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78" w:rsidRDefault="00F53A78" w:rsidP="00F53A78">
      <w:pPr>
        <w:spacing w:line="240" w:lineRule="auto"/>
        <w:rPr>
          <w:sz w:val="2"/>
        </w:rPr>
        <w:sectPr w:rsidR="00F53A78" w:rsidSect="00F53A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</w:p>
    <w:p w:rsidR="00F53A78" w:rsidRDefault="00F53A78" w:rsidP="00F53A78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F53A78" w:rsidRDefault="00F53A78" w:rsidP="00F53A78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275098" w:rsidRDefault="00275098" w:rsidP="0027509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47FBF">
        <w:t xml:space="preserve">Groupe de travail des transports </w:t>
      </w:r>
      <w:r>
        <w:br/>
      </w:r>
      <w:r w:rsidRPr="00847FBF">
        <w:t>de marchandises dangereuses</w:t>
      </w:r>
    </w:p>
    <w:p w:rsidR="00275098" w:rsidRPr="00275098" w:rsidRDefault="00275098" w:rsidP="0027509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275098" w:rsidRPr="00847FBF" w:rsidRDefault="00275098" w:rsidP="0027509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eastAsia="Times New Roman"/>
        </w:rPr>
      </w:pPr>
      <w:r w:rsidRPr="00847FBF">
        <w:t>Réunion commune de la Commission d</w:t>
      </w:r>
      <w:r>
        <w:t>’</w:t>
      </w:r>
      <w:r w:rsidRPr="00847FBF">
        <w:t>ex</w:t>
      </w:r>
      <w:bookmarkStart w:id="0" w:name="insstart"/>
      <w:bookmarkEnd w:id="0"/>
      <w:r w:rsidRPr="00847FBF">
        <w:t xml:space="preserve">perts du RID </w:t>
      </w:r>
      <w:r>
        <w:br/>
      </w:r>
      <w:r w:rsidRPr="00847FBF">
        <w:t>et du</w:t>
      </w:r>
      <w:r>
        <w:t xml:space="preserve"> </w:t>
      </w:r>
      <w:r w:rsidRPr="00847FBF">
        <w:t xml:space="preserve">Groupe de travail des transports </w:t>
      </w:r>
      <w:r>
        <w:br/>
      </w:r>
      <w:r w:rsidRPr="00847FBF">
        <w:t>de marchandises dangereuses</w:t>
      </w:r>
    </w:p>
    <w:p w:rsidR="00275098" w:rsidRPr="00847FBF" w:rsidRDefault="00275098" w:rsidP="0027509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eastAsia="Times New Roman"/>
        </w:rPr>
      </w:pPr>
      <w:r w:rsidRPr="00847FBF">
        <w:t>Genève, 15-25 septembre 2015</w:t>
      </w:r>
    </w:p>
    <w:p w:rsidR="00275098" w:rsidRPr="00847FBF" w:rsidRDefault="00275098" w:rsidP="0027509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eastAsia="Times New Roman"/>
        </w:rPr>
      </w:pPr>
      <w:r w:rsidRPr="00847FBF">
        <w:t>Point 5 de l</w:t>
      </w:r>
      <w:r>
        <w:t>’</w:t>
      </w:r>
      <w:r w:rsidRPr="00847FBF">
        <w:t>ordre du jour provisoire</w:t>
      </w:r>
    </w:p>
    <w:p w:rsidR="00275098" w:rsidRDefault="00275098" w:rsidP="0027509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47FBF">
        <w:t>Travaux de la Réunion commune RID/ADR/ADN</w:t>
      </w:r>
    </w:p>
    <w:p w:rsidR="00823054" w:rsidRPr="00823054" w:rsidRDefault="00823054" w:rsidP="00823054">
      <w:pPr>
        <w:spacing w:line="120" w:lineRule="exact"/>
        <w:rPr>
          <w:sz w:val="10"/>
        </w:rPr>
      </w:pPr>
    </w:p>
    <w:p w:rsidR="00823054" w:rsidRPr="00823054" w:rsidRDefault="00823054" w:rsidP="00823054">
      <w:pPr>
        <w:spacing w:line="120" w:lineRule="exact"/>
        <w:rPr>
          <w:sz w:val="10"/>
        </w:rPr>
      </w:pPr>
    </w:p>
    <w:p w:rsidR="00823054" w:rsidRPr="00823054" w:rsidRDefault="00823054" w:rsidP="00823054">
      <w:pPr>
        <w:spacing w:line="120" w:lineRule="exact"/>
        <w:rPr>
          <w:sz w:val="10"/>
        </w:rPr>
      </w:pPr>
    </w:p>
    <w:p w:rsidR="00275098" w:rsidRDefault="00275098" w:rsidP="0082305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47FBF">
        <w:rPr>
          <w:sz w:val="32"/>
        </w:rPr>
        <w:tab/>
      </w:r>
      <w:r w:rsidRPr="00847FBF">
        <w:rPr>
          <w:sz w:val="32"/>
        </w:rPr>
        <w:tab/>
      </w:r>
      <w:r w:rsidRPr="00847FBF">
        <w:t>Amendement de conséquence</w:t>
      </w:r>
    </w:p>
    <w:p w:rsidR="00823054" w:rsidRPr="00823054" w:rsidRDefault="00823054" w:rsidP="00823054">
      <w:pPr>
        <w:spacing w:line="120" w:lineRule="exact"/>
        <w:rPr>
          <w:sz w:val="10"/>
        </w:rPr>
      </w:pPr>
    </w:p>
    <w:p w:rsidR="00823054" w:rsidRPr="00823054" w:rsidRDefault="00823054" w:rsidP="00823054">
      <w:pPr>
        <w:spacing w:line="120" w:lineRule="exact"/>
        <w:rPr>
          <w:sz w:val="10"/>
        </w:rPr>
      </w:pPr>
    </w:p>
    <w:p w:rsidR="00275098" w:rsidRDefault="00275098" w:rsidP="0082305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47FBF">
        <w:tab/>
      </w:r>
      <w:r w:rsidRPr="00847FBF">
        <w:tab/>
        <w:t>Note du secrétariat</w:t>
      </w:r>
      <w:r w:rsidR="00823054" w:rsidRPr="00823054">
        <w:rPr>
          <w:rStyle w:val="Appelnotedebasdep"/>
          <w:b w:val="0"/>
          <w:sz w:val="20"/>
          <w:szCs w:val="20"/>
        </w:rPr>
        <w:footnoteReference w:id="1"/>
      </w:r>
    </w:p>
    <w:p w:rsidR="00823054" w:rsidRPr="00823054" w:rsidRDefault="00823054" w:rsidP="00823054">
      <w:pPr>
        <w:spacing w:line="120" w:lineRule="exact"/>
        <w:rPr>
          <w:sz w:val="10"/>
        </w:rPr>
      </w:pPr>
    </w:p>
    <w:p w:rsidR="00823054" w:rsidRPr="00823054" w:rsidRDefault="00823054" w:rsidP="00823054">
      <w:pPr>
        <w:spacing w:line="120" w:lineRule="exact"/>
        <w:rPr>
          <w:sz w:val="10"/>
        </w:rPr>
      </w:pPr>
    </w:p>
    <w:p w:rsidR="00275098" w:rsidRPr="00847FBF" w:rsidRDefault="00823054" w:rsidP="00823054">
      <w:pPr>
        <w:pStyle w:val="SingleTxt"/>
        <w:rPr>
          <w:rFonts w:eastAsia="Times New Roman"/>
        </w:rPr>
      </w:pPr>
      <w:r>
        <w:tab/>
      </w:r>
      <w:r w:rsidR="00275098" w:rsidRPr="00847FBF">
        <w:t>Il a été suggéré, dans le document ECE/TRANS/WP.15/AC.1/2015/30 de la session d</w:t>
      </w:r>
      <w:r w:rsidR="00275098">
        <w:t>’</w:t>
      </w:r>
      <w:r w:rsidR="00275098" w:rsidRPr="00847FBF">
        <w:t>automne de la Réunion commune de la Commission d</w:t>
      </w:r>
      <w:r w:rsidR="00275098">
        <w:t>’</w:t>
      </w:r>
      <w:r w:rsidR="00275098" w:rsidRPr="00847FBF">
        <w:t>experts du RID et du Groupe de travail des transports de marchandises dangereuses, de su</w:t>
      </w:r>
      <w:r>
        <w:t>pprimer le paragraphe 1.6.1.20.</w:t>
      </w:r>
    </w:p>
    <w:p w:rsidR="00275098" w:rsidRPr="00847FBF" w:rsidRDefault="00823054" w:rsidP="00823054">
      <w:pPr>
        <w:pStyle w:val="SingleTxt"/>
        <w:tabs>
          <w:tab w:val="clear" w:pos="2693"/>
          <w:tab w:val="left" w:pos="2970"/>
        </w:tabs>
        <w:ind w:left="1742" w:hanging="475"/>
        <w:rPr>
          <w:rFonts w:eastAsia="Times New Roman"/>
        </w:rPr>
      </w:pPr>
      <w:r>
        <w:tab/>
        <w:t>« </w:t>
      </w:r>
      <w:r w:rsidR="00275098" w:rsidRPr="00847FBF">
        <w:t>1.6.1.20</w:t>
      </w:r>
      <w:r w:rsidRPr="00823054">
        <w:tab/>
      </w:r>
      <w:r w:rsidR="00275098" w:rsidRPr="00847FBF">
        <w:t>Nonobstant les prescriptions du chapitre 3.4 applicables à partir du 1</w:t>
      </w:r>
      <w:r w:rsidR="00275098" w:rsidRPr="00461E99">
        <w:rPr>
          <w:vertAlign w:val="superscript"/>
        </w:rPr>
        <w:t>er</w:t>
      </w:r>
      <w:r w:rsidR="00792181">
        <w:t> </w:t>
      </w:r>
      <w:r w:rsidR="00275098" w:rsidRPr="00847FBF">
        <w:t xml:space="preserve">janvier 2011, les marchandises dangereuses emballées en quantités limitées, autres que celles pour lesquelles le chiffre </w:t>
      </w:r>
      <w:r w:rsidR="00275098">
        <w:t>“</w:t>
      </w:r>
      <w:r w:rsidR="00275098" w:rsidRPr="00847FBF">
        <w:t>0</w:t>
      </w:r>
      <w:r w:rsidR="00275098">
        <w:t>”</w:t>
      </w:r>
      <w:r w:rsidR="00275098" w:rsidRPr="00847FBF">
        <w:t xml:space="preserve"> est affecté dans la colonne (7a) du tableau A du chapitre 3.2, pourront encore être transportées jusqu</w:t>
      </w:r>
      <w:r w:rsidR="00275098">
        <w:t>’</w:t>
      </w:r>
      <w:r w:rsidR="00275098" w:rsidRPr="00847FBF">
        <w:t>au 30</w:t>
      </w:r>
      <w:r>
        <w:t> </w:t>
      </w:r>
      <w:r w:rsidR="00275098" w:rsidRPr="00847FBF">
        <w:t>juin 2015 conformément aux dispositions du chapitre 3.4 applicables jusqu</w:t>
      </w:r>
      <w:r w:rsidR="00275098">
        <w:t>’</w:t>
      </w:r>
      <w:r>
        <w:t>au 31 </w:t>
      </w:r>
      <w:r w:rsidR="00275098" w:rsidRPr="00847FBF">
        <w:t>décembre 2010. Cependant, dans un tel cas, les dispositions des 3.4.12 au 3.4.15 en vigueur le 1</w:t>
      </w:r>
      <w:r w:rsidR="00275098" w:rsidRPr="00847FBF">
        <w:rPr>
          <w:vertAlign w:val="superscript"/>
        </w:rPr>
        <w:t>er</w:t>
      </w:r>
      <w:r>
        <w:t> </w:t>
      </w:r>
      <w:r w:rsidR="00275098" w:rsidRPr="00847FBF">
        <w:t>janvier 2011 peuvent être appliquées à partir du 1</w:t>
      </w:r>
      <w:r w:rsidR="00275098" w:rsidRPr="00847FBF">
        <w:rPr>
          <w:vertAlign w:val="superscript"/>
        </w:rPr>
        <w:t>er</w:t>
      </w:r>
      <w:r>
        <w:t> </w:t>
      </w:r>
      <w:r w:rsidR="00275098" w:rsidRPr="00847FBF">
        <w:t>janvier 2011. Dans le but de l</w:t>
      </w:r>
      <w:r w:rsidR="00275098">
        <w:t>’</w:t>
      </w:r>
      <w:r w:rsidR="00275098" w:rsidRPr="00847FBF">
        <w:t>application de la dernière phrase du 3.4.13 b), si le conteneur transporté porte le marquage prescrit au paragraphe 3.4.12 applicable jusqu</w:t>
      </w:r>
      <w:r w:rsidR="00275098">
        <w:t>’</w:t>
      </w:r>
      <w:r>
        <w:t>au 31 </w:t>
      </w:r>
      <w:r w:rsidR="00275098" w:rsidRPr="00847FBF">
        <w:t>décembre 2010, l</w:t>
      </w:r>
      <w:r w:rsidR="00275098">
        <w:t>’</w:t>
      </w:r>
      <w:r w:rsidR="00275098" w:rsidRPr="00847FBF">
        <w:t>unité de transport peut porter le marquage prescrit au paragraphe 3.4.15 applicable à partir du 1</w:t>
      </w:r>
      <w:r w:rsidR="00275098" w:rsidRPr="00847FBF">
        <w:rPr>
          <w:vertAlign w:val="superscript"/>
        </w:rPr>
        <w:t>er</w:t>
      </w:r>
      <w:r>
        <w:t> </w:t>
      </w:r>
      <w:r w:rsidR="00275098" w:rsidRPr="00847FBF">
        <w:t>janvier 2011.</w:t>
      </w:r>
      <w:r>
        <w:t> »</w:t>
      </w:r>
      <w:r w:rsidR="00275098" w:rsidRPr="00847FBF">
        <w:t>.</w:t>
      </w:r>
    </w:p>
    <w:p w:rsidR="00275098" w:rsidRPr="00847FBF" w:rsidRDefault="00823054" w:rsidP="00823054">
      <w:pPr>
        <w:pStyle w:val="SingleTxt"/>
        <w:rPr>
          <w:rFonts w:eastAsia="Times New Roman"/>
        </w:rPr>
      </w:pPr>
      <w:r>
        <w:tab/>
      </w:r>
      <w:r w:rsidR="00275098" w:rsidRPr="00847FBF">
        <w:t>En conséquence, il est proposé d</w:t>
      </w:r>
      <w:r w:rsidR="00275098">
        <w:t>’</w:t>
      </w:r>
      <w:r w:rsidR="00275098" w:rsidRPr="00847FBF">
        <w:t>apporter à l</w:t>
      </w:r>
      <w:r w:rsidR="00275098">
        <w:t>’</w:t>
      </w:r>
      <w:r w:rsidR="00275098" w:rsidRPr="00847FBF">
        <w:t>ADR les modifications suivantes</w:t>
      </w:r>
      <w:r>
        <w:t> </w:t>
      </w:r>
      <w:r w:rsidR="00275098" w:rsidRPr="00847FBF">
        <w:t>:</w:t>
      </w:r>
    </w:p>
    <w:p w:rsidR="00F53A78" w:rsidRPr="00823054" w:rsidRDefault="00823054" w:rsidP="00823054">
      <w:pPr>
        <w:pStyle w:val="SingleTxt"/>
      </w:pPr>
      <w:r>
        <w:tab/>
      </w:r>
      <w:r w:rsidR="00275098" w:rsidRPr="00847FBF">
        <w:t>Paragraphe 1.9.5.3.6, supprimer la note de bas de page 3. Paragraphes 8.6.3.3 et 8.6.4, supprimer la note de bas de page 1.</w:t>
      </w:r>
    </w:p>
    <w:p w:rsidR="00F53A78" w:rsidRPr="00823054" w:rsidRDefault="005C738F" w:rsidP="00823054">
      <w:pPr>
        <w:pStyle w:val="SingleTxt"/>
        <w:spacing w:after="0" w:line="240" w:lineRule="auto"/>
      </w:pPr>
      <w:r w:rsidRPr="005C738F">
        <w:rPr>
          <w:noProof/>
          <w:w w:val="100"/>
          <w:lang w:val="en-US"/>
        </w:rPr>
        <w:pict>
          <v:line id="Straight Connector 4" o:spid="_x0000_s1026" style="position:absolute;left:0;text-align:left;z-index:251659264;visibility:visible;mso-position-horizontal-relative:page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<w10:wrap anchorx="page"/>
          </v:line>
        </w:pict>
      </w:r>
    </w:p>
    <w:sectPr w:rsidR="00F53A78" w:rsidRPr="00823054" w:rsidSect="00F53A78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5D" w:rsidRDefault="00F62E5D" w:rsidP="00F3330B">
      <w:pPr>
        <w:spacing w:line="240" w:lineRule="auto"/>
      </w:pPr>
      <w:r>
        <w:separator/>
      </w:r>
    </w:p>
  </w:endnote>
  <w:endnote w:type="continuationSeparator" w:id="0">
    <w:p w:rsidR="00F62E5D" w:rsidRDefault="00F62E5D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F53A78" w:rsidTr="00F53A78">
      <w:trPr>
        <w:jc w:val="center"/>
      </w:trPr>
      <w:tc>
        <w:tcPr>
          <w:tcW w:w="5126" w:type="dxa"/>
          <w:shd w:val="clear" w:color="auto" w:fill="auto"/>
        </w:tcPr>
        <w:p w:rsidR="00F53A78" w:rsidRPr="00F53A78" w:rsidRDefault="005C738F" w:rsidP="00F53A78">
          <w:pPr>
            <w:pStyle w:val="Pieddepage"/>
            <w:jc w:val="right"/>
            <w:rPr>
              <w:b w:val="0"/>
              <w:w w:val="103"/>
              <w:sz w:val="14"/>
            </w:rPr>
          </w:pPr>
          <w:fldSimple w:instr=" DOCVARIABLE &quot;FooterJN&quot; \* MERGEFORMAT ">
            <w:r w:rsidR="00A82445">
              <w:rPr>
                <w:b w:val="0"/>
                <w:w w:val="103"/>
                <w:sz w:val="14"/>
              </w:rPr>
              <w:t>GE.15-14571</w:t>
            </w:r>
          </w:fldSimple>
        </w:p>
      </w:tc>
      <w:tc>
        <w:tcPr>
          <w:tcW w:w="5127" w:type="dxa"/>
          <w:shd w:val="clear" w:color="auto" w:fill="auto"/>
        </w:tcPr>
        <w:p w:rsidR="00F53A78" w:rsidRPr="00F53A78" w:rsidRDefault="005C738F" w:rsidP="00F53A78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 w:rsidR="00F53A78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8244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 w:rsidR="00F53A78">
            <w:rPr>
              <w:w w:val="103"/>
            </w:rPr>
            <w:t>/</w:t>
          </w:r>
          <w:fldSimple w:instr=" NUMPAGES  \* Arabic  \* MERGEFORMAT ">
            <w:r w:rsidR="00A82445">
              <w:rPr>
                <w:noProof/>
                <w:w w:val="103"/>
              </w:rPr>
              <w:t>1</w:t>
            </w:r>
          </w:fldSimple>
        </w:p>
      </w:tc>
    </w:tr>
  </w:tbl>
  <w:p w:rsidR="00F53A78" w:rsidRPr="00F53A78" w:rsidRDefault="00F53A78" w:rsidP="00F53A7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F53A78" w:rsidTr="00F53A78">
      <w:trPr>
        <w:jc w:val="center"/>
      </w:trPr>
      <w:tc>
        <w:tcPr>
          <w:tcW w:w="5126" w:type="dxa"/>
          <w:shd w:val="clear" w:color="auto" w:fill="auto"/>
        </w:tcPr>
        <w:p w:rsidR="00F53A78" w:rsidRPr="00F53A78" w:rsidRDefault="005C738F" w:rsidP="00F53A78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 w:rsidR="00F53A78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8244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 w:rsidR="00F53A78">
            <w:rPr>
              <w:w w:val="103"/>
            </w:rPr>
            <w:t>/</w:t>
          </w:r>
          <w:fldSimple w:instr=" NUMPAGES  \* Arabic  \* MERGEFORMAT ">
            <w:r w:rsidR="00A82445">
              <w:rPr>
                <w:noProof/>
                <w:w w:val="103"/>
              </w:rPr>
              <w:t>1</w:t>
            </w:r>
          </w:fldSimple>
        </w:p>
      </w:tc>
      <w:tc>
        <w:tcPr>
          <w:tcW w:w="5127" w:type="dxa"/>
          <w:shd w:val="clear" w:color="auto" w:fill="auto"/>
        </w:tcPr>
        <w:p w:rsidR="00F53A78" w:rsidRPr="00F53A78" w:rsidRDefault="005C738F" w:rsidP="00F53A78">
          <w:pPr>
            <w:pStyle w:val="Pieddepage"/>
            <w:rPr>
              <w:b w:val="0"/>
              <w:w w:val="103"/>
              <w:sz w:val="14"/>
            </w:rPr>
          </w:pPr>
          <w:fldSimple w:instr=" DOCVARIABLE &quot;FooterJN&quot; \* MERGEFORMAT ">
            <w:r w:rsidR="00A82445">
              <w:rPr>
                <w:b w:val="0"/>
                <w:w w:val="103"/>
                <w:sz w:val="14"/>
              </w:rPr>
              <w:t>GE.15-14571</w:t>
            </w:r>
          </w:fldSimple>
        </w:p>
      </w:tc>
    </w:tr>
  </w:tbl>
  <w:p w:rsidR="00F53A78" w:rsidRPr="00F53A78" w:rsidRDefault="00F53A78" w:rsidP="00F53A7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78" w:rsidRDefault="00F53A78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2015/18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2015/18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000"/>
    </w:tblPr>
    <w:tblGrid>
      <w:gridCol w:w="3859"/>
      <w:gridCol w:w="5127"/>
    </w:tblGrid>
    <w:tr w:rsidR="00F53A78" w:rsidTr="00F53A78">
      <w:tc>
        <w:tcPr>
          <w:tcW w:w="3859" w:type="dxa"/>
        </w:tcPr>
        <w:p w:rsidR="00F53A78" w:rsidRDefault="005C738F" w:rsidP="00F53A78">
          <w:pPr>
            <w:pStyle w:val="Pieddepage"/>
            <w:rPr>
              <w:b w:val="0"/>
              <w:sz w:val="20"/>
            </w:rPr>
          </w:pPr>
          <w:fldSimple w:instr=" DOCVARIABLE &quot;jobn&quot; \* MERGEFORMAT ">
            <w:r w:rsidR="00A82445">
              <w:rPr>
                <w:b w:val="0"/>
                <w:sz w:val="20"/>
              </w:rPr>
              <w:t>GE.15-14571 (F)</w:t>
            </w:r>
          </w:fldSimple>
          <w:r w:rsidR="00461E99">
            <w:rPr>
              <w:b w:val="0"/>
              <w:sz w:val="20"/>
            </w:rPr>
            <w:t xml:space="preserve">    210915    28</w:t>
          </w:r>
          <w:r w:rsidR="00F53A78">
            <w:rPr>
              <w:b w:val="0"/>
              <w:sz w:val="20"/>
            </w:rPr>
            <w:t>0915</w:t>
          </w:r>
        </w:p>
        <w:p w:rsidR="00F53A78" w:rsidRPr="00F53A78" w:rsidRDefault="005C738F" w:rsidP="00F53A78">
          <w:pPr>
            <w:pStyle w:val="Pieddepage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fldSimple w:instr=" DOCVARIABLE &quot;Barcode&quot; \* MERGEFORMAT ">
            <w:r w:rsidR="00A82445">
              <w:rPr>
                <w:rFonts w:ascii="Barcode 3 of 9 by request" w:hAnsi="Barcode 3 of 9 by request"/>
                <w:b w:val="0"/>
                <w:spacing w:val="0"/>
                <w:w w:val="100"/>
                <w:sz w:val="24"/>
              </w:rPr>
              <w:t>*1514571*</w:t>
            </w:r>
          </w:fldSimple>
        </w:p>
      </w:tc>
      <w:tc>
        <w:tcPr>
          <w:tcW w:w="5127" w:type="dxa"/>
        </w:tcPr>
        <w:p w:rsidR="00F53A78" w:rsidRDefault="00F53A78" w:rsidP="00F53A78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3A78" w:rsidRPr="00F53A78" w:rsidRDefault="00F53A78" w:rsidP="00F53A78">
    <w:pPr>
      <w:pStyle w:val="Pieddepage"/>
      <w:spacing w:line="56" w:lineRule="exact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5D" w:rsidRPr="00823054" w:rsidRDefault="00F62E5D" w:rsidP="00823054">
      <w:pPr>
        <w:pStyle w:val="Pieddepage"/>
        <w:spacing w:after="80"/>
        <w:ind w:left="792"/>
        <w:rPr>
          <w:sz w:val="16"/>
        </w:rPr>
      </w:pPr>
      <w:r w:rsidRPr="00823054">
        <w:rPr>
          <w:sz w:val="16"/>
        </w:rPr>
        <w:t>__________________</w:t>
      </w:r>
    </w:p>
  </w:footnote>
  <w:footnote w:type="continuationSeparator" w:id="0">
    <w:p w:rsidR="00F62E5D" w:rsidRPr="00823054" w:rsidRDefault="00F62E5D" w:rsidP="00823054">
      <w:pPr>
        <w:pStyle w:val="Pieddepage"/>
        <w:spacing w:after="80"/>
        <w:ind w:left="792"/>
        <w:rPr>
          <w:sz w:val="16"/>
        </w:rPr>
      </w:pPr>
      <w:r w:rsidRPr="00823054">
        <w:rPr>
          <w:sz w:val="16"/>
        </w:rPr>
        <w:t>__________________</w:t>
      </w:r>
    </w:p>
  </w:footnote>
  <w:footnote w:id="1">
    <w:p w:rsidR="00823054" w:rsidRPr="00823054" w:rsidRDefault="00823054" w:rsidP="00823054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>
        <w:rPr>
          <w:rStyle w:val="Appelnotedebasdep"/>
        </w:rPr>
        <w:footnoteRef/>
      </w:r>
      <w:r>
        <w:tab/>
        <w:t xml:space="preserve">Conformément au programme de travail du Comité des transports intérieurs pour la période </w:t>
      </w:r>
      <w:r w:rsidR="00792181">
        <w:br/>
      </w:r>
      <w:bookmarkStart w:id="1" w:name="_GoBack"/>
      <w:bookmarkEnd w:id="1"/>
      <w:r>
        <w:t>2014</w:t>
      </w:r>
      <w:r w:rsidR="00792181">
        <w:t>-</w:t>
      </w:r>
      <w:r>
        <w:t>2015 (ECE/TRANS/240, par. 100, et ECE/TRANS/2014/23, module 9, par. 9.1).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F53A78" w:rsidTr="00F53A7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53A78" w:rsidRPr="00F53A78" w:rsidRDefault="005C738F" w:rsidP="00F53A78">
          <w:pPr>
            <w:pStyle w:val="En-tte"/>
            <w:spacing w:after="80"/>
            <w:rPr>
              <w:b/>
              <w:color w:val="000000"/>
            </w:rPr>
          </w:pPr>
          <w:fldSimple w:instr=" DOCVARIABLE &quot;sss1&quot; \* MERGEFORMAT ">
            <w:r w:rsidR="00A82445">
              <w:rPr>
                <w:b/>
                <w:color w:val="000000"/>
              </w:rPr>
              <w:t>ECE/TRANS/WP.15/2015/18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53A78" w:rsidRDefault="00F53A78" w:rsidP="00F53A78">
          <w:pPr>
            <w:pStyle w:val="En-tte"/>
          </w:pPr>
        </w:p>
      </w:tc>
    </w:tr>
  </w:tbl>
  <w:p w:rsidR="00F53A78" w:rsidRPr="00F53A78" w:rsidRDefault="00F53A78" w:rsidP="00F53A78">
    <w:pPr>
      <w:pStyle w:val="En-tte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F53A78" w:rsidTr="00F53A7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53A78" w:rsidRDefault="00F53A78" w:rsidP="00F53A78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F53A78" w:rsidRPr="00F53A78" w:rsidRDefault="005C738F" w:rsidP="00F53A78">
          <w:pPr>
            <w:pStyle w:val="En-tte"/>
            <w:spacing w:after="80"/>
            <w:jc w:val="right"/>
            <w:rPr>
              <w:b/>
              <w:color w:val="000000"/>
            </w:rPr>
          </w:pPr>
          <w:fldSimple w:instr=" DOCVARIABLE &quot;sss1&quot; \* MERGEFORMAT ">
            <w:r w:rsidR="00A82445">
              <w:rPr>
                <w:b/>
                <w:color w:val="000000"/>
              </w:rPr>
              <w:t>ECE/TRANS/WP.15/2015/18</w:t>
            </w:r>
          </w:fldSimple>
        </w:p>
      </w:tc>
    </w:tr>
  </w:tbl>
  <w:p w:rsidR="00F53A78" w:rsidRPr="00F53A78" w:rsidRDefault="00F53A78" w:rsidP="00F53A78">
    <w:pPr>
      <w:pStyle w:val="En-tte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7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2059"/>
      <w:gridCol w:w="58"/>
      <w:gridCol w:w="3110"/>
      <w:gridCol w:w="245"/>
      <w:gridCol w:w="3280"/>
      <w:gridCol w:w="18"/>
    </w:tblGrid>
    <w:tr w:rsidR="00F53A78" w:rsidTr="00F53A7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53A78" w:rsidRDefault="00F53A78" w:rsidP="00F53A78">
          <w:pPr>
            <w:pStyle w:val="En-tte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53A78" w:rsidRPr="00F53A78" w:rsidRDefault="00F53A78" w:rsidP="00F53A78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53A78" w:rsidRDefault="00F53A78" w:rsidP="00F53A78">
          <w:pPr>
            <w:pStyle w:val="En-tte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F53A78" w:rsidRPr="00F53A78" w:rsidRDefault="00F53A78" w:rsidP="00F53A7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/TRANS/WP.15/2015/18</w:t>
          </w:r>
        </w:p>
      </w:tc>
    </w:tr>
    <w:tr w:rsidR="00F53A78" w:rsidRPr="00F53A78" w:rsidTr="00F53A78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53A78" w:rsidRPr="00F53A78" w:rsidRDefault="00F53A78" w:rsidP="00F53A78">
          <w:pPr>
            <w:pStyle w:val="En-tte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53A78" w:rsidRPr="00F53A78" w:rsidRDefault="00F53A78" w:rsidP="00F53A78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53A78" w:rsidRPr="00F53A78" w:rsidRDefault="00F53A78" w:rsidP="00F53A78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53A78" w:rsidRPr="00467040" w:rsidRDefault="00F53A78" w:rsidP="00F53A78">
          <w:pPr>
            <w:pStyle w:val="Distribution"/>
            <w:rPr>
              <w:color w:val="000000"/>
              <w:lang w:val="fr-FR"/>
            </w:rPr>
          </w:pPr>
          <w:r w:rsidRPr="00467040">
            <w:rPr>
              <w:color w:val="000000"/>
              <w:lang w:val="fr-FR"/>
            </w:rPr>
            <w:t>Distr. générale</w:t>
          </w:r>
        </w:p>
        <w:p w:rsidR="00F53A78" w:rsidRPr="00467040" w:rsidRDefault="00F53A78" w:rsidP="00F53A78">
          <w:pPr>
            <w:pStyle w:val="Publication"/>
            <w:rPr>
              <w:color w:val="000000"/>
              <w:lang w:val="fr-FR"/>
            </w:rPr>
          </w:pPr>
          <w:r w:rsidRPr="00467040">
            <w:rPr>
              <w:color w:val="000000"/>
              <w:lang w:val="fr-FR"/>
            </w:rPr>
            <w:t>2</w:t>
          </w:r>
          <w:r w:rsidR="00823054" w:rsidRPr="00467040">
            <w:rPr>
              <w:color w:val="000000"/>
              <w:lang w:val="fr-FR"/>
            </w:rPr>
            <w:t>8</w:t>
          </w:r>
          <w:r w:rsidRPr="00467040">
            <w:rPr>
              <w:color w:val="000000"/>
              <w:lang w:val="fr-FR"/>
            </w:rPr>
            <w:t xml:space="preserve"> </w:t>
          </w:r>
          <w:r w:rsidR="00823054" w:rsidRPr="00467040">
            <w:rPr>
              <w:color w:val="000000"/>
              <w:lang w:val="fr-FR"/>
            </w:rPr>
            <w:t>août</w:t>
          </w:r>
          <w:r w:rsidRPr="00467040">
            <w:rPr>
              <w:color w:val="000000"/>
              <w:lang w:val="fr-FR"/>
            </w:rPr>
            <w:t xml:space="preserve"> 2015</w:t>
          </w:r>
        </w:p>
        <w:p w:rsidR="00F53A78" w:rsidRPr="00467040" w:rsidRDefault="00F53A78" w:rsidP="00F53A78">
          <w:pPr>
            <w:rPr>
              <w:lang w:val="fr-FR"/>
            </w:rPr>
          </w:pPr>
          <w:r w:rsidRPr="00467040">
            <w:rPr>
              <w:lang w:val="fr-FR"/>
            </w:rPr>
            <w:t>Français</w:t>
          </w:r>
        </w:p>
        <w:p w:rsidR="00F53A78" w:rsidRPr="00467040" w:rsidRDefault="00F53A78" w:rsidP="00F53A78">
          <w:pPr>
            <w:pStyle w:val="Original"/>
            <w:rPr>
              <w:color w:val="000000"/>
              <w:lang w:val="fr-FR"/>
            </w:rPr>
          </w:pPr>
          <w:r w:rsidRPr="00467040">
            <w:rPr>
              <w:color w:val="000000"/>
              <w:lang w:val="fr-FR"/>
            </w:rPr>
            <w:t>Original : anglais</w:t>
          </w:r>
        </w:p>
      </w:tc>
    </w:tr>
  </w:tbl>
  <w:p w:rsidR="00F53A78" w:rsidRPr="00467040" w:rsidRDefault="00F53A78" w:rsidP="00F53A78">
    <w:pPr>
      <w:pStyle w:val="En-tte"/>
      <w:spacing w:line="240" w:lineRule="auto"/>
      <w:rPr>
        <w:sz w:val="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</w:compat>
  <w:docVars>
    <w:docVar w:name="Barcode" w:val="*1514571*"/>
    <w:docVar w:name="CreationDt" w:val="9/21/2015 1:12: PM"/>
    <w:docVar w:name="DocCategory" w:val="Doc"/>
    <w:docVar w:name="DocType" w:val="Final"/>
    <w:docVar w:name="DutyStation" w:val="Geneva"/>
    <w:docVar w:name="FooterJN" w:val="GE.15-14571"/>
    <w:docVar w:name="jobn" w:val="GE.15-14571 (F)"/>
    <w:docVar w:name="jobnDT" w:val="GE.15-14571 (F)   210915"/>
    <w:docVar w:name="jobnDTDT" w:val="GE.15-14571 (F)   210915   210915"/>
    <w:docVar w:name="JobNo" w:val="GE.1514571F"/>
    <w:docVar w:name="JobNo2" w:val="GE.1519450F"/>
    <w:docVar w:name="LocalDrive" w:val="0"/>
    <w:docVar w:name="OandT" w:val="OKRZESIK"/>
    <w:docVar w:name="PaperSize" w:val="A4"/>
    <w:docVar w:name="sss1" w:val="ECE/TRANS/WP.15/2015/18"/>
    <w:docVar w:name="sss2" w:val="-"/>
    <w:docVar w:name="Symbol1" w:val="ECE/TRANS/WP.15/2015/18"/>
    <w:docVar w:name="Symbol2" w:val="-"/>
  </w:docVars>
  <w:rsids>
    <w:rsidRoot w:val="0054601F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E5603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5098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1E99"/>
    <w:rsid w:val="004627F7"/>
    <w:rsid w:val="004638A8"/>
    <w:rsid w:val="00464787"/>
    <w:rsid w:val="004669E9"/>
    <w:rsid w:val="00467040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07E29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4601F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38F"/>
    <w:rsid w:val="005C765D"/>
    <w:rsid w:val="005C7B4D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181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305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0DDA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244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543E"/>
    <w:rsid w:val="00E0753F"/>
    <w:rsid w:val="00E10BF1"/>
    <w:rsid w:val="00E11B5C"/>
    <w:rsid w:val="00E13E2B"/>
    <w:rsid w:val="00E22DB7"/>
    <w:rsid w:val="00E2325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3A78"/>
    <w:rsid w:val="00F54C59"/>
    <w:rsid w:val="00F609CB"/>
    <w:rsid w:val="00F62E5D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Titre3Car">
    <w:name w:val="Titre 3 Car"/>
    <w:link w:val="Titre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Titre4Car">
    <w:name w:val="Titre 4 Car"/>
    <w:link w:val="Titre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Titre5Car">
    <w:name w:val="Titre 5 Car"/>
    <w:link w:val="Titre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Titre6Car">
    <w:name w:val="Titre 6 Car"/>
    <w:link w:val="Titre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lev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Sansinterligne">
    <w:name w:val="No Spacing"/>
    <w:uiPriority w:val="1"/>
    <w:rsid w:val="000055FB"/>
    <w:rPr>
      <w:sz w:val="22"/>
      <w:szCs w:val="22"/>
    </w:rPr>
  </w:style>
  <w:style w:type="character" w:customStyle="1" w:styleId="Titre1Car">
    <w:name w:val="Titre 1 Car"/>
    <w:link w:val="Titre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Pieddepage">
    <w:name w:val="footer"/>
    <w:link w:val="PieddepageC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PieddepageCar">
    <w:name w:val="Pied de page Car"/>
    <w:link w:val="Pieddepage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En-tte">
    <w:name w:val="header"/>
    <w:link w:val="En-tteC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En-tteCar">
    <w:name w:val="En-tête Car"/>
    <w:link w:val="En-tte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Numrodeligne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Notedebasdepage">
    <w:name w:val="footnote text"/>
    <w:aliases w:val="5_G"/>
    <w:basedOn w:val="Normal"/>
    <w:link w:val="NotedebasdepageCar"/>
    <w:rsid w:val="00611DA0"/>
    <w:pPr>
      <w:spacing w:line="210" w:lineRule="exact"/>
    </w:pPr>
    <w:rPr>
      <w:sz w:val="17"/>
      <w:szCs w:val="20"/>
    </w:rPr>
  </w:style>
  <w:style w:type="character" w:customStyle="1" w:styleId="NotedebasdepageCar">
    <w:name w:val="Note de bas de page Car"/>
    <w:aliases w:val="5_G Car"/>
    <w:link w:val="Notedebasdepage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Titre7Car">
    <w:name w:val="Titre 7 Car"/>
    <w:link w:val="Titre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Titre8Car">
    <w:name w:val="Titre 8 Car"/>
    <w:link w:val="Titre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Notedefin">
    <w:name w:val="endnote text"/>
    <w:aliases w:val="2_G"/>
    <w:basedOn w:val="Normal"/>
    <w:link w:val="NotedefinCar"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NotedefinCar">
    <w:name w:val="Note de fin Car"/>
    <w:aliases w:val="2_G Car"/>
    <w:link w:val="Notedefin"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Appelnotedebasdep">
    <w:name w:val="footnote reference"/>
    <w:aliases w:val="4_G"/>
    <w:rsid w:val="00915FB9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Appeldenotedefin">
    <w:name w:val="endnote reference"/>
    <w:basedOn w:val="Policepardfau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Marquedecommentaire">
    <w:name w:val="annotation reference"/>
    <w:basedOn w:val="Policepardfaut"/>
    <w:uiPriority w:val="99"/>
    <w:semiHidden/>
    <w:unhideWhenUsed/>
    <w:rsid w:val="00F53A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3A7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3A78"/>
    <w:rPr>
      <w:rFonts w:ascii="Times New Roman" w:hAnsi="Times New Roman"/>
      <w:spacing w:val="4"/>
      <w:w w:val="103"/>
      <w:kern w:val="1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3A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3A78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aliases w:val="2_G"/>
    <w:basedOn w:val="Normal"/>
    <w:link w:val="EndnoteTextChar"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aliases w:val="2_G Char"/>
    <w:link w:val="EndnoteText"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F5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A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A78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A78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6502-2B69-4DC7-9C9B-5D186523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Julien Okrzesik</dc:creator>
  <cp:lastModifiedBy>Maison</cp:lastModifiedBy>
  <cp:revision>2</cp:revision>
  <cp:lastPrinted>2015-09-21T13:00:00Z</cp:lastPrinted>
  <dcterms:created xsi:type="dcterms:W3CDTF">2015-09-30T19:19:00Z</dcterms:created>
  <dcterms:modified xsi:type="dcterms:W3CDTF">2015-09-30T19:19:00Z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1514571F</vt:lpwstr>
  </property>
  <property fmtid="{D5CDD505-2E9C-101B-9397-08002B2CF9AE}" pid="3" name="ODSRefJobNo">
    <vt:lpwstr>1519450F</vt:lpwstr>
  </property>
  <property fmtid="{D5CDD505-2E9C-101B-9397-08002B2CF9AE}" pid="4" name="Symbol1">
    <vt:lpwstr>ECE/TRANS/WP.15/2015/18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OKRZESIK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21 septembre 2015</vt:lpwstr>
  </property>
  <property fmtid="{D5CDD505-2E9C-101B-9397-08002B2CF9AE}" pid="12" name="Original">
    <vt:lpwstr>anglais</vt:lpwstr>
  </property>
  <property fmtid="{D5CDD505-2E9C-101B-9397-08002B2CF9AE}" pid="13" name="Release Date">
    <vt:lpwstr>210915</vt:lpwstr>
  </property>
</Properties>
</file>