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BD" w:rsidRDefault="006676BD" w:rsidP="006676BD">
      <w:pPr>
        <w:spacing w:line="240" w:lineRule="auto"/>
        <w:rPr>
          <w:sz w:val="2"/>
        </w:rPr>
        <w:sectPr w:rsidR="006676BD" w:rsidSect="006676B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6676BD" w:rsidRPr="005950AF" w:rsidRDefault="006676BD" w:rsidP="006676BD">
      <w:pPr>
        <w:pStyle w:val="H1"/>
        <w:spacing w:after="120"/>
        <w:rPr>
          <w:sz w:val="28"/>
          <w:lang w:val="fr-CH"/>
        </w:rPr>
      </w:pPr>
      <w:r w:rsidRPr="005950AF">
        <w:rPr>
          <w:sz w:val="28"/>
          <w:lang w:val="fr-CH"/>
        </w:rPr>
        <w:lastRenderedPageBreak/>
        <w:t>Commission économique pour l’Europe</w:t>
      </w:r>
    </w:p>
    <w:p w:rsidR="006676BD" w:rsidRPr="005950AF" w:rsidRDefault="006676BD" w:rsidP="006676BD">
      <w:pPr>
        <w:pStyle w:val="H1"/>
        <w:spacing w:after="120" w:line="300" w:lineRule="exact"/>
        <w:rPr>
          <w:b w:val="0"/>
          <w:sz w:val="28"/>
          <w:lang w:val="fr-CH"/>
        </w:rPr>
      </w:pPr>
      <w:r w:rsidRPr="005950AF">
        <w:rPr>
          <w:b w:val="0"/>
          <w:sz w:val="28"/>
          <w:lang w:val="fr-CH"/>
        </w:rPr>
        <w:t>Comité des transports intérieurs</w:t>
      </w:r>
    </w:p>
    <w:p w:rsidR="0062621A" w:rsidRPr="005950AF" w:rsidRDefault="0062621A" w:rsidP="00BE237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 xml:space="preserve">Forum mondial de l’harmonisation </w:t>
      </w:r>
      <w:r w:rsidR="00BE237C" w:rsidRPr="005950AF">
        <w:rPr>
          <w:lang w:val="fr-CH"/>
        </w:rPr>
        <w:br/>
      </w:r>
      <w:r w:rsidRPr="005950AF">
        <w:rPr>
          <w:lang w:val="fr-CH"/>
        </w:rPr>
        <w:t>des Règlements concernant les véhicules</w:t>
      </w:r>
    </w:p>
    <w:p w:rsidR="001A1DC9" w:rsidRPr="005950AF" w:rsidRDefault="001A1DC9" w:rsidP="001A1DC9">
      <w:pPr>
        <w:spacing w:line="120" w:lineRule="exact"/>
        <w:rPr>
          <w:sz w:val="10"/>
          <w:lang w:val="fr-CH"/>
        </w:rPr>
      </w:pPr>
    </w:p>
    <w:p w:rsidR="0062621A" w:rsidRPr="005950AF" w:rsidRDefault="0062621A" w:rsidP="001A1D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Groupe de travail des dispositions général</w:t>
      </w:r>
      <w:bookmarkStart w:id="0" w:name="insstart"/>
      <w:bookmarkEnd w:id="0"/>
      <w:r w:rsidRPr="005950AF">
        <w:rPr>
          <w:lang w:val="fr-CH"/>
        </w:rPr>
        <w:t>es de sécurité</w:t>
      </w:r>
    </w:p>
    <w:p w:rsidR="001A1DC9" w:rsidRPr="005950AF" w:rsidRDefault="001A1DC9" w:rsidP="001A1DC9">
      <w:pPr>
        <w:spacing w:line="120" w:lineRule="exact"/>
        <w:rPr>
          <w:sz w:val="10"/>
          <w:lang w:val="fr-CH"/>
        </w:rPr>
      </w:pPr>
    </w:p>
    <w:p w:rsidR="0062621A" w:rsidRPr="005950AF" w:rsidRDefault="0062621A" w:rsidP="001A1D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109</w:t>
      </w:r>
      <w:r w:rsidRPr="005950AF">
        <w:rPr>
          <w:vertAlign w:val="superscript"/>
          <w:lang w:val="fr-CH"/>
        </w:rPr>
        <w:t>e</w:t>
      </w:r>
      <w:r w:rsidRPr="005950AF">
        <w:rPr>
          <w:lang w:val="fr-CH"/>
        </w:rPr>
        <w:t xml:space="preserve"> session</w:t>
      </w:r>
    </w:p>
    <w:p w:rsidR="0062621A" w:rsidRPr="005950AF" w:rsidRDefault="0062621A" w:rsidP="0062621A">
      <w:pPr>
        <w:rPr>
          <w:rFonts w:eastAsia="Times New Roman"/>
          <w:szCs w:val="24"/>
          <w:lang w:val="fr-CH"/>
        </w:rPr>
      </w:pPr>
      <w:r w:rsidRPr="005950AF">
        <w:rPr>
          <w:rFonts w:eastAsia="Times New Roman"/>
          <w:szCs w:val="24"/>
          <w:lang w:val="fr-CH"/>
        </w:rPr>
        <w:t>Genève, 29 septembre</w:t>
      </w:r>
      <w:r w:rsidR="001A1DC9" w:rsidRPr="005950AF">
        <w:rPr>
          <w:rFonts w:eastAsia="Times New Roman"/>
          <w:szCs w:val="24"/>
          <w:lang w:val="fr-CH"/>
        </w:rPr>
        <w:t>-</w:t>
      </w:r>
      <w:r w:rsidRPr="005950AF">
        <w:rPr>
          <w:rFonts w:eastAsia="Times New Roman"/>
          <w:szCs w:val="24"/>
          <w:lang w:val="fr-CH"/>
        </w:rPr>
        <w:t>2 octobre 2015</w:t>
      </w:r>
    </w:p>
    <w:p w:rsidR="0062621A" w:rsidRPr="005950AF" w:rsidRDefault="0062621A" w:rsidP="0062621A">
      <w:pPr>
        <w:rPr>
          <w:rFonts w:eastAsia="Times New Roman"/>
          <w:szCs w:val="24"/>
          <w:lang w:val="fr-CH"/>
        </w:rPr>
      </w:pPr>
      <w:r w:rsidRPr="005950AF">
        <w:rPr>
          <w:rFonts w:eastAsia="Times New Roman"/>
          <w:szCs w:val="24"/>
          <w:lang w:val="fr-CH"/>
        </w:rPr>
        <w:t>Point 2 a) de l’ordre du jour provisoire</w:t>
      </w:r>
    </w:p>
    <w:p w:rsidR="0062621A" w:rsidRPr="005950AF" w:rsidRDefault="0062621A" w:rsidP="001A1DC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 xml:space="preserve">Règlement </w:t>
      </w:r>
      <w:r w:rsidR="001A1DC9" w:rsidRPr="005950AF">
        <w:rPr>
          <w:lang w:val="fr-CH"/>
        </w:rPr>
        <w:t>n</w:t>
      </w:r>
      <w:r w:rsidR="001A1DC9" w:rsidRPr="005950AF">
        <w:rPr>
          <w:vertAlign w:val="superscript"/>
          <w:lang w:val="fr-CH"/>
        </w:rPr>
        <w:t>o</w:t>
      </w:r>
      <w:r w:rsidR="001A1DC9" w:rsidRPr="005950AF">
        <w:rPr>
          <w:lang w:val="fr-CH"/>
        </w:rPr>
        <w:t> </w:t>
      </w:r>
      <w:r w:rsidRPr="005950AF">
        <w:rPr>
          <w:lang w:val="fr-CH"/>
        </w:rPr>
        <w:t>107 (véhicules des catégories M</w:t>
      </w:r>
      <w:r w:rsidRPr="005950AF">
        <w:rPr>
          <w:vertAlign w:val="subscript"/>
          <w:lang w:val="fr-CH"/>
        </w:rPr>
        <w:t>2</w:t>
      </w:r>
      <w:r w:rsidRPr="005950AF">
        <w:rPr>
          <w:lang w:val="fr-CH"/>
        </w:rPr>
        <w:t xml:space="preserve"> et M</w:t>
      </w:r>
      <w:r w:rsidRPr="005950AF">
        <w:rPr>
          <w:vertAlign w:val="subscript"/>
          <w:lang w:val="fr-CH"/>
        </w:rPr>
        <w:t>3</w:t>
      </w:r>
      <w:r w:rsidRPr="005950AF">
        <w:rPr>
          <w:lang w:val="fr-CH"/>
        </w:rPr>
        <w:t>)</w:t>
      </w:r>
      <w:r w:rsidR="001A1DC9" w:rsidRPr="005950AF">
        <w:rPr>
          <w:lang w:val="fr-CH"/>
        </w:rPr>
        <w:t xml:space="preserve"> </w:t>
      </w:r>
      <w:r w:rsidR="001A1DC9" w:rsidRPr="005950AF">
        <w:rPr>
          <w:lang w:val="fr-CH"/>
        </w:rPr>
        <w:br/>
        <w:t xml:space="preserve">– </w:t>
      </w:r>
      <w:r w:rsidRPr="005950AF">
        <w:rPr>
          <w:lang w:val="fr-CH"/>
        </w:rPr>
        <w:t>Propositions de nouveaux amendements</w:t>
      </w: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62621A" w:rsidRPr="005950AF" w:rsidRDefault="00EC2EC4" w:rsidP="00EC2E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950AF">
        <w:rPr>
          <w:lang w:val="fr-CH"/>
        </w:rPr>
        <w:tab/>
      </w:r>
      <w:r w:rsidRPr="005950AF">
        <w:rPr>
          <w:lang w:val="fr-CH"/>
        </w:rPr>
        <w:tab/>
      </w:r>
      <w:r w:rsidR="0062621A" w:rsidRPr="005950AF">
        <w:rPr>
          <w:lang w:val="fr-CH"/>
        </w:rPr>
        <w:t xml:space="preserve">Proposition d’amendements à la série 06 d’amendements </w:t>
      </w:r>
      <w:r w:rsidRPr="005950AF">
        <w:rPr>
          <w:lang w:val="fr-CH"/>
        </w:rPr>
        <w:br/>
      </w:r>
      <w:r w:rsidR="0062621A" w:rsidRPr="005950AF">
        <w:rPr>
          <w:lang w:val="fr-CH"/>
        </w:rPr>
        <w:t xml:space="preserve">au Règlement </w:t>
      </w:r>
      <w:r w:rsidRPr="005950AF">
        <w:rPr>
          <w:lang w:val="fr-CH"/>
        </w:rPr>
        <w:t>n</w:t>
      </w:r>
      <w:r w:rsidRPr="005950AF">
        <w:rPr>
          <w:vertAlign w:val="superscript"/>
          <w:lang w:val="fr-CH"/>
        </w:rPr>
        <w:t>o</w:t>
      </w:r>
      <w:r w:rsidRPr="005950AF">
        <w:rPr>
          <w:lang w:val="fr-CH"/>
        </w:rPr>
        <w:t> </w:t>
      </w:r>
      <w:r w:rsidR="0062621A" w:rsidRPr="005950AF">
        <w:rPr>
          <w:lang w:val="fr-CH"/>
        </w:rPr>
        <w:t>107 (véhicules des catégories M</w:t>
      </w:r>
      <w:r w:rsidR="0062621A" w:rsidRPr="005950AF">
        <w:rPr>
          <w:vertAlign w:val="subscript"/>
          <w:lang w:val="fr-CH"/>
        </w:rPr>
        <w:t>2</w:t>
      </w:r>
      <w:r w:rsidR="0062621A" w:rsidRPr="005950AF">
        <w:rPr>
          <w:lang w:val="fr-CH"/>
        </w:rPr>
        <w:t xml:space="preserve"> et M</w:t>
      </w:r>
      <w:bookmarkStart w:id="1" w:name="_GoBack"/>
      <w:bookmarkEnd w:id="1"/>
      <w:r w:rsidR="0062621A" w:rsidRPr="005950AF">
        <w:rPr>
          <w:vertAlign w:val="subscript"/>
          <w:lang w:val="fr-CH"/>
        </w:rPr>
        <w:t>3</w:t>
      </w:r>
      <w:r w:rsidR="0062621A" w:rsidRPr="005950AF">
        <w:rPr>
          <w:lang w:val="fr-CH"/>
        </w:rPr>
        <w:t xml:space="preserve">) </w:t>
      </w: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62621A" w:rsidRPr="005950AF" w:rsidRDefault="00EC2EC4" w:rsidP="00EC2EC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vertAlign w:val="superscript"/>
          <w:lang w:val="fr-CH"/>
        </w:rPr>
      </w:pPr>
      <w:r w:rsidRPr="005950AF">
        <w:rPr>
          <w:lang w:val="fr-CH"/>
        </w:rPr>
        <w:tab/>
      </w:r>
      <w:r w:rsidRPr="005950AF">
        <w:rPr>
          <w:lang w:val="fr-CH"/>
        </w:rPr>
        <w:tab/>
      </w:r>
      <w:r w:rsidR="0062621A" w:rsidRPr="005950AF">
        <w:rPr>
          <w:lang w:val="fr-CH"/>
        </w:rPr>
        <w:t>Communication de l’experts du Royaume-Uni</w:t>
      </w:r>
      <w:r w:rsidRPr="005950AF">
        <w:rPr>
          <w:rStyle w:val="FootnoteReference"/>
          <w:b w:val="0"/>
          <w:color w:val="auto"/>
          <w:sz w:val="20"/>
          <w:szCs w:val="20"/>
          <w:vertAlign w:val="baseline"/>
          <w:lang w:val="fr-CH"/>
        </w:rPr>
        <w:footnoteReference w:customMarkFollows="1" w:id="1"/>
        <w:t>*</w:t>
      </w: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62621A" w:rsidRPr="00356BAF" w:rsidRDefault="00750709" w:rsidP="00750709">
      <w:pPr>
        <w:pStyle w:val="SingleTxt"/>
        <w:rPr>
          <w:spacing w:val="0"/>
          <w:lang w:val="fr-CH"/>
        </w:rPr>
      </w:pPr>
      <w:r w:rsidRPr="00356BAF">
        <w:rPr>
          <w:spacing w:val="0"/>
          <w:lang w:val="fr-CH"/>
        </w:rPr>
        <w:tab/>
      </w:r>
      <w:r w:rsidR="0062621A" w:rsidRPr="00356BAF">
        <w:rPr>
          <w:spacing w:val="0"/>
          <w:lang w:val="fr-CH"/>
        </w:rPr>
        <w:t>Le texte ci-après, établi par l’expert du Royaume-Uni, vise à assurer un moyen de protection à tous les occupants de sièges exposés et pas seulement à ceux qui risquent d’être projetés en avant dans un puits d’escalier. Il est fondé sur un document sans cote (GRSG</w:t>
      </w:r>
      <w:r w:rsidR="00C16EE3" w:rsidRPr="00356BAF">
        <w:rPr>
          <w:spacing w:val="0"/>
          <w:lang w:val="fr-CH"/>
        </w:rPr>
        <w:t>-</w:t>
      </w:r>
      <w:r w:rsidR="0062621A" w:rsidRPr="00356BAF">
        <w:rPr>
          <w:spacing w:val="0"/>
          <w:lang w:val="fr-CH"/>
        </w:rPr>
        <w:t>108-31) qui a été distribué à la 108</w:t>
      </w:r>
      <w:r w:rsidR="0062621A" w:rsidRPr="00356BAF">
        <w:rPr>
          <w:spacing w:val="0"/>
          <w:vertAlign w:val="superscript"/>
          <w:lang w:val="fr-CH"/>
        </w:rPr>
        <w:t>e</w:t>
      </w:r>
      <w:r w:rsidR="0062621A" w:rsidRPr="00356BAF">
        <w:rPr>
          <w:spacing w:val="0"/>
          <w:lang w:val="fr-CH"/>
        </w:rPr>
        <w:t xml:space="preserve"> session du Groupe de travail des dispositions générales de sécurité (GR</w:t>
      </w:r>
      <w:r w:rsidR="00C16EE3" w:rsidRPr="00356BAF">
        <w:rPr>
          <w:spacing w:val="0"/>
          <w:lang w:val="fr-CH"/>
        </w:rPr>
        <w:t>SG) (voir le rapport ECE/TRANS/</w:t>
      </w:r>
      <w:r w:rsidR="0062621A" w:rsidRPr="00356BAF">
        <w:rPr>
          <w:spacing w:val="0"/>
          <w:lang w:val="fr-CH"/>
        </w:rPr>
        <w:t>WP.29/GRSG/87, par.</w:t>
      </w:r>
      <w:r w:rsidR="00EC2EC4" w:rsidRPr="00356BAF">
        <w:rPr>
          <w:spacing w:val="0"/>
          <w:lang w:val="fr-CH"/>
        </w:rPr>
        <w:t> </w:t>
      </w:r>
      <w:r w:rsidR="0062621A" w:rsidRPr="00356BAF">
        <w:rPr>
          <w:spacing w:val="0"/>
          <w:lang w:val="fr-CH"/>
        </w:rPr>
        <w:t xml:space="preserve">9). Les modifications au texte actuel du Règlement sont signalées en caractères gras pour les ajouts. </w:t>
      </w:r>
    </w:p>
    <w:p w:rsidR="00EC2EC4" w:rsidRPr="005950AF" w:rsidRDefault="00EC2EC4">
      <w:pPr>
        <w:spacing w:line="240" w:lineRule="auto"/>
        <w:rPr>
          <w:rFonts w:eastAsia="Times New Roman"/>
          <w:szCs w:val="24"/>
          <w:lang w:val="fr-CH"/>
        </w:rPr>
      </w:pPr>
      <w:r w:rsidRPr="005950AF">
        <w:rPr>
          <w:rFonts w:eastAsia="Times New Roman"/>
          <w:szCs w:val="24"/>
          <w:lang w:val="fr-CH"/>
        </w:rPr>
        <w:br w:type="page"/>
      </w:r>
    </w:p>
    <w:p w:rsidR="0062621A" w:rsidRPr="005950AF" w:rsidRDefault="00EC2EC4" w:rsidP="00EC2EC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lastRenderedPageBreak/>
        <w:tab/>
      </w:r>
      <w:r w:rsidR="0062621A" w:rsidRPr="005950AF">
        <w:rPr>
          <w:lang w:val="fr-CH"/>
        </w:rPr>
        <w:t>I.</w:t>
      </w:r>
      <w:r w:rsidR="0062621A" w:rsidRPr="005950AF">
        <w:rPr>
          <w:lang w:val="fr-CH"/>
        </w:rPr>
        <w:tab/>
        <w:t>Proposition</w:t>
      </w: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62621A" w:rsidRPr="005950AF" w:rsidRDefault="0062621A" w:rsidP="00EC2EC4">
      <w:pPr>
        <w:pStyle w:val="SingleTxt"/>
        <w:rPr>
          <w:i/>
          <w:lang w:val="fr-CH"/>
        </w:rPr>
      </w:pPr>
      <w:r w:rsidRPr="005950AF">
        <w:rPr>
          <w:i/>
          <w:lang w:val="fr-CH"/>
        </w:rPr>
        <w:t>Annexe 3</w:t>
      </w:r>
    </w:p>
    <w:p w:rsidR="0062621A" w:rsidRPr="005950AF" w:rsidRDefault="0062621A" w:rsidP="00EC2EC4">
      <w:pPr>
        <w:pStyle w:val="SingleTxt"/>
        <w:rPr>
          <w:lang w:val="fr-CH"/>
        </w:rPr>
      </w:pPr>
      <w:r w:rsidRPr="005950AF">
        <w:rPr>
          <w:i/>
          <w:lang w:val="fr-CH"/>
        </w:rPr>
        <w:t>Paragraphe 7.12.1</w:t>
      </w:r>
      <w:r w:rsidRPr="005950AF">
        <w:rPr>
          <w:lang w:val="fr-CH"/>
        </w:rPr>
        <w:t xml:space="preserve">, </w:t>
      </w:r>
      <w:proofErr w:type="gramStart"/>
      <w:r w:rsidRPr="005950AF">
        <w:rPr>
          <w:lang w:val="fr-CH"/>
        </w:rPr>
        <w:t>modifier</w:t>
      </w:r>
      <w:proofErr w:type="gramEnd"/>
      <w:r w:rsidRPr="005950AF">
        <w:rPr>
          <w:lang w:val="fr-CH"/>
        </w:rPr>
        <w:t xml:space="preserve"> comme suit</w:t>
      </w:r>
      <w:r w:rsidR="00EC2EC4" w:rsidRPr="005950AF">
        <w:rPr>
          <w:lang w:val="fr-CH"/>
        </w:rPr>
        <w:t> </w:t>
      </w:r>
      <w:r w:rsidRPr="005950AF">
        <w:rPr>
          <w:lang w:val="fr-CH"/>
        </w:rPr>
        <w:t>:</w:t>
      </w:r>
    </w:p>
    <w:p w:rsidR="0062621A" w:rsidRPr="005950AF" w:rsidRDefault="00EC2EC4" w:rsidP="00EC2EC4">
      <w:pPr>
        <w:pStyle w:val="SingleTxt"/>
        <w:ind w:left="2218" w:hanging="951"/>
        <w:rPr>
          <w:lang w:val="fr-CH"/>
        </w:rPr>
      </w:pPr>
      <w:r w:rsidRPr="005950AF">
        <w:rPr>
          <w:lang w:val="fr-CH"/>
        </w:rPr>
        <w:t>« </w:t>
      </w:r>
      <w:r w:rsidR="0062621A" w:rsidRPr="005950AF">
        <w:rPr>
          <w:lang w:val="fr-CH"/>
        </w:rPr>
        <w:t>7.12.1</w:t>
      </w:r>
      <w:r w:rsidR="0062621A" w:rsidRPr="005950AF">
        <w:rPr>
          <w:lang w:val="fr-CH"/>
        </w:rPr>
        <w:tab/>
        <w:t xml:space="preserve">Aux points où un voyageur assis risque d’être projeté en avant dans un puits d’escalier, </w:t>
      </w:r>
      <w:r w:rsidR="0062621A" w:rsidRPr="005950AF">
        <w:rPr>
          <w:b/>
          <w:lang w:val="fr-CH"/>
        </w:rPr>
        <w:t>un espace pour fauteuils roulants, un espace pour poussettes ou un espace réservé aux passagers debout,</w:t>
      </w:r>
      <w:r w:rsidR="0062621A" w:rsidRPr="005950AF">
        <w:rPr>
          <w:lang w:val="fr-CH"/>
        </w:rPr>
        <w:t xml:space="preserve"> par suite d’un freinage brusque, il faut installer un garde-corps ou, dans le cas d’un véhicule des classes A ou B, une ceinture de sécurité. Ce garde-corps éventuel doit avoir une hauteur minimale de 800 mm au-dessus du plancher sur lequel reposent les pieds du voyageur et s’étendre à l’intérieur du véhicule, à partir de la paroi, soit jusqu’à 100 mm au moins au-delà de l’axe médian longitudinal de toute place assise à laquelle un voyageur est exposé à ce risque, soit, </w:t>
      </w:r>
      <w:r w:rsidR="0062621A" w:rsidRPr="005950AF">
        <w:rPr>
          <w:b/>
          <w:lang w:val="fr-CH"/>
        </w:rPr>
        <w:t>dans le cas d’un puits d’escalier</w:t>
      </w:r>
      <w:r w:rsidR="0062621A" w:rsidRPr="005950AF">
        <w:rPr>
          <w:lang w:val="fr-CH"/>
        </w:rPr>
        <w:t>, jusqu’au droit de la contremarche de la marche située le plus à l’intérieur, si cette distance est plus courte que la première.</w:t>
      </w:r>
      <w:r w:rsidRPr="005950AF">
        <w:rPr>
          <w:lang w:val="fr-CH"/>
        </w:rPr>
        <w:t> »</w:t>
      </w:r>
      <w:r w:rsidR="0062621A" w:rsidRPr="005950AF">
        <w:rPr>
          <w:lang w:val="fr-CH"/>
        </w:rPr>
        <w:t>.</w:t>
      </w:r>
    </w:p>
    <w:p w:rsidR="0062621A" w:rsidRPr="005950AF" w:rsidRDefault="0062621A" w:rsidP="00EC2EC4">
      <w:pPr>
        <w:pStyle w:val="SingleTxt"/>
        <w:rPr>
          <w:rFonts w:eastAsia="Times New Roman"/>
          <w:szCs w:val="24"/>
          <w:lang w:val="fr-CH"/>
        </w:rPr>
      </w:pPr>
      <w:r w:rsidRPr="005950AF">
        <w:rPr>
          <w:rFonts w:eastAsia="Times New Roman"/>
          <w:i/>
          <w:szCs w:val="24"/>
          <w:lang w:val="fr-CH"/>
        </w:rPr>
        <w:t>Ajouter un nouveau paragraphe 7.12.2,</w:t>
      </w:r>
      <w:r w:rsidRPr="005950AF">
        <w:rPr>
          <w:rFonts w:eastAsia="Times New Roman"/>
          <w:szCs w:val="24"/>
          <w:lang w:val="fr-CH"/>
        </w:rPr>
        <w:t xml:space="preserve"> ainsi conçu</w:t>
      </w:r>
      <w:r w:rsidR="00EC2EC4" w:rsidRPr="005950AF">
        <w:rPr>
          <w:rFonts w:eastAsia="Times New Roman"/>
          <w:szCs w:val="24"/>
          <w:lang w:val="fr-CH"/>
        </w:rPr>
        <w:t> </w:t>
      </w:r>
      <w:r w:rsidRPr="005950AF">
        <w:rPr>
          <w:rFonts w:eastAsia="Times New Roman"/>
          <w:szCs w:val="24"/>
          <w:lang w:val="fr-CH"/>
        </w:rPr>
        <w:t>:</w:t>
      </w:r>
    </w:p>
    <w:p w:rsidR="0062621A" w:rsidRPr="005950AF" w:rsidRDefault="00EC2EC4" w:rsidP="00EC2EC4">
      <w:pPr>
        <w:pStyle w:val="SingleTxt"/>
        <w:ind w:left="2218" w:hanging="951"/>
        <w:rPr>
          <w:rFonts w:eastAsia="Times New Roman"/>
          <w:szCs w:val="24"/>
          <w:lang w:val="fr-CH"/>
        </w:rPr>
      </w:pPr>
      <w:r w:rsidRPr="005950AF">
        <w:rPr>
          <w:rFonts w:eastAsia="Times New Roman"/>
          <w:szCs w:val="24"/>
          <w:lang w:val="fr-CH"/>
        </w:rPr>
        <w:t>« </w:t>
      </w:r>
      <w:r w:rsidR="0062621A" w:rsidRPr="005950AF">
        <w:rPr>
          <w:rFonts w:eastAsia="Times New Roman"/>
          <w:b/>
          <w:szCs w:val="24"/>
          <w:lang w:val="fr-CH"/>
        </w:rPr>
        <w:t>7.12.2</w:t>
      </w:r>
      <w:r w:rsidR="0062621A" w:rsidRPr="005950AF">
        <w:rPr>
          <w:rFonts w:eastAsia="Times New Roman"/>
          <w:szCs w:val="24"/>
          <w:lang w:val="fr-CH"/>
        </w:rPr>
        <w:tab/>
      </w:r>
      <w:r w:rsidR="0062621A" w:rsidRPr="005950AF">
        <w:rPr>
          <w:rFonts w:eastAsia="Times New Roman"/>
          <w:b/>
          <w:szCs w:val="24"/>
          <w:lang w:val="fr-CH"/>
        </w:rPr>
        <w:t xml:space="preserve">Le paragraphe 7.12.1 ne s’applique pas aux sièges faisant face vers le côté, à ceux dont l’axe se trouve dans la projection longitudinale d’une allée, à ceux devant lesquels se trouve une structure du véhicule (par exemple une table fixe ou un porte-bagages) offrant un niveau </w:t>
      </w:r>
      <w:r w:rsidR="0062621A" w:rsidRPr="00060163">
        <w:rPr>
          <w:rFonts w:eastAsia="Times New Roman"/>
          <w:b/>
          <w:szCs w:val="24"/>
          <w:lang w:val="fr-CH"/>
        </w:rPr>
        <w:t>de</w:t>
      </w:r>
      <w:r w:rsidR="0062621A" w:rsidRPr="005950AF">
        <w:rPr>
          <w:rFonts w:eastAsia="Times New Roman"/>
          <w:b/>
          <w:szCs w:val="24"/>
          <w:lang w:val="fr-CH"/>
        </w:rPr>
        <w:t xml:space="preserve"> protection comparable à un garde-corps conforme aux exigences du paragraphe 7.12.1, ni aux sièges transversaux orientés face à face où la distance minimale entre la face avant des dossiers des sièges se faisant face, mesurée conformément au paragraphe 7.7.8.4.3, ne dépasse pas </w:t>
      </w:r>
      <w:r w:rsidR="00C16EE3">
        <w:rPr>
          <w:rFonts w:eastAsia="Times New Roman"/>
          <w:b/>
          <w:szCs w:val="24"/>
          <w:lang w:val="fr-CH"/>
        </w:rPr>
        <w:t>1 </w:t>
      </w:r>
      <w:r w:rsidR="0062621A" w:rsidRPr="005950AF">
        <w:rPr>
          <w:rFonts w:eastAsia="Times New Roman"/>
          <w:b/>
          <w:szCs w:val="24"/>
          <w:lang w:val="fr-CH"/>
        </w:rPr>
        <w:t xml:space="preserve">800 </w:t>
      </w:r>
      <w:proofErr w:type="spellStart"/>
      <w:r w:rsidR="0062621A" w:rsidRPr="005950AF">
        <w:rPr>
          <w:rFonts w:eastAsia="Times New Roman"/>
          <w:b/>
          <w:szCs w:val="24"/>
          <w:lang w:val="fr-CH"/>
        </w:rPr>
        <w:t>mm.</w:t>
      </w:r>
      <w:proofErr w:type="spellEnd"/>
      <w:r w:rsidRPr="005950AF">
        <w:rPr>
          <w:rFonts w:eastAsia="Times New Roman"/>
          <w:szCs w:val="24"/>
          <w:lang w:val="fr-CH"/>
        </w:rPr>
        <w:t> »</w:t>
      </w:r>
      <w:r w:rsidR="0062621A" w:rsidRPr="005950AF">
        <w:rPr>
          <w:rFonts w:eastAsia="Times New Roman"/>
          <w:szCs w:val="24"/>
          <w:lang w:val="fr-CH"/>
        </w:rPr>
        <w:t>.</w:t>
      </w:r>
    </w:p>
    <w:p w:rsidR="0062621A" w:rsidRPr="005950AF" w:rsidRDefault="0062621A" w:rsidP="00EC2EC4">
      <w:pPr>
        <w:pStyle w:val="SingleTxt"/>
        <w:rPr>
          <w:rFonts w:eastAsia="Times New Roman"/>
          <w:szCs w:val="24"/>
          <w:lang w:val="fr-CH"/>
        </w:rPr>
      </w:pPr>
      <w:r w:rsidRPr="005950AF">
        <w:rPr>
          <w:rFonts w:eastAsia="Times New Roman"/>
          <w:i/>
          <w:szCs w:val="24"/>
          <w:lang w:val="fr-CH"/>
        </w:rPr>
        <w:t xml:space="preserve">Les paragraphes 7.12.2 à 7.12.4 (anciens) </w:t>
      </w:r>
      <w:r w:rsidRPr="005950AF">
        <w:rPr>
          <w:rFonts w:eastAsia="Times New Roman"/>
          <w:szCs w:val="24"/>
          <w:lang w:val="fr-CH"/>
        </w:rPr>
        <w:t>deviennent les paragraphes 7.12.3 à 7.12.5.</w:t>
      </w:r>
    </w:p>
    <w:p w:rsidR="00EC2EC4" w:rsidRPr="005950AF" w:rsidRDefault="00EC2EC4" w:rsidP="00EC2EC4">
      <w:pPr>
        <w:pStyle w:val="SingleTxt"/>
        <w:spacing w:after="0" w:line="120" w:lineRule="exact"/>
        <w:rPr>
          <w:rFonts w:eastAsia="Times New Roman"/>
          <w:sz w:val="10"/>
          <w:szCs w:val="24"/>
          <w:lang w:val="fr-CH"/>
        </w:rPr>
      </w:pPr>
    </w:p>
    <w:p w:rsidR="00EC2EC4" w:rsidRPr="005950AF" w:rsidRDefault="00EC2EC4" w:rsidP="00EC2EC4">
      <w:pPr>
        <w:pStyle w:val="SingleTxt"/>
        <w:spacing w:after="0" w:line="120" w:lineRule="exact"/>
        <w:rPr>
          <w:rFonts w:eastAsia="Times New Roman"/>
          <w:sz w:val="10"/>
          <w:szCs w:val="24"/>
          <w:lang w:val="fr-CH"/>
        </w:rPr>
      </w:pPr>
    </w:p>
    <w:p w:rsidR="0062621A" w:rsidRPr="005950AF" w:rsidRDefault="0062621A" w:rsidP="00EC2EC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ab/>
        <w:t>II.</w:t>
      </w:r>
      <w:r w:rsidRPr="005950AF">
        <w:rPr>
          <w:lang w:val="fr-CH"/>
        </w:rPr>
        <w:tab/>
        <w:t>Justification</w:t>
      </w:r>
    </w:p>
    <w:p w:rsidR="00EC2EC4" w:rsidRPr="005950AF" w:rsidRDefault="00EC2EC4" w:rsidP="00EC2EC4">
      <w:pPr>
        <w:pStyle w:val="SingleTxt"/>
        <w:spacing w:after="0" w:line="120" w:lineRule="exact"/>
        <w:rPr>
          <w:sz w:val="10"/>
          <w:lang w:val="fr-CH"/>
        </w:rPr>
      </w:pPr>
    </w:p>
    <w:p w:rsidR="00EC2EC4" w:rsidRPr="005950AF" w:rsidRDefault="00EC2EC4" w:rsidP="00EC2EC4">
      <w:pPr>
        <w:pStyle w:val="SingleTxt"/>
        <w:spacing w:after="0" w:line="120" w:lineRule="exact"/>
        <w:rPr>
          <w:sz w:val="10"/>
          <w:lang w:val="fr-CH"/>
        </w:rPr>
      </w:pPr>
    </w:p>
    <w:p w:rsidR="0062621A" w:rsidRPr="005950AF" w:rsidRDefault="0062621A" w:rsidP="00EC2EC4">
      <w:pPr>
        <w:pStyle w:val="SingleTxt"/>
        <w:numPr>
          <w:ilvl w:val="0"/>
          <w:numId w:val="7"/>
        </w:numPr>
        <w:tabs>
          <w:tab w:val="clear" w:pos="475"/>
          <w:tab w:val="num" w:pos="1742"/>
        </w:tabs>
        <w:ind w:left="1267"/>
        <w:rPr>
          <w:lang w:val="fr-CH"/>
        </w:rPr>
      </w:pPr>
      <w:r w:rsidRPr="005950AF">
        <w:rPr>
          <w:lang w:val="fr-CH"/>
        </w:rPr>
        <w:t>Même si voyager en autobus et en autocar en Europe constitue l’un des moyens de transport routier les plus sûrs, la base de données CARE de l’Union européenne (UE) a enregistré 148 morts et 1</w:t>
      </w:r>
      <w:r w:rsidR="00EC2EC4" w:rsidRPr="005950AF">
        <w:rPr>
          <w:lang w:val="fr-CH"/>
        </w:rPr>
        <w:t> </w:t>
      </w:r>
      <w:r w:rsidRPr="005950AF">
        <w:rPr>
          <w:lang w:val="fr-CH"/>
        </w:rPr>
        <w:t>709 blessés graves dans 23 pays européens en 2013. La même année, sur les 7 passagers qui ont perdu la vie en Grande-Bretagne des suites de blessures subies alors qu’ils voyageaient en autobus ou en autocar et les plus de 250 qui ont été grièvement blessés, plus de la moitié étaient des passagers assis</w:t>
      </w:r>
      <w:r w:rsidRPr="005950AF">
        <w:rPr>
          <w:rStyle w:val="FootnoteReference"/>
          <w:color w:val="auto"/>
          <w:lang w:val="fr-CH"/>
        </w:rPr>
        <w:footnoteReference w:id="2"/>
      </w:r>
      <w:r w:rsidRPr="005950AF">
        <w:rPr>
          <w:lang w:val="fr-CH"/>
        </w:rPr>
        <w:t>.</w:t>
      </w:r>
    </w:p>
    <w:p w:rsidR="0062621A" w:rsidRPr="005950AF" w:rsidRDefault="0062621A" w:rsidP="00EC2EC4">
      <w:pPr>
        <w:pStyle w:val="SingleTxt"/>
        <w:numPr>
          <w:ilvl w:val="0"/>
          <w:numId w:val="7"/>
        </w:numPr>
        <w:tabs>
          <w:tab w:val="clear" w:pos="475"/>
          <w:tab w:val="num" w:pos="1742"/>
        </w:tabs>
        <w:ind w:left="1267"/>
        <w:rPr>
          <w:lang w:val="fr-CH"/>
        </w:rPr>
      </w:pPr>
      <w:r w:rsidRPr="005950AF">
        <w:rPr>
          <w:lang w:val="fr-CH"/>
        </w:rPr>
        <w:t>Les constats d’accidents confirment qu’il s’agissait dans certains</w:t>
      </w:r>
      <w:r w:rsidRPr="005950AF">
        <w:rPr>
          <w:b/>
          <w:lang w:val="fr-CH"/>
        </w:rPr>
        <w:t xml:space="preserve"> </w:t>
      </w:r>
      <w:r w:rsidRPr="005950AF">
        <w:rPr>
          <w:lang w:val="fr-CH"/>
        </w:rPr>
        <w:t xml:space="preserve">cas de passagers occupant des sièges exposés qui ont été projetés en avant lors d’un freinage brusque ou d’une collision et souvent blessés à la tête à la suite d’un contact avec le plancher du véhicule ou une autre structure rigide. Les sièges particulièrement concernés sont ceux qui se trouvent directement derrière un espace pour fauteuils roulants ou poussettes, sièges que les passagers à mobilité réduite préfèrent souvent, qu’ils soient ou non désignés comme sièges réservés. </w:t>
      </w:r>
    </w:p>
    <w:p w:rsidR="0062621A" w:rsidRPr="005950AF" w:rsidRDefault="0062621A" w:rsidP="00EC2EC4">
      <w:pPr>
        <w:pStyle w:val="SingleTxt"/>
        <w:numPr>
          <w:ilvl w:val="0"/>
          <w:numId w:val="7"/>
        </w:numPr>
        <w:tabs>
          <w:tab w:val="clear" w:pos="475"/>
          <w:tab w:val="num" w:pos="1742"/>
        </w:tabs>
        <w:ind w:left="1267"/>
        <w:rPr>
          <w:lang w:val="fr-CH"/>
        </w:rPr>
      </w:pPr>
      <w:r w:rsidRPr="005950AF">
        <w:rPr>
          <w:lang w:val="fr-CH"/>
        </w:rPr>
        <w:t xml:space="preserve">La présente proposition vise à réduire ce risque en étendant les prescriptions applicables aux sièges exposés adjacents aux puits d’escalier pour qu’elles s’appliquent aussi à d’autres sièges dont les occupants risquent d’être projetés en </w:t>
      </w:r>
      <w:r w:rsidRPr="005950AF">
        <w:rPr>
          <w:lang w:val="fr-CH"/>
        </w:rPr>
        <w:lastRenderedPageBreak/>
        <w:t>avant. Le nouveau paragraphe 7.12.2 exempte certains sièges de ces prescriptions supplémentaires (voir aussi la figure 1 ci-dessous).</w:t>
      </w:r>
    </w:p>
    <w:p w:rsidR="0062621A" w:rsidRDefault="00EC2EC4" w:rsidP="00EC2EC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950AF">
        <w:rPr>
          <w:lang w:val="fr-CH"/>
        </w:rPr>
        <w:tab/>
      </w:r>
      <w:r w:rsidRPr="005950AF">
        <w:rPr>
          <w:lang w:val="fr-CH"/>
        </w:rPr>
        <w:tab/>
      </w:r>
      <w:r w:rsidR="0062621A" w:rsidRPr="005950AF">
        <w:rPr>
          <w:lang w:val="fr-CH"/>
        </w:rPr>
        <w:t>Figure 1</w:t>
      </w:r>
    </w:p>
    <w:p w:rsidR="00B37C7B" w:rsidRPr="00B37C7B" w:rsidRDefault="00B37C7B" w:rsidP="00B37C7B">
      <w:pPr>
        <w:pStyle w:val="SingleTxt"/>
        <w:spacing w:after="0" w:line="120" w:lineRule="exact"/>
        <w:rPr>
          <w:sz w:val="10"/>
          <w:lang w:val="fr-CH"/>
        </w:rPr>
      </w:pPr>
    </w:p>
    <w:p w:rsidR="00B37C7B" w:rsidRDefault="00B37C7B" w:rsidP="00B37C7B">
      <w:pPr>
        <w:pStyle w:val="SingleTxt"/>
        <w:spacing w:after="0" w:line="120" w:lineRule="exact"/>
        <w:rPr>
          <w:sz w:val="10"/>
          <w:lang w:val="fr-CH"/>
        </w:rPr>
      </w:pPr>
    </w:p>
    <w:p w:rsidR="00B37C7B" w:rsidRDefault="00B25955" w:rsidP="00B37C7B">
      <w:pPr>
        <w:pStyle w:val="SingleTxt"/>
        <w:spacing w:line="240" w:lineRule="auto"/>
        <w:rPr>
          <w:lang w:val="fr-CH"/>
        </w:rPr>
      </w:pPr>
      <w:r w:rsidRPr="005950AF">
        <w:rPr>
          <w:rFonts w:eastAsia="Times New Roman"/>
          <w:noProof/>
          <w:lang w:val="en-GB" w:eastAsia="en-GB"/>
        </w:rPr>
        <mc:AlternateContent>
          <mc:Choice Requires="wps">
            <w:drawing>
              <wp:anchor distT="0" distB="0" distL="114300" distR="114300" simplePos="0" relativeHeight="251677696" behindDoc="0" locked="0" layoutInCell="1" allowOverlap="1" wp14:anchorId="6CC59536" wp14:editId="72FA30E0">
                <wp:simplePos x="0" y="0"/>
                <wp:positionH relativeFrom="column">
                  <wp:posOffset>2059676</wp:posOffset>
                </wp:positionH>
                <wp:positionV relativeFrom="paragraph">
                  <wp:posOffset>1638935</wp:posOffset>
                </wp:positionV>
                <wp:extent cx="175260" cy="17145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356BAF" w:rsidRPr="00356BAF" w:rsidRDefault="00356BAF" w:rsidP="00AC714F">
                            <w:pPr>
                              <w:jc w:val="center"/>
                              <w:rPr>
                                <w:lang w:val="fr-CH"/>
                              </w:rPr>
                            </w:pPr>
                            <w:r>
                              <w:rPr>
                                <w:lang w:val="fr-CH"/>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2.2pt;margin-top:129.05pt;width:13.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">
                <v:textbox inset="0,0,0,0">
                  <w:txbxContent>
                    <w:p w:rsidR="00356BAF" w:rsidRPr="00356BAF" w:rsidRDefault="00356BAF" w:rsidP="00AC714F">
                      <w:pPr>
                        <w:jc w:val="center"/>
                        <w:rPr>
                          <w:lang w:val="fr-CH"/>
                        </w:rPr>
                      </w:pPr>
                      <w:r>
                        <w:rPr>
                          <w:lang w:val="fr-CH"/>
                        </w:rPr>
                        <w:t>D</w:t>
                      </w:r>
                    </w:p>
                  </w:txbxContent>
                </v:textbox>
              </v:shape>
            </w:pict>
          </mc:Fallback>
        </mc:AlternateContent>
      </w:r>
      <w:r w:rsidRPr="005950AF">
        <w:rPr>
          <w:rFonts w:eastAsia="Times New Roman"/>
          <w:noProof/>
          <w:lang w:val="en-GB" w:eastAsia="en-GB"/>
        </w:rPr>
        <mc:AlternateContent>
          <mc:Choice Requires="wps">
            <w:drawing>
              <wp:anchor distT="0" distB="0" distL="114300" distR="114300" simplePos="0" relativeHeight="251673600" behindDoc="0" locked="0" layoutInCell="1" allowOverlap="1" wp14:anchorId="20D29929" wp14:editId="4A4A6BF3">
                <wp:simplePos x="0" y="0"/>
                <wp:positionH relativeFrom="column">
                  <wp:posOffset>2770505</wp:posOffset>
                </wp:positionH>
                <wp:positionV relativeFrom="paragraph">
                  <wp:posOffset>753374</wp:posOffset>
                </wp:positionV>
                <wp:extent cx="175260" cy="17145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B37C7B" w:rsidRDefault="00B37C7B" w:rsidP="00AC714F">
                            <w:pPr>
                              <w:jc w:val="center"/>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18.15pt;margin-top:59.3pt;width:13.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">
                <v:textbox inset="0,0,0,0">
                  <w:txbxContent>
                    <w:p w:rsidR="00B37C7B" w:rsidRDefault="00B37C7B" w:rsidP="00AC714F">
                      <w:pPr>
                        <w:jc w:val="center"/>
                      </w:pPr>
                      <w:r>
                        <w:t>C</w:t>
                      </w:r>
                    </w:p>
                  </w:txbxContent>
                </v:textbox>
              </v:shape>
            </w:pict>
          </mc:Fallback>
        </mc:AlternateContent>
      </w:r>
      <w:r w:rsidRPr="005950AF">
        <w:rPr>
          <w:rFonts w:eastAsia="Times New Roman"/>
          <w:noProof/>
          <w:lang w:val="en-GB" w:eastAsia="en-GB"/>
        </w:rPr>
        <mc:AlternateContent>
          <mc:Choice Requires="wps">
            <w:drawing>
              <wp:anchor distT="0" distB="0" distL="114300" distR="114300" simplePos="0" relativeHeight="251671552" behindDoc="0" locked="0" layoutInCell="1" allowOverlap="1" wp14:anchorId="241C20A5" wp14:editId="661D2BD6">
                <wp:simplePos x="0" y="0"/>
                <wp:positionH relativeFrom="column">
                  <wp:posOffset>2760345</wp:posOffset>
                </wp:positionH>
                <wp:positionV relativeFrom="paragraph">
                  <wp:posOffset>312049</wp:posOffset>
                </wp:positionV>
                <wp:extent cx="198120" cy="1981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B37C7B" w:rsidRDefault="00B37C7B" w:rsidP="00AC714F">
                            <w:pPr>
                              <w:jc w:val="center"/>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7.35pt;margin-top:24.5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">
                <v:textbox inset="0,0,0,0">
                  <w:txbxContent>
                    <w:p w:rsidR="00B37C7B" w:rsidRDefault="00B37C7B" w:rsidP="00AC714F">
                      <w:pPr>
                        <w:jc w:val="center"/>
                      </w:pPr>
                      <w:r>
                        <w:t>C</w:t>
                      </w:r>
                    </w:p>
                  </w:txbxContent>
                </v:textbox>
              </v:shape>
            </w:pict>
          </mc:Fallback>
        </mc:AlternateContent>
      </w:r>
      <w:r w:rsidRPr="005950AF">
        <w:rPr>
          <w:rFonts w:eastAsia="Times New Roman"/>
          <w:noProof/>
          <w:lang w:val="en-GB" w:eastAsia="en-GB"/>
        </w:rPr>
        <mc:AlternateContent>
          <mc:Choice Requires="wps">
            <w:drawing>
              <wp:anchor distT="0" distB="0" distL="114300" distR="114300" simplePos="0" relativeHeight="251681792" behindDoc="0" locked="0" layoutInCell="1" allowOverlap="1" wp14:anchorId="08279F0A" wp14:editId="730D047E">
                <wp:simplePos x="0" y="0"/>
                <wp:positionH relativeFrom="column">
                  <wp:posOffset>1366520</wp:posOffset>
                </wp:positionH>
                <wp:positionV relativeFrom="paragraph">
                  <wp:posOffset>1194699</wp:posOffset>
                </wp:positionV>
                <wp:extent cx="175260" cy="171450"/>
                <wp:effectExtent l="0" t="0" r="152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356BAF" w:rsidRPr="00356BAF" w:rsidRDefault="00356BAF" w:rsidP="00AC714F">
                            <w:pPr>
                              <w:jc w:val="center"/>
                              <w:rPr>
                                <w:lang w:val="fr-CH"/>
                              </w:rPr>
                            </w:pPr>
                            <w:r>
                              <w:rPr>
                                <w:lang w:val="fr-CH"/>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07.6pt;margin-top:94.05pt;width:13.8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">
                <v:textbox inset="0,0,0,0">
                  <w:txbxContent>
                    <w:p w:rsidR="00356BAF" w:rsidRPr="00356BAF" w:rsidRDefault="00356BAF" w:rsidP="00AC714F">
                      <w:pPr>
                        <w:jc w:val="center"/>
                        <w:rPr>
                          <w:lang w:val="fr-CH"/>
                        </w:rPr>
                      </w:pPr>
                      <w:r>
                        <w:rPr>
                          <w:lang w:val="fr-CH"/>
                        </w:rPr>
                        <w:t>B</w:t>
                      </w:r>
                    </w:p>
                  </w:txbxContent>
                </v:textbox>
              </v:shape>
            </w:pict>
          </mc:Fallback>
        </mc:AlternateContent>
      </w:r>
      <w:r w:rsidRPr="005950AF">
        <w:rPr>
          <w:rFonts w:eastAsia="Times New Roman"/>
          <w:noProof/>
          <w:lang w:val="en-GB" w:eastAsia="en-GB"/>
        </w:rPr>
        <mc:AlternateContent>
          <mc:Choice Requires="wps">
            <w:drawing>
              <wp:anchor distT="0" distB="0" distL="114300" distR="114300" simplePos="0" relativeHeight="251683840" behindDoc="0" locked="0" layoutInCell="1" allowOverlap="1" wp14:anchorId="55724903" wp14:editId="1C67E005">
                <wp:simplePos x="0" y="0"/>
                <wp:positionH relativeFrom="column">
                  <wp:posOffset>3305175</wp:posOffset>
                </wp:positionH>
                <wp:positionV relativeFrom="paragraph">
                  <wp:posOffset>2025650</wp:posOffset>
                </wp:positionV>
                <wp:extent cx="175260" cy="171450"/>
                <wp:effectExtent l="0" t="0" r="152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9C318C" w:rsidRPr="00356BAF" w:rsidRDefault="009C318C" w:rsidP="00AC714F">
                            <w:pPr>
                              <w:jc w:val="center"/>
                              <w:rPr>
                                <w:lang w:val="fr-CH"/>
                              </w:rPr>
                            </w:pPr>
                            <w:r>
                              <w:rPr>
                                <w:lang w:val="fr-CH"/>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60.25pt;margin-top:159.5pt;width:13.8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">
                <v:textbox inset="0,0,0,0">
                  <w:txbxContent>
                    <w:p w:rsidR="009C318C" w:rsidRPr="00356BAF" w:rsidRDefault="009C318C" w:rsidP="00AC714F">
                      <w:pPr>
                        <w:jc w:val="center"/>
                        <w:rPr>
                          <w:lang w:val="fr-CH"/>
                        </w:rPr>
                      </w:pPr>
                      <w:r>
                        <w:rPr>
                          <w:lang w:val="fr-CH"/>
                        </w:rPr>
                        <w:t>A</w:t>
                      </w:r>
                    </w:p>
                  </w:txbxContent>
                </v:textbox>
              </v:shape>
            </w:pict>
          </mc:Fallback>
        </mc:AlternateContent>
      </w:r>
      <w:r w:rsidRPr="005950AF">
        <w:rPr>
          <w:rFonts w:eastAsia="Times New Roman"/>
          <w:noProof/>
          <w:lang w:val="en-GB" w:eastAsia="en-GB"/>
        </w:rPr>
        <mc:AlternateContent>
          <mc:Choice Requires="wps">
            <w:drawing>
              <wp:anchor distT="0" distB="0" distL="114300" distR="114300" simplePos="0" relativeHeight="251685888" behindDoc="0" locked="0" layoutInCell="1" allowOverlap="1" wp14:anchorId="5809D0D2" wp14:editId="0B9CDA30">
                <wp:simplePos x="0" y="0"/>
                <wp:positionH relativeFrom="column">
                  <wp:posOffset>3732794</wp:posOffset>
                </wp:positionH>
                <wp:positionV relativeFrom="paragraph">
                  <wp:posOffset>2021205</wp:posOffset>
                </wp:positionV>
                <wp:extent cx="175260" cy="171450"/>
                <wp:effectExtent l="0" t="0" r="1524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9C318C" w:rsidRPr="00356BAF" w:rsidRDefault="009C318C" w:rsidP="00AC714F">
                            <w:pPr>
                              <w:jc w:val="center"/>
                              <w:rPr>
                                <w:lang w:val="fr-CH"/>
                              </w:rPr>
                            </w:pPr>
                            <w:r>
                              <w:rPr>
                                <w:lang w:val="fr-CH"/>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93.9pt;margin-top:159.15pt;width:13.8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">
                <v:textbox inset="0,0,0,0">
                  <w:txbxContent>
                    <w:p w:rsidR="009C318C" w:rsidRPr="00356BAF" w:rsidRDefault="009C318C" w:rsidP="00AC714F">
                      <w:pPr>
                        <w:jc w:val="center"/>
                        <w:rPr>
                          <w:lang w:val="fr-CH"/>
                        </w:rPr>
                      </w:pPr>
                      <w:r>
                        <w:rPr>
                          <w:lang w:val="fr-CH"/>
                        </w:rPr>
                        <w:t>A</w:t>
                      </w:r>
                    </w:p>
                  </w:txbxContent>
                </v:textbox>
              </v:shape>
            </w:pict>
          </mc:Fallback>
        </mc:AlternateContent>
      </w:r>
      <w:r w:rsidR="00B63F7A" w:rsidRPr="005950AF">
        <w:rPr>
          <w:rFonts w:eastAsia="Times New Roman"/>
          <w:noProof/>
          <w:lang w:val="en-GB" w:eastAsia="en-GB"/>
        </w:rPr>
        <mc:AlternateContent>
          <mc:Choice Requires="wps">
            <w:drawing>
              <wp:anchor distT="0" distB="0" distL="114300" distR="114300" simplePos="0" relativeHeight="251675648" behindDoc="0" locked="0" layoutInCell="1" allowOverlap="1" wp14:anchorId="1B6B2B5F" wp14:editId="796B9D5F">
                <wp:simplePos x="0" y="0"/>
                <wp:positionH relativeFrom="column">
                  <wp:posOffset>2002191</wp:posOffset>
                </wp:positionH>
                <wp:positionV relativeFrom="paragraph">
                  <wp:posOffset>2521238</wp:posOffset>
                </wp:positionV>
                <wp:extent cx="957113" cy="283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113" cy="283845"/>
                        </a:xfrm>
                        <a:prstGeom prst="rect">
                          <a:avLst/>
                        </a:prstGeom>
                        <a:noFill/>
                        <a:ln w="9525">
                          <a:noFill/>
                          <a:miter lim="800000"/>
                          <a:headEnd/>
                          <a:tailEnd/>
                        </a:ln>
                      </wps:spPr>
                      <wps:txbx>
                        <w:txbxContent>
                          <w:p w:rsidR="00B37C7B" w:rsidRDefault="00356BAF" w:rsidP="00B63F7A">
                            <w:pPr>
                              <w:spacing w:before="120"/>
                              <w:jc w:val="center"/>
                            </w:pPr>
                            <w:r w:rsidRPr="00356BAF">
                              <w:rPr>
                                <w:sz w:val="16"/>
                                <w:szCs w:val="16"/>
                              </w:rPr>
                              <w:t>&lt; 1</w:t>
                            </w:r>
                            <w:r w:rsidR="00B63F7A">
                              <w:rPr>
                                <w:sz w:val="16"/>
                                <w:szCs w:val="16"/>
                              </w:rPr>
                              <w:t> </w:t>
                            </w:r>
                            <w:r w:rsidRPr="00356BAF">
                              <w:rPr>
                                <w:sz w:val="16"/>
                                <w:szCs w:val="16"/>
                              </w:rPr>
                              <w:t>800</w:t>
                            </w:r>
                            <w:r>
                              <w:t xml:space="preserve">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57.65pt;margin-top:198.5pt;width:75.3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" filled="f" stroked="f">
                <v:textbox inset="0,0,0,0">
                  <w:txbxContent>
                    <w:p w:rsidR="00B37C7B" w:rsidRDefault="00356BAF" w:rsidP="00B63F7A">
                      <w:pPr>
                        <w:spacing w:before="120"/>
                        <w:jc w:val="center"/>
                      </w:pPr>
                      <w:r w:rsidRPr="00356BAF">
                        <w:rPr>
                          <w:sz w:val="16"/>
                          <w:szCs w:val="16"/>
                        </w:rPr>
                        <w:t>&lt; 1</w:t>
                      </w:r>
                      <w:r w:rsidR="00B63F7A">
                        <w:rPr>
                          <w:sz w:val="16"/>
                          <w:szCs w:val="16"/>
                        </w:rPr>
                        <w:t> </w:t>
                      </w:r>
                      <w:r w:rsidRPr="00356BAF">
                        <w:rPr>
                          <w:sz w:val="16"/>
                          <w:szCs w:val="16"/>
                        </w:rPr>
                        <w:t>800</w:t>
                      </w:r>
                      <w:r>
                        <w:t xml:space="preserve"> mm</w:t>
                      </w:r>
                    </w:p>
                  </w:txbxContent>
                </v:textbox>
              </v:shape>
            </w:pict>
          </mc:Fallback>
        </mc:AlternateContent>
      </w:r>
      <w:r w:rsidR="00356BAF" w:rsidRPr="005950AF">
        <w:rPr>
          <w:rFonts w:eastAsia="Times New Roman"/>
          <w:noProof/>
          <w:lang w:val="en-GB" w:eastAsia="en-GB"/>
        </w:rPr>
        <mc:AlternateContent>
          <mc:Choice Requires="wps">
            <w:drawing>
              <wp:anchor distT="0" distB="0" distL="114300" distR="114300" simplePos="0" relativeHeight="251679744" behindDoc="0" locked="0" layoutInCell="1" allowOverlap="1" wp14:anchorId="308138C1" wp14:editId="686B05AC">
                <wp:simplePos x="0" y="0"/>
                <wp:positionH relativeFrom="column">
                  <wp:posOffset>2056765</wp:posOffset>
                </wp:positionH>
                <wp:positionV relativeFrom="paragraph">
                  <wp:posOffset>2067560</wp:posOffset>
                </wp:positionV>
                <wp:extent cx="175260" cy="17145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1450"/>
                        </a:xfrm>
                        <a:prstGeom prst="rect">
                          <a:avLst/>
                        </a:prstGeom>
                        <a:solidFill>
                          <a:srgbClr val="FFFFFF"/>
                        </a:solidFill>
                        <a:ln w="9525">
                          <a:solidFill>
                            <a:srgbClr val="000000"/>
                          </a:solidFill>
                          <a:miter lim="800000"/>
                          <a:headEnd/>
                          <a:tailEnd/>
                        </a:ln>
                      </wps:spPr>
                      <wps:txbx>
                        <w:txbxContent>
                          <w:p w:rsidR="00356BAF" w:rsidRPr="00356BAF" w:rsidRDefault="00356BAF" w:rsidP="00AC714F">
                            <w:pPr>
                              <w:jc w:val="center"/>
                              <w:rPr>
                                <w:lang w:val="fr-CH"/>
                              </w:rPr>
                            </w:pPr>
                            <w:r>
                              <w:rPr>
                                <w:lang w:val="fr-CH"/>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61.95pt;margin-top:162.8pt;width:13.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">
                <v:textbox inset="0,0,0,0">
                  <w:txbxContent>
                    <w:p w:rsidR="00356BAF" w:rsidRPr="00356BAF" w:rsidRDefault="00356BAF" w:rsidP="00AC714F">
                      <w:pPr>
                        <w:jc w:val="center"/>
                        <w:rPr>
                          <w:lang w:val="fr-CH"/>
                        </w:rPr>
                      </w:pPr>
                      <w:r>
                        <w:rPr>
                          <w:lang w:val="fr-CH"/>
                        </w:rPr>
                        <w:t>D</w:t>
                      </w:r>
                    </w:p>
                  </w:txbxContent>
                </v:textbox>
              </v:shape>
            </w:pict>
          </mc:Fallback>
        </mc:AlternateContent>
      </w:r>
      <w:r w:rsidR="00B37C7B">
        <w:rPr>
          <w:noProof/>
          <w:lang w:val="en-GB" w:eastAsia="en-GB"/>
        </w:rPr>
        <w:drawing>
          <wp:inline distT="0" distB="0" distL="0" distR="0" wp14:anchorId="697BB06B" wp14:editId="492BE6F1">
            <wp:extent cx="4623759" cy="3045125"/>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8124" cy="3048000"/>
                    </a:xfrm>
                    <a:prstGeom prst="rect">
                      <a:avLst/>
                    </a:prstGeom>
                  </pic:spPr>
                </pic:pic>
              </a:graphicData>
            </a:graphic>
          </wp:inline>
        </w:drawing>
      </w:r>
    </w:p>
    <w:p w:rsidR="00663D38" w:rsidRPr="00663D38" w:rsidRDefault="00663D38" w:rsidP="00663D38">
      <w:pPr>
        <w:pStyle w:val="SingleTxt"/>
        <w:spacing w:after="0" w:line="120" w:lineRule="exact"/>
        <w:rPr>
          <w:sz w:val="10"/>
          <w:lang w:val="fr-CH"/>
        </w:rPr>
      </w:pPr>
    </w:p>
    <w:p w:rsidR="00663D38" w:rsidRPr="00663D38" w:rsidRDefault="00663D38" w:rsidP="00663D38">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356BAF">
        <w:tc>
          <w:tcPr>
            <w:tcW w:w="7321" w:type="dxa"/>
            <w:shd w:val="clear" w:color="auto" w:fill="auto"/>
          </w:tcPr>
          <w:p w:rsidR="00356BAF" w:rsidRPr="00DE45B6" w:rsidRDefault="00356BAF"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356BAF" w:rsidRDefault="00B63F7A"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szCs w:val="20"/>
                <w:lang w:val="fr-CH"/>
              </w:rPr>
              <w:tab/>
            </w:r>
            <w:r w:rsidRPr="005950AF">
              <w:rPr>
                <w:szCs w:val="20"/>
                <w:lang w:val="fr-CH"/>
              </w:rPr>
              <w:t>Les sièges concernés par le paragraphe 7.12.2 sont :</w:t>
            </w:r>
          </w:p>
        </w:tc>
      </w:tr>
      <w:tr w:rsidR="00356BAF">
        <w:tc>
          <w:tcPr>
            <w:tcW w:w="7321" w:type="dxa"/>
            <w:shd w:val="clear" w:color="auto" w:fill="auto"/>
          </w:tcPr>
          <w:p w:rsidR="00356BAF" w:rsidRDefault="00B63F7A"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5950AF">
              <w:rPr>
                <w:lang w:val="fr-CH"/>
              </w:rPr>
              <w:t>A.</w:t>
            </w:r>
            <w:r w:rsidRPr="005950AF">
              <w:rPr>
                <w:lang w:val="fr-CH"/>
              </w:rPr>
              <w:tab/>
              <w:t>Sièges faisant face vers le côté</w:t>
            </w:r>
          </w:p>
        </w:tc>
      </w:tr>
      <w:tr w:rsidR="00356BAF">
        <w:tc>
          <w:tcPr>
            <w:tcW w:w="7321" w:type="dxa"/>
            <w:shd w:val="clear" w:color="auto" w:fill="auto"/>
          </w:tcPr>
          <w:p w:rsidR="00356BAF" w:rsidRPr="00B63F7A" w:rsidRDefault="00B63F7A" w:rsidP="00B63F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965" w:right="475" w:hanging="490"/>
              <w:rPr>
                <w:b/>
              </w:rPr>
            </w:pPr>
            <w:r w:rsidRPr="005950AF">
              <w:rPr>
                <w:szCs w:val="20"/>
                <w:lang w:val="fr-CH"/>
              </w:rPr>
              <w:t>B</w:t>
            </w:r>
            <w:r w:rsidRPr="005950AF">
              <w:rPr>
                <w:szCs w:val="20"/>
                <w:lang w:val="fr-CH"/>
              </w:rPr>
              <w:tab/>
              <w:t>Sièges dont l’axe se trouve dans la projection longitudinale d’une allée</w:t>
            </w:r>
          </w:p>
        </w:tc>
      </w:tr>
      <w:tr w:rsidR="00356BAF">
        <w:tc>
          <w:tcPr>
            <w:tcW w:w="7321" w:type="dxa"/>
            <w:shd w:val="clear" w:color="auto" w:fill="auto"/>
          </w:tcPr>
          <w:p w:rsidR="00356BAF" w:rsidRDefault="00B63F7A" w:rsidP="00B63F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965" w:right="475" w:hanging="490"/>
            </w:pPr>
            <w:r w:rsidRPr="005950AF">
              <w:rPr>
                <w:szCs w:val="20"/>
                <w:lang w:val="fr-CH"/>
              </w:rPr>
              <w:t>C</w:t>
            </w:r>
            <w:r w:rsidRPr="005950AF">
              <w:rPr>
                <w:szCs w:val="20"/>
                <w:lang w:val="fr-CH"/>
              </w:rPr>
              <w:tab/>
              <w:t>Sièges devant lesquels se trouve une structure (table fixe ou porte-bagages)</w:t>
            </w:r>
          </w:p>
        </w:tc>
      </w:tr>
      <w:tr w:rsidR="00356BAF">
        <w:tc>
          <w:tcPr>
            <w:tcW w:w="7321" w:type="dxa"/>
            <w:shd w:val="clear" w:color="auto" w:fill="auto"/>
          </w:tcPr>
          <w:p w:rsidR="00356BAF" w:rsidRDefault="00B63F7A" w:rsidP="00B63F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965" w:right="475" w:hanging="490"/>
            </w:pPr>
            <w:r w:rsidRPr="005950AF">
              <w:rPr>
                <w:szCs w:val="20"/>
                <w:lang w:val="fr-CH"/>
              </w:rPr>
              <w:t>D</w:t>
            </w:r>
            <w:r w:rsidRPr="005950AF">
              <w:rPr>
                <w:szCs w:val="20"/>
                <w:lang w:val="fr-CH"/>
              </w:rPr>
              <w:tab/>
              <w:t xml:space="preserve">Sièges transversaux orientés face à face où la distance minimale entre la face avant des dossiers des sièges se faisant face ne dépasse pas 1 800 </w:t>
            </w:r>
            <w:proofErr w:type="spellStart"/>
            <w:r w:rsidRPr="005950AF">
              <w:rPr>
                <w:szCs w:val="20"/>
                <w:lang w:val="fr-CH"/>
              </w:rPr>
              <w:t>mm.</w:t>
            </w:r>
            <w:proofErr w:type="spellEnd"/>
          </w:p>
        </w:tc>
      </w:tr>
      <w:tr w:rsidR="00356BAF">
        <w:trPr>
          <w:trHeight w:hRule="exact" w:val="115"/>
        </w:trPr>
        <w:tc>
          <w:tcPr>
            <w:tcW w:w="7321" w:type="dxa"/>
            <w:shd w:val="clear" w:color="auto" w:fill="auto"/>
          </w:tcPr>
          <w:p w:rsidR="00356BAF" w:rsidRDefault="00356BAF"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C0043E" w:rsidRPr="00C0043E" w:rsidRDefault="00C0043E" w:rsidP="00C0043E">
      <w:pPr>
        <w:pStyle w:val="SingleTxt"/>
        <w:spacing w:after="0" w:line="240" w:lineRule="auto"/>
        <w:ind w:left="1742" w:hanging="475"/>
        <w:rPr>
          <w:szCs w:val="20"/>
          <w:lang w:val="fr-FR"/>
        </w:rPr>
      </w:pPr>
      <w:r>
        <w:rPr>
          <w:noProof/>
          <w:w w:val="100"/>
          <w:szCs w:val="20"/>
          <w:lang w:val="en-GB" w:eastAsia="en-GB"/>
        </w:rPr>
        <mc:AlternateContent>
          <mc:Choice Requires="wps">
            <w:drawing>
              <wp:anchor distT="0" distB="0" distL="114300" distR="114300" simplePos="0" relativeHeight="25166950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0043E" w:rsidRPr="00C0043E" w:rsidSect="006676B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FD" w:rsidRDefault="003D1DFD" w:rsidP="00F3330B">
      <w:pPr>
        <w:spacing w:line="240" w:lineRule="auto"/>
      </w:pPr>
      <w:r>
        <w:separator/>
      </w:r>
    </w:p>
  </w:endnote>
  <w:endnote w:type="continuationSeparator" w:id="0">
    <w:p w:rsidR="003D1DFD" w:rsidRDefault="003D1DF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76BD" w:rsidTr="006676BD">
      <w:trPr>
        <w:jc w:val="center"/>
      </w:trPr>
      <w:tc>
        <w:tcPr>
          <w:tcW w:w="5126" w:type="dxa"/>
          <w:shd w:val="clear" w:color="auto" w:fill="auto"/>
        </w:tcPr>
        <w:p w:rsidR="006676BD" w:rsidRPr="006676BD" w:rsidRDefault="006676BD" w:rsidP="006676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714F">
            <w:rPr>
              <w:b w:val="0"/>
              <w:w w:val="103"/>
              <w:sz w:val="14"/>
            </w:rPr>
            <w:t>GE.15-11612</w:t>
          </w:r>
          <w:r>
            <w:rPr>
              <w:b w:val="0"/>
              <w:w w:val="103"/>
              <w:sz w:val="14"/>
            </w:rPr>
            <w:fldChar w:fldCharType="end"/>
          </w:r>
        </w:p>
      </w:tc>
      <w:tc>
        <w:tcPr>
          <w:tcW w:w="5127" w:type="dxa"/>
          <w:shd w:val="clear" w:color="auto" w:fill="auto"/>
        </w:tcPr>
        <w:p w:rsidR="006676BD" w:rsidRPr="006676BD" w:rsidRDefault="006676BD" w:rsidP="006676BD">
          <w:pPr>
            <w:pStyle w:val="Footer"/>
            <w:rPr>
              <w:w w:val="103"/>
            </w:rPr>
          </w:pPr>
          <w:r>
            <w:rPr>
              <w:w w:val="103"/>
            </w:rPr>
            <w:fldChar w:fldCharType="begin"/>
          </w:r>
          <w:r>
            <w:rPr>
              <w:w w:val="103"/>
            </w:rPr>
            <w:instrText xml:space="preserve"> PAGE  \* Arabic  \* MERGEFORMAT </w:instrText>
          </w:r>
          <w:r>
            <w:rPr>
              <w:w w:val="103"/>
            </w:rPr>
            <w:fldChar w:fldCharType="separate"/>
          </w:r>
          <w:r w:rsidR="009F600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600B">
            <w:rPr>
              <w:noProof/>
              <w:w w:val="103"/>
            </w:rPr>
            <w:t>3</w:t>
          </w:r>
          <w:r>
            <w:rPr>
              <w:w w:val="103"/>
            </w:rPr>
            <w:fldChar w:fldCharType="end"/>
          </w:r>
        </w:p>
      </w:tc>
    </w:tr>
  </w:tbl>
  <w:p w:rsidR="006676BD" w:rsidRPr="006676BD" w:rsidRDefault="006676BD" w:rsidP="0066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76BD" w:rsidTr="006676BD">
      <w:trPr>
        <w:jc w:val="center"/>
      </w:trPr>
      <w:tc>
        <w:tcPr>
          <w:tcW w:w="5126" w:type="dxa"/>
          <w:shd w:val="clear" w:color="auto" w:fill="auto"/>
        </w:tcPr>
        <w:p w:rsidR="006676BD" w:rsidRPr="006676BD" w:rsidRDefault="006676BD" w:rsidP="006676B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600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600B">
            <w:rPr>
              <w:noProof/>
              <w:w w:val="103"/>
            </w:rPr>
            <w:t>3</w:t>
          </w:r>
          <w:r>
            <w:rPr>
              <w:w w:val="103"/>
            </w:rPr>
            <w:fldChar w:fldCharType="end"/>
          </w:r>
        </w:p>
      </w:tc>
      <w:tc>
        <w:tcPr>
          <w:tcW w:w="5127" w:type="dxa"/>
          <w:shd w:val="clear" w:color="auto" w:fill="auto"/>
        </w:tcPr>
        <w:p w:rsidR="006676BD" w:rsidRPr="006676BD" w:rsidRDefault="006676BD" w:rsidP="006676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714F">
            <w:rPr>
              <w:b w:val="0"/>
              <w:w w:val="103"/>
              <w:sz w:val="14"/>
            </w:rPr>
            <w:t>GE.15-11612</w:t>
          </w:r>
          <w:r>
            <w:rPr>
              <w:b w:val="0"/>
              <w:w w:val="103"/>
              <w:sz w:val="14"/>
            </w:rPr>
            <w:fldChar w:fldCharType="end"/>
          </w:r>
        </w:p>
      </w:tc>
    </w:tr>
  </w:tbl>
  <w:p w:rsidR="006676BD" w:rsidRPr="006676BD" w:rsidRDefault="006676BD" w:rsidP="00667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BD" w:rsidRDefault="006676BD">
    <w:pPr>
      <w:pStyle w:val="Footer"/>
    </w:pPr>
    <w:r>
      <w:rPr>
        <w:noProof/>
        <w:lang w:val="en-GB" w:eastAsia="en-GB"/>
      </w:rPr>
      <w:drawing>
        <wp:anchor distT="0" distB="0" distL="114300" distR="114300" simplePos="0" relativeHeight="251658240" behindDoc="0" locked="0" layoutInCell="1" allowOverlap="1" wp14:anchorId="4090D39A" wp14:editId="0F129EA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676BD" w:rsidTr="006676BD">
      <w:tc>
        <w:tcPr>
          <w:tcW w:w="3859" w:type="dxa"/>
        </w:tcPr>
        <w:p w:rsidR="006676BD" w:rsidRDefault="006676BD" w:rsidP="006676B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C714F">
            <w:rPr>
              <w:b w:val="0"/>
              <w:sz w:val="20"/>
            </w:rPr>
            <w:t>GE.15-11612 (F)</w:t>
          </w:r>
          <w:r>
            <w:rPr>
              <w:b w:val="0"/>
              <w:sz w:val="20"/>
            </w:rPr>
            <w:fldChar w:fldCharType="end"/>
          </w:r>
          <w:r>
            <w:rPr>
              <w:b w:val="0"/>
              <w:sz w:val="20"/>
            </w:rPr>
            <w:t xml:space="preserve">    270815    270815</w:t>
          </w:r>
        </w:p>
        <w:p w:rsidR="006676BD" w:rsidRPr="006676BD" w:rsidRDefault="006676BD" w:rsidP="006676B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C714F">
            <w:rPr>
              <w:rFonts w:ascii="Barcode 3 of 9 by request" w:hAnsi="Barcode 3 of 9 by request"/>
              <w:b w:val="0"/>
              <w:spacing w:val="0"/>
              <w:w w:val="100"/>
              <w:sz w:val="24"/>
            </w:rPr>
            <w:t>*1511612*</w:t>
          </w:r>
          <w:r>
            <w:rPr>
              <w:rFonts w:ascii="Barcode 3 of 9 by request" w:hAnsi="Barcode 3 of 9 by request"/>
              <w:b w:val="0"/>
              <w:spacing w:val="0"/>
              <w:w w:val="100"/>
              <w:sz w:val="24"/>
            </w:rPr>
            <w:fldChar w:fldCharType="end"/>
          </w:r>
        </w:p>
      </w:tc>
      <w:tc>
        <w:tcPr>
          <w:tcW w:w="5127" w:type="dxa"/>
        </w:tcPr>
        <w:p w:rsidR="006676BD" w:rsidRDefault="006676BD" w:rsidP="006676BD">
          <w:pPr>
            <w:pStyle w:val="Footer"/>
            <w:spacing w:line="240" w:lineRule="atLeast"/>
            <w:jc w:val="right"/>
            <w:rPr>
              <w:b w:val="0"/>
              <w:sz w:val="20"/>
            </w:rPr>
          </w:pPr>
          <w:r>
            <w:rPr>
              <w:b w:val="0"/>
              <w:noProof/>
              <w:sz w:val="20"/>
              <w:lang w:val="en-GB" w:eastAsia="en-GB"/>
            </w:rPr>
            <w:drawing>
              <wp:inline distT="0" distB="0" distL="0" distR="0" wp14:anchorId="585E239F" wp14:editId="2E895D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676BD" w:rsidRPr="006676BD" w:rsidRDefault="006676BD" w:rsidP="006676B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FD" w:rsidRPr="00EC2EC4" w:rsidRDefault="00EC2EC4" w:rsidP="00EC2EC4">
      <w:pPr>
        <w:pStyle w:val="Footer"/>
        <w:spacing w:after="80"/>
        <w:ind w:left="792"/>
        <w:rPr>
          <w:sz w:val="16"/>
        </w:rPr>
      </w:pPr>
      <w:r w:rsidRPr="00EC2EC4">
        <w:rPr>
          <w:sz w:val="16"/>
        </w:rPr>
        <w:t>__________________</w:t>
      </w:r>
    </w:p>
  </w:footnote>
  <w:footnote w:type="continuationSeparator" w:id="0">
    <w:p w:rsidR="003D1DFD" w:rsidRPr="00EC2EC4" w:rsidRDefault="00EC2EC4" w:rsidP="00EC2EC4">
      <w:pPr>
        <w:pStyle w:val="Footer"/>
        <w:spacing w:after="80"/>
        <w:ind w:left="792"/>
        <w:rPr>
          <w:sz w:val="16"/>
        </w:rPr>
      </w:pPr>
      <w:r w:rsidRPr="00EC2EC4">
        <w:rPr>
          <w:sz w:val="16"/>
        </w:rPr>
        <w:t>__________________</w:t>
      </w:r>
    </w:p>
  </w:footnote>
  <w:footnote w:id="1">
    <w:p w:rsidR="00EC2EC4" w:rsidRPr="00EC2EC4" w:rsidRDefault="00EC2EC4" w:rsidP="00EC2EC4">
      <w:pPr>
        <w:pStyle w:val="FootnoteText"/>
        <w:tabs>
          <w:tab w:val="right" w:pos="1195"/>
          <w:tab w:val="left" w:pos="1267"/>
          <w:tab w:val="left" w:pos="1742"/>
          <w:tab w:val="left" w:pos="2218"/>
          <w:tab w:val="left" w:pos="2693"/>
        </w:tabs>
        <w:ind w:left="1267" w:right="1260" w:hanging="432"/>
        <w:rPr>
          <w:lang w:val="fr-CH"/>
        </w:rPr>
      </w:pPr>
      <w:r>
        <w:tab/>
      </w:r>
      <w:r w:rsidRPr="00EC2EC4">
        <w:rPr>
          <w:rStyle w:val="FootnoteReference"/>
          <w:color w:val="auto"/>
          <w:vertAlign w:val="baseline"/>
        </w:rPr>
        <w:t>*</w:t>
      </w:r>
      <w:r>
        <w:tab/>
      </w:r>
      <w:r w:rsidRPr="00FE5117">
        <w:rPr>
          <w:lang w:val="fr-FR"/>
        </w:rPr>
        <w:t>Conformément au programme de travail du Comité des transports intérieurs pour la période 2012-2016 (ECE/TRANS/224, par.</w:t>
      </w:r>
      <w:r w:rsidR="00C0043E">
        <w:rPr>
          <w:lang w:val="fr-FR"/>
        </w:rPr>
        <w:t> </w:t>
      </w:r>
      <w:r w:rsidRPr="00FE5117">
        <w:rPr>
          <w:lang w:val="fr-FR"/>
        </w:rPr>
        <w:t>94 et ECE/TRANS/2012/12, activité 02.4), le Forum mondial élabore, harmonise et actualise les Règlements, afin d’améliorer les caractéristiques fonctionnelles des véhicules. Le présent document est soumis en vertu de ce mandat.</w:t>
      </w:r>
    </w:p>
  </w:footnote>
  <w:footnote w:id="2">
    <w:p w:rsidR="0062621A" w:rsidRPr="00B25955" w:rsidRDefault="00EC2EC4" w:rsidP="00EC2EC4">
      <w:pPr>
        <w:pStyle w:val="FootnoteText"/>
        <w:tabs>
          <w:tab w:val="right" w:pos="1195"/>
          <w:tab w:val="left" w:pos="1267"/>
          <w:tab w:val="left" w:pos="1742"/>
          <w:tab w:val="left" w:pos="2218"/>
          <w:tab w:val="left" w:pos="2693"/>
        </w:tabs>
        <w:ind w:left="1267" w:right="1260" w:hanging="432"/>
        <w:jc w:val="both"/>
        <w:rPr>
          <w:rFonts w:eastAsia="Times New Roman"/>
          <w:lang w:val="fr-CH"/>
        </w:rPr>
      </w:pPr>
      <w:r w:rsidRPr="00B25955">
        <w:rPr>
          <w:lang w:val="fr-CH"/>
        </w:rPr>
        <w:tab/>
      </w:r>
      <w:r w:rsidR="0062621A" w:rsidRPr="00EC2EC4">
        <w:rPr>
          <w:rStyle w:val="FootnoteReference"/>
          <w:color w:val="auto"/>
        </w:rPr>
        <w:footnoteRef/>
      </w:r>
      <w:r w:rsidRPr="00B25955">
        <w:rPr>
          <w:lang w:val="fr-CH"/>
        </w:rPr>
        <w:tab/>
      </w:r>
      <w:r w:rsidR="0021258A" w:rsidRPr="00BF10E9">
        <w:rPr>
          <w:rFonts w:eastAsia="Times New Roman"/>
        </w:rPr>
        <w:t xml:space="preserve">Données relatives aux accidents de la route en Grande-Bretagne </w:t>
      </w:r>
      <w:r w:rsidR="0021258A">
        <w:rPr>
          <w:rFonts w:eastAsia="Times New Roman"/>
        </w:rPr>
        <w:t>–</w:t>
      </w:r>
      <w:r w:rsidR="0021258A" w:rsidRPr="00BF10E9">
        <w:rPr>
          <w:rFonts w:eastAsia="Times New Roman"/>
        </w:rPr>
        <w:t xml:space="preserve"> moyenne des victimes d</w:t>
      </w:r>
      <w:r w:rsidR="0021258A">
        <w:rPr>
          <w:rFonts w:eastAsia="Times New Roman"/>
        </w:rPr>
        <w:t>’</w:t>
      </w:r>
      <w:r w:rsidR="0021258A" w:rsidRPr="00BF10E9">
        <w:rPr>
          <w:rFonts w:eastAsia="Times New Roman"/>
        </w:rPr>
        <w:t>accidents d</w:t>
      </w:r>
      <w:r w:rsidR="0021258A">
        <w:rPr>
          <w:rFonts w:eastAsia="Times New Roman"/>
        </w:rPr>
        <w:t>’</w:t>
      </w:r>
      <w:r w:rsidR="0021258A" w:rsidRPr="00BF10E9">
        <w:rPr>
          <w:rFonts w:eastAsia="Times New Roman"/>
        </w:rPr>
        <w:t>autobus et d</w:t>
      </w:r>
      <w:r w:rsidR="0021258A">
        <w:rPr>
          <w:rFonts w:eastAsia="Times New Roman"/>
        </w:rPr>
        <w:t>’</w:t>
      </w:r>
      <w:r w:rsidR="0021258A" w:rsidRPr="00BF10E9">
        <w:rPr>
          <w:rFonts w:eastAsia="Times New Roman"/>
        </w:rPr>
        <w:t>autocars (à l</w:t>
      </w:r>
      <w:r w:rsidR="0021258A">
        <w:rPr>
          <w:rFonts w:eastAsia="Times New Roman"/>
        </w:rPr>
        <w:t>’</w:t>
      </w:r>
      <w:r w:rsidR="0021258A" w:rsidRPr="00BF10E9">
        <w:rPr>
          <w:rFonts w:eastAsia="Times New Roman"/>
        </w:rPr>
        <w:t>exception des minibus</w:t>
      </w:r>
      <w:r w:rsidR="0021258A">
        <w:rPr>
          <w:rFonts w:eastAsia="Times New Roman"/>
        </w:rPr>
        <w:t>) entre 2009 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676BD" w:rsidTr="006676BD">
      <w:trPr>
        <w:trHeight w:hRule="exact" w:val="864"/>
        <w:jc w:val="center"/>
      </w:trPr>
      <w:tc>
        <w:tcPr>
          <w:tcW w:w="4882" w:type="dxa"/>
          <w:shd w:val="clear" w:color="auto" w:fill="auto"/>
          <w:vAlign w:val="bottom"/>
        </w:tcPr>
        <w:p w:rsidR="006676BD" w:rsidRPr="006676BD" w:rsidRDefault="006676BD" w:rsidP="006676B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14F">
            <w:rPr>
              <w:b/>
              <w:color w:val="000000"/>
            </w:rPr>
            <w:t>ECE/TRANS/WP.29/GRSG/2015/34</w:t>
          </w:r>
          <w:r>
            <w:rPr>
              <w:b/>
              <w:color w:val="000000"/>
            </w:rPr>
            <w:fldChar w:fldCharType="end"/>
          </w:r>
        </w:p>
      </w:tc>
      <w:tc>
        <w:tcPr>
          <w:tcW w:w="5127" w:type="dxa"/>
          <w:shd w:val="clear" w:color="auto" w:fill="auto"/>
          <w:vAlign w:val="bottom"/>
        </w:tcPr>
        <w:p w:rsidR="006676BD" w:rsidRDefault="006676BD" w:rsidP="006676BD">
          <w:pPr>
            <w:pStyle w:val="Header"/>
          </w:pPr>
        </w:p>
      </w:tc>
    </w:tr>
  </w:tbl>
  <w:p w:rsidR="006676BD" w:rsidRPr="006676BD" w:rsidRDefault="006676BD" w:rsidP="006676B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676BD" w:rsidTr="006676BD">
      <w:trPr>
        <w:trHeight w:hRule="exact" w:val="864"/>
        <w:jc w:val="center"/>
      </w:trPr>
      <w:tc>
        <w:tcPr>
          <w:tcW w:w="4882" w:type="dxa"/>
          <w:shd w:val="clear" w:color="auto" w:fill="auto"/>
          <w:vAlign w:val="bottom"/>
        </w:tcPr>
        <w:p w:rsidR="006676BD" w:rsidRDefault="006676BD" w:rsidP="006676BD">
          <w:pPr>
            <w:pStyle w:val="Header"/>
          </w:pPr>
        </w:p>
      </w:tc>
      <w:tc>
        <w:tcPr>
          <w:tcW w:w="5127" w:type="dxa"/>
          <w:shd w:val="clear" w:color="auto" w:fill="auto"/>
          <w:vAlign w:val="bottom"/>
        </w:tcPr>
        <w:p w:rsidR="006676BD" w:rsidRPr="006676BD" w:rsidRDefault="006676BD" w:rsidP="006676B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14F">
            <w:rPr>
              <w:b/>
              <w:color w:val="000000"/>
            </w:rPr>
            <w:t>ECE/TRANS/WP.29/GRSG/2015/34</w:t>
          </w:r>
          <w:r>
            <w:rPr>
              <w:b/>
              <w:color w:val="000000"/>
            </w:rPr>
            <w:fldChar w:fldCharType="end"/>
          </w:r>
        </w:p>
      </w:tc>
    </w:tr>
  </w:tbl>
  <w:p w:rsidR="006676BD" w:rsidRPr="006676BD" w:rsidRDefault="006676BD" w:rsidP="006676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676BD" w:rsidTr="006676BD">
      <w:trPr>
        <w:trHeight w:hRule="exact" w:val="864"/>
      </w:trPr>
      <w:tc>
        <w:tcPr>
          <w:tcW w:w="1267" w:type="dxa"/>
          <w:tcBorders>
            <w:bottom w:val="single" w:sz="4" w:space="0" w:color="auto"/>
          </w:tcBorders>
          <w:shd w:val="clear" w:color="auto" w:fill="auto"/>
          <w:vAlign w:val="bottom"/>
        </w:tcPr>
        <w:p w:rsidR="006676BD" w:rsidRDefault="006676BD" w:rsidP="006676BD">
          <w:pPr>
            <w:pStyle w:val="Header"/>
            <w:spacing w:after="120"/>
          </w:pPr>
        </w:p>
      </w:tc>
      <w:tc>
        <w:tcPr>
          <w:tcW w:w="2059" w:type="dxa"/>
          <w:tcBorders>
            <w:bottom w:val="single" w:sz="4" w:space="0" w:color="auto"/>
          </w:tcBorders>
          <w:shd w:val="clear" w:color="auto" w:fill="auto"/>
          <w:vAlign w:val="bottom"/>
        </w:tcPr>
        <w:p w:rsidR="006676BD" w:rsidRPr="006676BD" w:rsidRDefault="006676BD" w:rsidP="006676B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676BD" w:rsidRDefault="006676BD" w:rsidP="006676BD">
          <w:pPr>
            <w:pStyle w:val="Header"/>
            <w:spacing w:after="120"/>
          </w:pPr>
        </w:p>
      </w:tc>
      <w:tc>
        <w:tcPr>
          <w:tcW w:w="6653" w:type="dxa"/>
          <w:gridSpan w:val="4"/>
          <w:tcBorders>
            <w:bottom w:val="single" w:sz="4" w:space="0" w:color="auto"/>
          </w:tcBorders>
          <w:shd w:val="clear" w:color="auto" w:fill="auto"/>
          <w:vAlign w:val="bottom"/>
        </w:tcPr>
        <w:p w:rsidR="006676BD" w:rsidRPr="006676BD" w:rsidRDefault="006676BD" w:rsidP="006676BD">
          <w:pPr>
            <w:spacing w:after="80" w:line="240" w:lineRule="auto"/>
            <w:jc w:val="right"/>
            <w:rPr>
              <w:position w:val="-4"/>
            </w:rPr>
          </w:pPr>
          <w:r>
            <w:rPr>
              <w:position w:val="-4"/>
              <w:sz w:val="40"/>
            </w:rPr>
            <w:t>ECE</w:t>
          </w:r>
          <w:r>
            <w:rPr>
              <w:position w:val="-4"/>
            </w:rPr>
            <w:t>/TRANS/WP.29/GRSG/2015/34</w:t>
          </w:r>
        </w:p>
      </w:tc>
    </w:tr>
    <w:tr w:rsidR="006676BD" w:rsidRPr="006676BD" w:rsidTr="006676BD">
      <w:trPr>
        <w:gridAfter w:val="1"/>
        <w:wAfter w:w="18" w:type="dxa"/>
        <w:trHeight w:hRule="exact" w:val="2880"/>
      </w:trPr>
      <w:tc>
        <w:tcPr>
          <w:tcW w:w="1267" w:type="dxa"/>
          <w:tcBorders>
            <w:top w:val="single" w:sz="4" w:space="0" w:color="auto"/>
            <w:bottom w:val="single" w:sz="12" w:space="0" w:color="auto"/>
          </w:tcBorders>
          <w:shd w:val="clear" w:color="auto" w:fill="auto"/>
        </w:tcPr>
        <w:p w:rsidR="006676BD" w:rsidRPr="006676BD" w:rsidRDefault="006676BD" w:rsidP="006676BD">
          <w:pPr>
            <w:pStyle w:val="Header"/>
            <w:spacing w:before="120" w:line="240" w:lineRule="auto"/>
            <w:ind w:left="-72"/>
            <w:jc w:val="center"/>
          </w:pPr>
          <w:r>
            <w:t xml:space="preserve">  </w:t>
          </w:r>
          <w:r>
            <w:rPr>
              <w:noProof/>
              <w:lang w:val="en-GB" w:eastAsia="en-GB"/>
            </w:rPr>
            <w:drawing>
              <wp:inline distT="0" distB="0" distL="0" distR="0" wp14:anchorId="20B07D78" wp14:editId="2DCA2F9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676BD" w:rsidRPr="006676BD" w:rsidRDefault="006676BD" w:rsidP="006676B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676BD" w:rsidRPr="006676BD" w:rsidRDefault="006676BD" w:rsidP="006676BD">
          <w:pPr>
            <w:pStyle w:val="Header"/>
            <w:spacing w:before="109"/>
          </w:pPr>
        </w:p>
      </w:tc>
      <w:tc>
        <w:tcPr>
          <w:tcW w:w="3280" w:type="dxa"/>
          <w:tcBorders>
            <w:top w:val="single" w:sz="4" w:space="0" w:color="auto"/>
            <w:bottom w:val="single" w:sz="12" w:space="0" w:color="auto"/>
          </w:tcBorders>
          <w:shd w:val="clear" w:color="auto" w:fill="auto"/>
        </w:tcPr>
        <w:p w:rsidR="006676BD" w:rsidRPr="00B25955" w:rsidRDefault="006676BD" w:rsidP="006676BD">
          <w:pPr>
            <w:pStyle w:val="Distribution"/>
            <w:rPr>
              <w:color w:val="000000"/>
              <w:lang w:val="fr-CH"/>
            </w:rPr>
          </w:pPr>
          <w:proofErr w:type="spellStart"/>
          <w:r w:rsidRPr="00B25955">
            <w:rPr>
              <w:color w:val="000000"/>
              <w:lang w:val="fr-CH"/>
            </w:rPr>
            <w:t>Distr</w:t>
          </w:r>
          <w:proofErr w:type="spellEnd"/>
          <w:r w:rsidRPr="00B25955">
            <w:rPr>
              <w:color w:val="000000"/>
              <w:lang w:val="fr-CH"/>
            </w:rPr>
            <w:t>. générale</w:t>
          </w:r>
        </w:p>
        <w:p w:rsidR="006676BD" w:rsidRPr="00B25955" w:rsidRDefault="006676BD" w:rsidP="006676BD">
          <w:pPr>
            <w:pStyle w:val="Publication"/>
            <w:rPr>
              <w:color w:val="000000"/>
              <w:lang w:val="fr-CH"/>
            </w:rPr>
          </w:pPr>
          <w:r w:rsidRPr="00B25955">
            <w:rPr>
              <w:color w:val="000000"/>
              <w:lang w:val="fr-CH"/>
            </w:rPr>
            <w:t>10 juillet 2015</w:t>
          </w:r>
        </w:p>
        <w:p w:rsidR="006676BD" w:rsidRPr="00B25955" w:rsidRDefault="006676BD" w:rsidP="006676BD">
          <w:pPr>
            <w:rPr>
              <w:lang w:val="fr-CH"/>
            </w:rPr>
          </w:pPr>
          <w:r w:rsidRPr="00B25955">
            <w:rPr>
              <w:lang w:val="fr-CH"/>
            </w:rPr>
            <w:t>Français</w:t>
          </w:r>
        </w:p>
        <w:p w:rsidR="006676BD" w:rsidRPr="00B25955" w:rsidRDefault="006676BD" w:rsidP="006676BD">
          <w:pPr>
            <w:pStyle w:val="Original"/>
            <w:rPr>
              <w:color w:val="000000"/>
              <w:lang w:val="fr-CH"/>
            </w:rPr>
          </w:pPr>
          <w:r w:rsidRPr="00B25955">
            <w:rPr>
              <w:color w:val="000000"/>
              <w:lang w:val="fr-CH"/>
            </w:rPr>
            <w:t>Original : anglais</w:t>
          </w:r>
        </w:p>
      </w:tc>
    </w:tr>
  </w:tbl>
  <w:p w:rsidR="006676BD" w:rsidRPr="00B25955" w:rsidRDefault="006676BD" w:rsidP="006676B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B6E92"/>
    <w:multiLevelType w:val="hybridMultilevel"/>
    <w:tmpl w:val="5D4205E2"/>
    <w:lvl w:ilvl="0" w:tplc="DADA895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72938CB"/>
    <w:multiLevelType w:val="singleLevel"/>
    <w:tmpl w:val="40FC67B8"/>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12*"/>
    <w:docVar w:name="CreationDt" w:val="8/27/2015 11:03 AM"/>
    <w:docVar w:name="DocCategory" w:val="Doc"/>
    <w:docVar w:name="DocType" w:val="Final"/>
    <w:docVar w:name="DutyStation" w:val="Geneva"/>
    <w:docVar w:name="FooterJN" w:val="GE.15-11612"/>
    <w:docVar w:name="jobn" w:val="GE.15-11612 (F)"/>
    <w:docVar w:name="jobnDT" w:val="GE.15-11612 (F)   270815"/>
    <w:docVar w:name="jobnDTDT" w:val="GE.15-11612 (F)   270815   270815"/>
    <w:docVar w:name="JobNo" w:val="GE.1511612F"/>
    <w:docVar w:name="JobNo2" w:val="GE.1515392F"/>
    <w:docVar w:name="LocalDrive" w:val="0"/>
    <w:docVar w:name="OandT" w:val="BEAUNEE"/>
    <w:docVar w:name="PaperSize" w:val="A4"/>
    <w:docVar w:name="sss1" w:val="ECE/TRANS/WP.29/GRSG/2015/34"/>
    <w:docVar w:name="sss2" w:val="-"/>
    <w:docVar w:name="Symbol1" w:val="ECE/TRANS/WP.29/GRSG/2015/34"/>
    <w:docVar w:name="Symbol2" w:val="-"/>
  </w:docVars>
  <w:rsids>
    <w:rsidRoot w:val="003D1DFD"/>
    <w:rsid w:val="000015B8"/>
    <w:rsid w:val="000046A5"/>
    <w:rsid w:val="000055FB"/>
    <w:rsid w:val="00016483"/>
    <w:rsid w:val="00022173"/>
    <w:rsid w:val="0002226F"/>
    <w:rsid w:val="00022B4A"/>
    <w:rsid w:val="00023E37"/>
    <w:rsid w:val="000249FF"/>
    <w:rsid w:val="00025DE5"/>
    <w:rsid w:val="000274C2"/>
    <w:rsid w:val="00033DC9"/>
    <w:rsid w:val="00035A2F"/>
    <w:rsid w:val="000378DE"/>
    <w:rsid w:val="00040497"/>
    <w:rsid w:val="00041ABD"/>
    <w:rsid w:val="00046145"/>
    <w:rsid w:val="00050D9C"/>
    <w:rsid w:val="00054482"/>
    <w:rsid w:val="0005669A"/>
    <w:rsid w:val="00057151"/>
    <w:rsid w:val="000571B5"/>
    <w:rsid w:val="00060163"/>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1DC9"/>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258A"/>
    <w:rsid w:val="002178A7"/>
    <w:rsid w:val="002220FF"/>
    <w:rsid w:val="002320C7"/>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06E0"/>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56BAF"/>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1DFD"/>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43A8"/>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0AF"/>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621A"/>
    <w:rsid w:val="00632332"/>
    <w:rsid w:val="006361EE"/>
    <w:rsid w:val="0063657E"/>
    <w:rsid w:val="00636EB6"/>
    <w:rsid w:val="006407EF"/>
    <w:rsid w:val="006423E0"/>
    <w:rsid w:val="00646F60"/>
    <w:rsid w:val="0064762B"/>
    <w:rsid w:val="00650623"/>
    <w:rsid w:val="0065129E"/>
    <w:rsid w:val="006512C8"/>
    <w:rsid w:val="00653CD3"/>
    <w:rsid w:val="00655133"/>
    <w:rsid w:val="00656E62"/>
    <w:rsid w:val="006573FC"/>
    <w:rsid w:val="00660D00"/>
    <w:rsid w:val="00662686"/>
    <w:rsid w:val="00663D38"/>
    <w:rsid w:val="00665605"/>
    <w:rsid w:val="00665692"/>
    <w:rsid w:val="006660B5"/>
    <w:rsid w:val="006676BD"/>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709"/>
    <w:rsid w:val="00750C8F"/>
    <w:rsid w:val="0075110B"/>
    <w:rsid w:val="007517F6"/>
    <w:rsid w:val="007531C9"/>
    <w:rsid w:val="007537B8"/>
    <w:rsid w:val="00754913"/>
    <w:rsid w:val="00755393"/>
    <w:rsid w:val="007553FC"/>
    <w:rsid w:val="007578AB"/>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313"/>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318C"/>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600B"/>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0268"/>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14F"/>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955"/>
    <w:rsid w:val="00B25B74"/>
    <w:rsid w:val="00B26B93"/>
    <w:rsid w:val="00B26C0B"/>
    <w:rsid w:val="00B27126"/>
    <w:rsid w:val="00B32CDE"/>
    <w:rsid w:val="00B362BE"/>
    <w:rsid w:val="00B363A2"/>
    <w:rsid w:val="00B37213"/>
    <w:rsid w:val="00B37C7B"/>
    <w:rsid w:val="00B41711"/>
    <w:rsid w:val="00B44EB6"/>
    <w:rsid w:val="00B503F3"/>
    <w:rsid w:val="00B504C9"/>
    <w:rsid w:val="00B52A47"/>
    <w:rsid w:val="00B53FB4"/>
    <w:rsid w:val="00B541C6"/>
    <w:rsid w:val="00B556DD"/>
    <w:rsid w:val="00B5798F"/>
    <w:rsid w:val="00B57EB0"/>
    <w:rsid w:val="00B61CB4"/>
    <w:rsid w:val="00B63F7A"/>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37C"/>
    <w:rsid w:val="00BE2F51"/>
    <w:rsid w:val="00BE3214"/>
    <w:rsid w:val="00BE5325"/>
    <w:rsid w:val="00BE5439"/>
    <w:rsid w:val="00BE62DB"/>
    <w:rsid w:val="00BE7E1A"/>
    <w:rsid w:val="00BF041C"/>
    <w:rsid w:val="00BF055A"/>
    <w:rsid w:val="00BF0B13"/>
    <w:rsid w:val="00BF651C"/>
    <w:rsid w:val="00BF7BD3"/>
    <w:rsid w:val="00C0043E"/>
    <w:rsid w:val="00C01B04"/>
    <w:rsid w:val="00C01B3A"/>
    <w:rsid w:val="00C03721"/>
    <w:rsid w:val="00C05291"/>
    <w:rsid w:val="00C06025"/>
    <w:rsid w:val="00C067A3"/>
    <w:rsid w:val="00C115C1"/>
    <w:rsid w:val="00C118DD"/>
    <w:rsid w:val="00C13C81"/>
    <w:rsid w:val="00C14A5C"/>
    <w:rsid w:val="00C14B0A"/>
    <w:rsid w:val="00C16EE3"/>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5199"/>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2D9D"/>
    <w:rsid w:val="00EC2EC4"/>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676BD"/>
    <w:rPr>
      <w:sz w:val="16"/>
      <w:szCs w:val="16"/>
    </w:rPr>
  </w:style>
  <w:style w:type="paragraph" w:styleId="CommentText">
    <w:name w:val="annotation text"/>
    <w:basedOn w:val="Normal"/>
    <w:link w:val="CommentTextChar"/>
    <w:uiPriority w:val="99"/>
    <w:semiHidden/>
    <w:unhideWhenUsed/>
    <w:rsid w:val="006676BD"/>
    <w:pPr>
      <w:spacing w:line="240" w:lineRule="auto"/>
    </w:pPr>
    <w:rPr>
      <w:szCs w:val="20"/>
    </w:rPr>
  </w:style>
  <w:style w:type="character" w:customStyle="1" w:styleId="CommentTextChar">
    <w:name w:val="Comment Text Char"/>
    <w:basedOn w:val="DefaultParagraphFont"/>
    <w:link w:val="CommentText"/>
    <w:uiPriority w:val="99"/>
    <w:semiHidden/>
    <w:rsid w:val="006676B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676BD"/>
    <w:rPr>
      <w:b/>
      <w:bCs/>
    </w:rPr>
  </w:style>
  <w:style w:type="character" w:customStyle="1" w:styleId="CommentSubjectChar">
    <w:name w:val="Comment Subject Char"/>
    <w:basedOn w:val="CommentTextChar"/>
    <w:link w:val="CommentSubject"/>
    <w:uiPriority w:val="99"/>
    <w:semiHidden/>
    <w:rsid w:val="006676BD"/>
    <w:rPr>
      <w:rFonts w:ascii="Times New Roman" w:hAnsi="Times New Roman"/>
      <w:b/>
      <w:bCs/>
      <w:spacing w:val="4"/>
      <w:w w:val="103"/>
      <w:kern w:val="14"/>
      <w:lang w:val="fr-CA"/>
    </w:rPr>
  </w:style>
  <w:style w:type="paragraph" w:customStyle="1" w:styleId="Bullet1G">
    <w:name w:val="_Bullet 1_G"/>
    <w:basedOn w:val="Normal"/>
    <w:qFormat/>
    <w:rsid w:val="0062621A"/>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676BD"/>
    <w:rPr>
      <w:sz w:val="16"/>
      <w:szCs w:val="16"/>
    </w:rPr>
  </w:style>
  <w:style w:type="paragraph" w:styleId="CommentText">
    <w:name w:val="annotation text"/>
    <w:basedOn w:val="Normal"/>
    <w:link w:val="CommentTextChar"/>
    <w:uiPriority w:val="99"/>
    <w:semiHidden/>
    <w:unhideWhenUsed/>
    <w:rsid w:val="006676BD"/>
    <w:pPr>
      <w:spacing w:line="240" w:lineRule="auto"/>
    </w:pPr>
    <w:rPr>
      <w:szCs w:val="20"/>
    </w:rPr>
  </w:style>
  <w:style w:type="character" w:customStyle="1" w:styleId="CommentTextChar">
    <w:name w:val="Comment Text Char"/>
    <w:basedOn w:val="DefaultParagraphFont"/>
    <w:link w:val="CommentText"/>
    <w:uiPriority w:val="99"/>
    <w:semiHidden/>
    <w:rsid w:val="006676B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676BD"/>
    <w:rPr>
      <w:b/>
      <w:bCs/>
    </w:rPr>
  </w:style>
  <w:style w:type="character" w:customStyle="1" w:styleId="CommentSubjectChar">
    <w:name w:val="Comment Subject Char"/>
    <w:basedOn w:val="CommentTextChar"/>
    <w:link w:val="CommentSubject"/>
    <w:uiPriority w:val="99"/>
    <w:semiHidden/>
    <w:rsid w:val="006676BD"/>
    <w:rPr>
      <w:rFonts w:ascii="Times New Roman" w:hAnsi="Times New Roman"/>
      <w:b/>
      <w:bCs/>
      <w:spacing w:val="4"/>
      <w:w w:val="103"/>
      <w:kern w:val="14"/>
      <w:lang w:val="fr-CA"/>
    </w:rPr>
  </w:style>
  <w:style w:type="paragraph" w:customStyle="1" w:styleId="Bullet1G">
    <w:name w:val="_Bullet 1_G"/>
    <w:basedOn w:val="Normal"/>
    <w:qFormat/>
    <w:rsid w:val="0062621A"/>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7130-224A-43E1-9190-F868AF9F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Hubert Romain</cp:lastModifiedBy>
  <cp:revision>2</cp:revision>
  <cp:lastPrinted>2015-08-27T09:38:00Z</cp:lastPrinted>
  <dcterms:created xsi:type="dcterms:W3CDTF">2015-09-07T15:56:00Z</dcterms:created>
  <dcterms:modified xsi:type="dcterms:W3CDTF">2015-09-07T15:56:00Z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1511612F</vt:lpwstr>
  </property>
  <property fmtid="{D5CDD505-2E9C-101B-9397-08002B2CF9AE}" pid="3" name="ODSRefJobNo">
    <vt:lpwstr>1515392F</vt:lpwstr>
  </property>
  <property fmtid="{D5CDD505-2E9C-101B-9397-08002B2CF9AE}" pid="4" name="Symbol1">
    <vt:lpwstr>ECE/TRANS/WP.29/GRSG/2015/34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juillet 2015</vt:lpwstr>
  </property>
  <property fmtid="{D5CDD505-2E9C-101B-9397-08002B2CF9AE}" pid="12" name="Original">
    <vt:lpwstr>anglais</vt:lpwstr>
  </property>
  <property fmtid="{D5CDD505-2E9C-101B-9397-08002B2CF9AE}" pid="13" name="Release Date">
    <vt:lpwstr>270815</vt:lpwstr>
  </property>
</Properties>
</file>