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C0" w:rsidRPr="00A912DF" w:rsidRDefault="007E68C0" w:rsidP="000A4580">
      <w:pPr>
        <w:spacing w:after="0"/>
        <w:ind w:left="5387" w:right="-286"/>
        <w:outlineLvl w:val="0"/>
        <w:rPr>
          <w:rFonts w:ascii="Arial" w:hAnsi="Arial"/>
          <w:snapToGrid w:val="0"/>
          <w:sz w:val="20"/>
          <w:lang w:val="en-US" w:eastAsia="fr-FR" w:bidi="fr-FR"/>
        </w:rPr>
      </w:pPr>
      <w:bookmarkStart w:id="0" w:name="_GoBack"/>
      <w:bookmarkEnd w:id="0"/>
      <w:r w:rsidRPr="00A912DF">
        <w:rPr>
          <w:rFonts w:ascii="Arial" w:hAnsi="Arial"/>
          <w:noProof/>
          <w:sz w:val="20"/>
          <w:lang w:eastAsia="en-GB"/>
        </w:rPr>
        <w:drawing>
          <wp:anchor distT="0" distB="0" distL="114300" distR="114300" simplePos="0" relativeHeight="251659776" behindDoc="0" locked="0" layoutInCell="1" allowOverlap="1" wp14:anchorId="0E66DBBF" wp14:editId="1B08DF9E">
            <wp:simplePos x="0" y="0"/>
            <wp:positionH relativeFrom="column">
              <wp:posOffset>0</wp:posOffset>
            </wp:positionH>
            <wp:positionV relativeFrom="paragraph">
              <wp:posOffset>-68580</wp:posOffset>
            </wp:positionV>
            <wp:extent cx="1713600" cy="604800"/>
            <wp:effectExtent l="0" t="0" r="127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Pr="00A912DF">
        <w:rPr>
          <w:rFonts w:ascii="Arial" w:eastAsia="Arial" w:hAnsi="Arial" w:cs="Arial"/>
          <w:bCs/>
          <w:sz w:val="20"/>
          <w:szCs w:val="24"/>
          <w:lang w:val="en-US" w:eastAsia="de-DE"/>
        </w:rPr>
        <w:t>CCNR-ZKR/ADN/WP.15/AC.2/2015/</w:t>
      </w:r>
      <w:r w:rsidR="00943CF3" w:rsidRPr="00A912DF">
        <w:rPr>
          <w:rFonts w:ascii="Arial" w:eastAsia="Arial" w:hAnsi="Arial" w:cs="Arial"/>
          <w:bCs/>
          <w:sz w:val="20"/>
          <w:szCs w:val="24"/>
          <w:lang w:val="en-US" w:eastAsia="de-DE"/>
        </w:rPr>
        <w:t>2</w:t>
      </w:r>
      <w:r w:rsidR="00400303" w:rsidRPr="00A912DF">
        <w:rPr>
          <w:rFonts w:ascii="Arial" w:eastAsia="Arial" w:hAnsi="Arial" w:cs="Arial"/>
          <w:bCs/>
          <w:sz w:val="20"/>
          <w:szCs w:val="24"/>
          <w:lang w:val="en-US" w:eastAsia="de-DE"/>
        </w:rPr>
        <w:t>5</w:t>
      </w:r>
    </w:p>
    <w:p w:rsidR="007E68C0" w:rsidRPr="00A912DF" w:rsidRDefault="007E68C0" w:rsidP="007E68C0">
      <w:pPr>
        <w:tabs>
          <w:tab w:val="left" w:pos="5670"/>
        </w:tabs>
        <w:spacing w:after="0"/>
        <w:ind w:left="5387"/>
        <w:rPr>
          <w:rFonts w:ascii="Arial" w:hAnsi="Arial" w:cs="Arial"/>
          <w:sz w:val="16"/>
          <w:szCs w:val="24"/>
          <w:lang w:val="de-DE" w:eastAsia="de-DE"/>
        </w:rPr>
      </w:pPr>
      <w:r w:rsidRPr="00A912DF">
        <w:rPr>
          <w:rFonts w:ascii="Arial" w:hAnsi="Arial" w:cs="Arial"/>
          <w:sz w:val="16"/>
          <w:szCs w:val="24"/>
          <w:lang w:val="de-DE" w:eastAsia="de-DE"/>
        </w:rPr>
        <w:t>Allgemeine Verteilung</w:t>
      </w:r>
    </w:p>
    <w:p w:rsidR="007E68C0" w:rsidRPr="00A912DF" w:rsidRDefault="00C44EDF" w:rsidP="007E68C0">
      <w:pPr>
        <w:tabs>
          <w:tab w:val="right" w:pos="3856"/>
          <w:tab w:val="left" w:pos="5670"/>
        </w:tabs>
        <w:spacing w:after="0"/>
        <w:ind w:left="5387"/>
        <w:rPr>
          <w:rFonts w:ascii="Arial" w:eastAsia="Arial" w:hAnsi="Arial" w:cs="Arial"/>
          <w:sz w:val="20"/>
          <w:szCs w:val="24"/>
          <w:lang w:val="de-DE" w:eastAsia="de-DE"/>
        </w:rPr>
      </w:pPr>
      <w:r>
        <w:rPr>
          <w:rFonts w:ascii="Arial" w:eastAsia="Arial" w:hAnsi="Arial" w:cs="Arial"/>
          <w:sz w:val="20"/>
          <w:szCs w:val="24"/>
          <w:lang w:val="de-DE" w:eastAsia="de-DE"/>
        </w:rPr>
        <w:t>4</w:t>
      </w:r>
      <w:r w:rsidR="007E68C0" w:rsidRPr="00A912DF">
        <w:rPr>
          <w:rFonts w:ascii="Arial" w:eastAsia="Arial" w:hAnsi="Arial" w:cs="Arial"/>
          <w:sz w:val="20"/>
          <w:szCs w:val="24"/>
          <w:lang w:val="de-DE" w:eastAsia="de-DE"/>
        </w:rPr>
        <w:t xml:space="preserve">. </w:t>
      </w:r>
      <w:r>
        <w:rPr>
          <w:rFonts w:ascii="Arial" w:eastAsia="Arial" w:hAnsi="Arial" w:cs="Arial"/>
          <w:sz w:val="20"/>
          <w:szCs w:val="24"/>
          <w:lang w:val="de-DE" w:eastAsia="de-DE"/>
        </w:rPr>
        <w:t xml:space="preserve">November </w:t>
      </w:r>
      <w:r w:rsidR="007E68C0" w:rsidRPr="00A912DF">
        <w:rPr>
          <w:rFonts w:ascii="Arial" w:eastAsia="Arial" w:hAnsi="Arial" w:cs="Arial"/>
          <w:sz w:val="20"/>
          <w:szCs w:val="24"/>
          <w:lang w:val="de-DE" w:eastAsia="de-DE"/>
        </w:rPr>
        <w:t xml:space="preserve"> 2015</w:t>
      </w:r>
    </w:p>
    <w:p w:rsidR="007E68C0" w:rsidRPr="00A912DF" w:rsidRDefault="007E68C0" w:rsidP="007E68C0">
      <w:pPr>
        <w:tabs>
          <w:tab w:val="right" w:pos="3856"/>
          <w:tab w:val="left" w:pos="5670"/>
        </w:tabs>
        <w:spacing w:after="0"/>
        <w:ind w:left="5387" w:right="565"/>
        <w:rPr>
          <w:rFonts w:ascii="Arial" w:hAnsi="Arial" w:cs="Arial"/>
          <w:snapToGrid w:val="0"/>
          <w:kern w:val="1"/>
          <w:sz w:val="20"/>
          <w:lang w:val="de-DE" w:eastAsia="de-DE"/>
        </w:rPr>
      </w:pPr>
      <w:r w:rsidRPr="00A912DF">
        <w:rPr>
          <w:rFonts w:ascii="Arial" w:eastAsia="Arial" w:hAnsi="Arial" w:cs="Arial"/>
          <w:sz w:val="16"/>
          <w:szCs w:val="24"/>
          <w:lang w:val="de-DE" w:eastAsia="de-DE"/>
        </w:rPr>
        <w:t xml:space="preserve">Or.  </w:t>
      </w:r>
      <w:r w:rsidR="00943CF3" w:rsidRPr="00A912DF">
        <w:rPr>
          <w:rFonts w:ascii="Arial" w:eastAsia="Arial" w:hAnsi="Arial" w:cs="Arial"/>
          <w:sz w:val="16"/>
          <w:szCs w:val="24"/>
          <w:lang w:val="de-DE" w:eastAsia="de-DE"/>
        </w:rPr>
        <w:t>ENGLISCH</w:t>
      </w:r>
    </w:p>
    <w:p w:rsidR="007E68C0" w:rsidRPr="00A912DF" w:rsidRDefault="007E68C0" w:rsidP="007E68C0">
      <w:pPr>
        <w:spacing w:after="0"/>
        <w:rPr>
          <w:rFonts w:ascii="Arial" w:hAnsi="Arial" w:cs="Arial"/>
          <w:sz w:val="16"/>
          <w:szCs w:val="24"/>
          <w:lang w:val="de-DE" w:eastAsia="de-DE"/>
        </w:rPr>
      </w:pPr>
    </w:p>
    <w:p w:rsidR="007E68C0" w:rsidRPr="00A912DF" w:rsidRDefault="007E68C0" w:rsidP="007E68C0">
      <w:pPr>
        <w:spacing w:after="0"/>
        <w:rPr>
          <w:rFonts w:ascii="Arial" w:hAnsi="Arial" w:cs="Arial"/>
          <w:sz w:val="16"/>
          <w:szCs w:val="24"/>
          <w:lang w:val="de-DE" w:eastAsia="de-DE"/>
        </w:rPr>
      </w:pPr>
    </w:p>
    <w:p w:rsidR="007E68C0" w:rsidRPr="00A912DF" w:rsidRDefault="007E68C0" w:rsidP="000A4580">
      <w:pPr>
        <w:overflowPunct w:val="0"/>
        <w:autoSpaceDE w:val="0"/>
        <w:autoSpaceDN w:val="0"/>
        <w:adjustRightInd w:val="0"/>
        <w:spacing w:after="0"/>
        <w:ind w:left="4111" w:right="-2"/>
        <w:jc w:val="both"/>
        <w:textAlignment w:val="baseline"/>
        <w:rPr>
          <w:rFonts w:ascii="Arial" w:hAnsi="Arial" w:cs="Arial"/>
          <w:snapToGrid w:val="0"/>
          <w:sz w:val="16"/>
          <w:szCs w:val="16"/>
          <w:lang w:val="de-DE" w:eastAsia="fr-FR"/>
        </w:rPr>
      </w:pPr>
      <w:r w:rsidRPr="00A912DF">
        <w:rPr>
          <w:rFonts w:ascii="Arial" w:hAnsi="Arial" w:cs="Arial"/>
          <w:snapToGrid w:val="0"/>
          <w:sz w:val="16"/>
          <w:szCs w:val="16"/>
          <w:lang w:val="de-DE" w:eastAsia="fr-FR"/>
        </w:rPr>
        <w:t>GEMEINSAME EXPERTENTAGUNG FÜR DIE DEM ÜBEREINKOMMEN ÜBER DIE INTERNATIONALE BEFÖRDERUNG VON GEFÄHRLICHEN GÜTERN AUF BINNENWASSERSTRASSEN</w:t>
      </w:r>
    </w:p>
    <w:p w:rsidR="007E68C0" w:rsidRPr="00A912DF" w:rsidRDefault="007E68C0" w:rsidP="007E68C0">
      <w:pPr>
        <w:overflowPunct w:val="0"/>
        <w:autoSpaceDE w:val="0"/>
        <w:autoSpaceDN w:val="0"/>
        <w:adjustRightInd w:val="0"/>
        <w:spacing w:after="0"/>
        <w:ind w:left="4111" w:right="-2"/>
        <w:textAlignment w:val="baseline"/>
        <w:rPr>
          <w:rFonts w:ascii="Arial" w:hAnsi="Arial" w:cs="Arial"/>
          <w:snapToGrid w:val="0"/>
          <w:sz w:val="16"/>
          <w:szCs w:val="16"/>
          <w:lang w:val="de-DE" w:eastAsia="fr-FR"/>
        </w:rPr>
      </w:pPr>
      <w:r w:rsidRPr="00A912DF">
        <w:rPr>
          <w:rFonts w:ascii="Arial" w:hAnsi="Arial" w:cs="Arial"/>
          <w:snapToGrid w:val="0"/>
          <w:sz w:val="16"/>
          <w:szCs w:val="16"/>
          <w:lang w:val="de-DE" w:eastAsia="fr-FR"/>
        </w:rPr>
        <w:t>BEIGEFÜGTE VERORDNUNG (ADN)</w:t>
      </w:r>
    </w:p>
    <w:p w:rsidR="007E68C0" w:rsidRPr="00A912DF" w:rsidRDefault="007E68C0" w:rsidP="007E68C0">
      <w:pPr>
        <w:tabs>
          <w:tab w:val="left" w:pos="2977"/>
        </w:tabs>
        <w:spacing w:after="0"/>
        <w:ind w:left="4111" w:right="-2"/>
        <w:rPr>
          <w:rFonts w:ascii="Arial" w:hAnsi="Arial" w:cs="Arial"/>
          <w:snapToGrid w:val="0"/>
          <w:sz w:val="16"/>
          <w:szCs w:val="16"/>
          <w:lang w:val="de-DE" w:eastAsia="fr-FR"/>
        </w:rPr>
      </w:pPr>
      <w:r w:rsidRPr="00A912DF">
        <w:rPr>
          <w:rFonts w:ascii="Arial" w:hAnsi="Arial" w:cs="Arial"/>
          <w:snapToGrid w:val="0"/>
          <w:sz w:val="16"/>
          <w:szCs w:val="16"/>
          <w:lang w:val="de-DE" w:eastAsia="fr-FR"/>
        </w:rPr>
        <w:t>(SICHERHEITSAUSSCHUSS)</w:t>
      </w:r>
    </w:p>
    <w:p w:rsidR="007E68C0" w:rsidRPr="00A912DF" w:rsidRDefault="007E68C0" w:rsidP="007E68C0">
      <w:pPr>
        <w:tabs>
          <w:tab w:val="left" w:pos="2977"/>
        </w:tabs>
        <w:spacing w:after="0"/>
        <w:ind w:left="4111" w:right="-2"/>
        <w:rPr>
          <w:rFonts w:ascii="Arial" w:hAnsi="Arial" w:cs="Arial"/>
          <w:snapToGrid w:val="0"/>
          <w:sz w:val="16"/>
          <w:szCs w:val="16"/>
          <w:lang w:val="de-DE" w:eastAsia="fr-FR"/>
        </w:rPr>
      </w:pPr>
      <w:r w:rsidRPr="00A912DF">
        <w:rPr>
          <w:rFonts w:ascii="Arial" w:hAnsi="Arial" w:cs="Arial"/>
          <w:snapToGrid w:val="0"/>
          <w:sz w:val="16"/>
          <w:szCs w:val="16"/>
          <w:lang w:val="de-DE" w:eastAsia="fr-FR"/>
        </w:rPr>
        <w:t>(2</w:t>
      </w:r>
      <w:r w:rsidR="00C44EDF">
        <w:rPr>
          <w:rFonts w:ascii="Arial" w:hAnsi="Arial" w:cs="Arial"/>
          <w:snapToGrid w:val="0"/>
          <w:sz w:val="16"/>
          <w:szCs w:val="16"/>
          <w:lang w:val="de-DE" w:eastAsia="fr-FR"/>
        </w:rPr>
        <w:t>8</w:t>
      </w:r>
      <w:r w:rsidRPr="00A912DF">
        <w:rPr>
          <w:rFonts w:ascii="Arial" w:hAnsi="Arial" w:cs="Arial"/>
          <w:snapToGrid w:val="0"/>
          <w:sz w:val="16"/>
          <w:szCs w:val="16"/>
          <w:lang w:val="de-DE" w:eastAsia="fr-FR"/>
        </w:rPr>
        <w:t>. Tagung, Genf, 2</w:t>
      </w:r>
      <w:r w:rsidR="00C44EDF">
        <w:rPr>
          <w:rFonts w:ascii="Arial" w:hAnsi="Arial" w:cs="Arial"/>
          <w:snapToGrid w:val="0"/>
          <w:sz w:val="16"/>
          <w:szCs w:val="16"/>
          <w:lang w:val="de-DE" w:eastAsia="fr-FR"/>
        </w:rPr>
        <w:t>5</w:t>
      </w:r>
      <w:r w:rsidRPr="00A912DF">
        <w:rPr>
          <w:rFonts w:ascii="Arial" w:hAnsi="Arial" w:cs="Arial"/>
          <w:snapToGrid w:val="0"/>
          <w:sz w:val="16"/>
          <w:szCs w:val="16"/>
          <w:lang w:val="de-DE" w:eastAsia="fr-FR"/>
        </w:rPr>
        <w:t>. bis 2</w:t>
      </w:r>
      <w:r w:rsidR="00C44EDF">
        <w:rPr>
          <w:rFonts w:ascii="Arial" w:hAnsi="Arial" w:cs="Arial"/>
          <w:snapToGrid w:val="0"/>
          <w:sz w:val="16"/>
          <w:szCs w:val="16"/>
          <w:lang w:val="de-DE" w:eastAsia="fr-FR"/>
        </w:rPr>
        <w:t>9</w:t>
      </w:r>
      <w:r w:rsidRPr="00A912DF">
        <w:rPr>
          <w:rFonts w:ascii="Arial" w:hAnsi="Arial" w:cs="Arial"/>
          <w:snapToGrid w:val="0"/>
          <w:sz w:val="16"/>
          <w:szCs w:val="16"/>
          <w:lang w:val="de-DE" w:eastAsia="fr-FR"/>
        </w:rPr>
        <w:t xml:space="preserve">. </w:t>
      </w:r>
      <w:r w:rsidR="00C44EDF">
        <w:rPr>
          <w:rFonts w:ascii="Arial" w:hAnsi="Arial" w:cs="Arial"/>
          <w:snapToGrid w:val="0"/>
          <w:sz w:val="16"/>
          <w:szCs w:val="16"/>
          <w:lang w:val="de-DE" w:eastAsia="fr-FR"/>
        </w:rPr>
        <w:t>Januar</w:t>
      </w:r>
      <w:r w:rsidRPr="00A912DF">
        <w:rPr>
          <w:rFonts w:ascii="Arial" w:hAnsi="Arial" w:cs="Arial"/>
          <w:snapToGrid w:val="0"/>
          <w:sz w:val="16"/>
          <w:szCs w:val="16"/>
          <w:lang w:val="de-DE" w:eastAsia="fr-FR"/>
        </w:rPr>
        <w:t xml:space="preserve"> 201</w:t>
      </w:r>
      <w:r w:rsidR="00C44EDF">
        <w:rPr>
          <w:rFonts w:ascii="Arial" w:hAnsi="Arial" w:cs="Arial"/>
          <w:snapToGrid w:val="0"/>
          <w:sz w:val="16"/>
          <w:szCs w:val="16"/>
          <w:lang w:val="de-DE" w:eastAsia="fr-FR"/>
        </w:rPr>
        <w:t>6</w:t>
      </w:r>
      <w:r w:rsidRPr="00A912DF">
        <w:rPr>
          <w:rFonts w:ascii="Arial" w:hAnsi="Arial" w:cs="Arial"/>
          <w:snapToGrid w:val="0"/>
          <w:sz w:val="16"/>
          <w:szCs w:val="16"/>
          <w:lang w:val="de-DE" w:eastAsia="fr-FR"/>
        </w:rPr>
        <w:t>)</w:t>
      </w:r>
    </w:p>
    <w:p w:rsidR="007E68C0" w:rsidRDefault="007E68C0" w:rsidP="007E68C0">
      <w:pPr>
        <w:tabs>
          <w:tab w:val="left" w:pos="2977"/>
        </w:tabs>
        <w:spacing w:after="0"/>
        <w:ind w:left="4111" w:right="-2"/>
        <w:rPr>
          <w:rFonts w:ascii="Arial" w:hAnsi="Arial" w:cs="Arial"/>
          <w:snapToGrid w:val="0"/>
          <w:sz w:val="16"/>
          <w:szCs w:val="16"/>
          <w:lang w:val="de-DE" w:eastAsia="fr-FR"/>
        </w:rPr>
      </w:pPr>
      <w:r w:rsidRPr="00A912DF">
        <w:rPr>
          <w:rFonts w:ascii="Arial" w:hAnsi="Arial" w:cs="Arial"/>
          <w:snapToGrid w:val="0"/>
          <w:sz w:val="16"/>
          <w:szCs w:val="16"/>
          <w:lang w:val="de-DE" w:eastAsia="fr-FR"/>
        </w:rPr>
        <w:t xml:space="preserve">Punkt </w:t>
      </w:r>
      <w:r w:rsidR="00C44EDF">
        <w:rPr>
          <w:rFonts w:ascii="Arial" w:hAnsi="Arial" w:cs="Arial"/>
          <w:snapToGrid w:val="0"/>
          <w:sz w:val="16"/>
          <w:szCs w:val="16"/>
          <w:lang w:val="de-DE" w:eastAsia="fr-FR"/>
        </w:rPr>
        <w:t>5</w:t>
      </w:r>
      <w:r w:rsidRPr="00A912DF">
        <w:rPr>
          <w:rFonts w:ascii="Arial" w:hAnsi="Arial" w:cs="Arial"/>
          <w:snapToGrid w:val="0"/>
          <w:sz w:val="16"/>
          <w:szCs w:val="16"/>
          <w:lang w:val="de-DE" w:eastAsia="fr-FR"/>
        </w:rPr>
        <w:t xml:space="preserve"> b) zur vorläufigen Tagesordnung</w:t>
      </w:r>
    </w:p>
    <w:p w:rsidR="00C44EDF" w:rsidRPr="00C44EDF" w:rsidRDefault="00C44EDF" w:rsidP="00C44EDF">
      <w:pPr>
        <w:tabs>
          <w:tab w:val="left" w:pos="2977"/>
        </w:tabs>
        <w:spacing w:after="0"/>
        <w:ind w:left="4111" w:right="-2"/>
        <w:rPr>
          <w:rFonts w:ascii="Arial" w:hAnsi="Arial" w:cs="Arial"/>
          <w:b/>
          <w:snapToGrid w:val="0"/>
          <w:sz w:val="16"/>
          <w:szCs w:val="16"/>
          <w:lang w:val="de-DE" w:eastAsia="fr-FR"/>
        </w:rPr>
      </w:pPr>
      <w:r w:rsidRPr="00C44EDF">
        <w:rPr>
          <w:rFonts w:ascii="Arial" w:hAnsi="Arial" w:cs="Arial"/>
          <w:b/>
          <w:snapToGrid w:val="0"/>
          <w:sz w:val="16"/>
          <w:szCs w:val="16"/>
          <w:lang w:val="de-DE" w:eastAsia="fr-FR"/>
        </w:rPr>
        <w:t xml:space="preserve">Vorschläge </w:t>
      </w:r>
      <w:r>
        <w:rPr>
          <w:rFonts w:ascii="Arial" w:hAnsi="Arial" w:cs="Arial"/>
          <w:b/>
          <w:snapToGrid w:val="0"/>
          <w:sz w:val="16"/>
          <w:szCs w:val="16"/>
          <w:lang w:val="de-DE" w:eastAsia="fr-FR"/>
        </w:rPr>
        <w:t>f</w:t>
      </w:r>
      <w:r w:rsidRPr="00C44EDF">
        <w:rPr>
          <w:rFonts w:ascii="Arial" w:hAnsi="Arial" w:cs="Arial"/>
          <w:b/>
          <w:snapToGrid w:val="0"/>
          <w:sz w:val="16"/>
          <w:szCs w:val="16"/>
          <w:lang w:val="de-DE" w:eastAsia="fr-FR"/>
        </w:rPr>
        <w:t xml:space="preserve">ür Änderungen </w:t>
      </w:r>
      <w:r>
        <w:rPr>
          <w:rFonts w:ascii="Arial" w:hAnsi="Arial" w:cs="Arial"/>
          <w:b/>
          <w:snapToGrid w:val="0"/>
          <w:sz w:val="16"/>
          <w:szCs w:val="16"/>
          <w:lang w:val="de-DE" w:eastAsia="fr-FR"/>
        </w:rPr>
        <w:t>d</w:t>
      </w:r>
      <w:r w:rsidRPr="00C44EDF">
        <w:rPr>
          <w:rFonts w:ascii="Arial" w:hAnsi="Arial" w:cs="Arial"/>
          <w:b/>
          <w:snapToGrid w:val="0"/>
          <w:sz w:val="16"/>
          <w:szCs w:val="16"/>
          <w:lang w:val="de-DE" w:eastAsia="fr-FR"/>
        </w:rPr>
        <w:t xml:space="preserve">er </w:t>
      </w:r>
      <w:r>
        <w:rPr>
          <w:rFonts w:ascii="Arial" w:hAnsi="Arial" w:cs="Arial"/>
          <w:b/>
          <w:snapToGrid w:val="0"/>
          <w:sz w:val="16"/>
          <w:szCs w:val="16"/>
          <w:lang w:val="de-DE" w:eastAsia="fr-FR"/>
        </w:rPr>
        <w:t>dem ADN</w:t>
      </w:r>
      <w:r w:rsidRPr="00C44EDF">
        <w:rPr>
          <w:rFonts w:ascii="Arial" w:hAnsi="Arial" w:cs="Arial"/>
          <w:b/>
          <w:snapToGrid w:val="0"/>
          <w:sz w:val="16"/>
          <w:szCs w:val="16"/>
          <w:lang w:val="de-DE" w:eastAsia="fr-FR"/>
        </w:rPr>
        <w:t xml:space="preserve"> </w:t>
      </w:r>
      <w:r>
        <w:rPr>
          <w:rFonts w:ascii="Arial" w:hAnsi="Arial" w:cs="Arial"/>
          <w:b/>
          <w:snapToGrid w:val="0"/>
          <w:sz w:val="16"/>
          <w:szCs w:val="16"/>
          <w:lang w:val="de-DE" w:eastAsia="fr-FR"/>
        </w:rPr>
        <w:t>b</w:t>
      </w:r>
      <w:r w:rsidRPr="00C44EDF">
        <w:rPr>
          <w:rFonts w:ascii="Arial" w:hAnsi="Arial" w:cs="Arial"/>
          <w:b/>
          <w:snapToGrid w:val="0"/>
          <w:sz w:val="16"/>
          <w:szCs w:val="16"/>
          <w:lang w:val="de-DE" w:eastAsia="fr-FR"/>
        </w:rPr>
        <w:t>eigefügten Verordnung:</w:t>
      </w:r>
    </w:p>
    <w:p w:rsidR="00C44EDF" w:rsidRPr="00A912DF" w:rsidRDefault="00C44EDF" w:rsidP="00C44EDF">
      <w:pPr>
        <w:tabs>
          <w:tab w:val="left" w:pos="2977"/>
        </w:tabs>
        <w:spacing w:after="0"/>
        <w:ind w:left="4111" w:right="-2"/>
        <w:rPr>
          <w:rFonts w:ascii="Arial" w:hAnsi="Arial" w:cs="Arial"/>
          <w:snapToGrid w:val="0"/>
          <w:sz w:val="16"/>
          <w:szCs w:val="16"/>
          <w:lang w:val="de-DE" w:eastAsia="fr-FR"/>
        </w:rPr>
      </w:pPr>
      <w:r w:rsidRPr="00C44EDF">
        <w:rPr>
          <w:rFonts w:ascii="Arial" w:hAnsi="Arial" w:cs="Arial"/>
          <w:b/>
          <w:snapToGrid w:val="0"/>
          <w:sz w:val="16"/>
          <w:szCs w:val="16"/>
          <w:lang w:val="de-DE" w:eastAsia="fr-FR"/>
        </w:rPr>
        <w:t>Weitere Änderungsvorschläge</w:t>
      </w:r>
    </w:p>
    <w:p w:rsidR="00A909D8" w:rsidRPr="00A912DF" w:rsidRDefault="00A909D8" w:rsidP="00942BC4">
      <w:pPr>
        <w:spacing w:after="0"/>
        <w:rPr>
          <w:rFonts w:ascii="Arial" w:hAnsi="Arial" w:cs="Arial"/>
          <w:b/>
          <w:sz w:val="20"/>
          <w:lang w:val="de-DE"/>
        </w:rPr>
      </w:pPr>
    </w:p>
    <w:p w:rsidR="00A909D8" w:rsidRPr="00A912DF" w:rsidRDefault="00A909D8" w:rsidP="00942BC4">
      <w:pPr>
        <w:spacing w:after="0"/>
        <w:rPr>
          <w:rFonts w:ascii="Arial" w:hAnsi="Arial" w:cs="Arial"/>
          <w:sz w:val="20"/>
          <w:lang w:val="de-DE"/>
        </w:rPr>
      </w:pPr>
    </w:p>
    <w:p w:rsidR="009145E4" w:rsidRPr="00A912DF" w:rsidRDefault="009145E4" w:rsidP="009145E4">
      <w:pPr>
        <w:snapToGrid w:val="0"/>
        <w:spacing w:after="0"/>
        <w:rPr>
          <w:rFonts w:ascii="Arial" w:hAnsi="Arial"/>
          <w:b/>
          <w:sz w:val="20"/>
          <w:szCs w:val="24"/>
          <w:lang w:val="de-DE" w:eastAsia="fr-FR"/>
        </w:rPr>
      </w:pPr>
    </w:p>
    <w:p w:rsidR="009145E4" w:rsidRPr="00A912DF" w:rsidRDefault="009145E4" w:rsidP="009145E4">
      <w:pPr>
        <w:snapToGrid w:val="0"/>
        <w:spacing w:after="0"/>
        <w:rPr>
          <w:rFonts w:ascii="Arial" w:hAnsi="Arial"/>
          <w:b/>
          <w:sz w:val="20"/>
          <w:szCs w:val="24"/>
          <w:lang w:val="de-DE" w:eastAsia="fr-FR"/>
        </w:rPr>
      </w:pPr>
    </w:p>
    <w:p w:rsidR="00E4655B" w:rsidRPr="00A912DF" w:rsidRDefault="00400303" w:rsidP="00E4655B">
      <w:pPr>
        <w:keepNext/>
        <w:keepLines/>
        <w:tabs>
          <w:tab w:val="right" w:pos="851"/>
        </w:tabs>
        <w:suppressAutoHyphens/>
        <w:spacing w:before="360" w:line="300" w:lineRule="exact"/>
        <w:ind w:left="1134" w:right="1134"/>
        <w:rPr>
          <w:b/>
          <w:sz w:val="28"/>
          <w:lang w:val="de-DE"/>
        </w:rPr>
      </w:pPr>
      <w:r w:rsidRPr="00A912DF">
        <w:rPr>
          <w:b/>
          <w:sz w:val="28"/>
          <w:lang w:val="de-DE"/>
        </w:rPr>
        <w:t>Druckluftanlage an Deck</w:t>
      </w:r>
    </w:p>
    <w:p w:rsidR="00943CF3" w:rsidRDefault="00943CF3" w:rsidP="00C11746">
      <w:pPr>
        <w:keepNext/>
        <w:keepLines/>
        <w:tabs>
          <w:tab w:val="right" w:pos="851"/>
        </w:tabs>
        <w:suppressAutoHyphens/>
        <w:spacing w:before="360" w:line="270" w:lineRule="exact"/>
        <w:ind w:left="1134" w:right="282" w:hanging="1134"/>
        <w:rPr>
          <w:b/>
          <w:noProof/>
          <w:szCs w:val="24"/>
          <w:lang w:val="de-DE"/>
        </w:rPr>
      </w:pPr>
      <w:r w:rsidRPr="00A912DF">
        <w:rPr>
          <w:b/>
          <w:lang w:val="de-DE"/>
        </w:rPr>
        <w:tab/>
      </w:r>
      <w:r w:rsidRPr="00A912DF">
        <w:rPr>
          <w:b/>
          <w:lang w:val="de-DE"/>
        </w:rPr>
        <w:tab/>
      </w:r>
      <w:r w:rsidR="00C11746" w:rsidRPr="00A912DF">
        <w:rPr>
          <w:b/>
          <w:noProof/>
          <w:szCs w:val="24"/>
          <w:lang w:val="de-DE"/>
        </w:rPr>
        <w:t>Vorgelegt von den empfohlenen ADN-Klassifikationsgesellschaften</w:t>
      </w:r>
      <w:r w:rsidRPr="00A912DF">
        <w:rPr>
          <w:b/>
          <w:vertAlign w:val="superscript"/>
          <w:lang w:val="de-DE"/>
        </w:rPr>
        <w:footnoteReference w:id="2"/>
      </w:r>
    </w:p>
    <w:tbl>
      <w:tblPr>
        <w:tblW w:w="7513" w:type="dxa"/>
        <w:tblInd w:w="1137"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7513"/>
      </w:tblGrid>
      <w:tr w:rsidR="00C44EDF" w:rsidRPr="00C44EDF" w:rsidTr="00A83811">
        <w:tc>
          <w:tcPr>
            <w:tcW w:w="7513" w:type="dxa"/>
            <w:tcBorders>
              <w:top w:val="single" w:sz="2" w:space="0" w:color="auto"/>
              <w:bottom w:val="nil"/>
            </w:tcBorders>
            <w:shd w:val="clear" w:color="auto" w:fill="auto"/>
          </w:tcPr>
          <w:p w:rsidR="00CC464B" w:rsidRDefault="00CC464B" w:rsidP="00C44EDF">
            <w:pPr>
              <w:tabs>
                <w:tab w:val="left" w:pos="240"/>
              </w:tabs>
              <w:suppressAutoHyphens/>
              <w:spacing w:before="240" w:after="120" w:line="240" w:lineRule="exact"/>
              <w:rPr>
                <w:spacing w:val="4"/>
                <w:w w:val="103"/>
                <w:kern w:val="14"/>
                <w:sz w:val="20"/>
                <w:lang w:val="de-DE" w:eastAsia="zh-CN"/>
              </w:rPr>
            </w:pPr>
            <w:r>
              <w:rPr>
                <w:i/>
                <w:spacing w:val="4"/>
                <w:w w:val="103"/>
                <w:kern w:val="14"/>
                <w:lang w:val="de-DE" w:eastAsia="zh-CN"/>
              </w:rPr>
              <w:t>Anmerkung des Sekretariats</w:t>
            </w:r>
          </w:p>
          <w:p w:rsidR="00C44EDF" w:rsidRPr="00C44EDF" w:rsidRDefault="00C44EDF" w:rsidP="00DA21E0">
            <w:pPr>
              <w:tabs>
                <w:tab w:val="left" w:pos="240"/>
              </w:tabs>
              <w:suppressAutoHyphens/>
              <w:spacing w:before="240" w:after="120" w:line="240" w:lineRule="exact"/>
              <w:jc w:val="both"/>
              <w:rPr>
                <w:i/>
                <w:spacing w:val="4"/>
                <w:w w:val="103"/>
                <w:kern w:val="14"/>
                <w:lang w:val="de-DE" w:eastAsia="zh-CN"/>
              </w:rPr>
            </w:pPr>
            <w:r w:rsidRPr="00C44EDF">
              <w:rPr>
                <w:spacing w:val="4"/>
                <w:w w:val="103"/>
                <w:kern w:val="14"/>
                <w:sz w:val="20"/>
                <w:lang w:val="de-DE" w:eastAsia="zh-CN"/>
              </w:rPr>
              <w:t>Die ADN-Klassifikationsgesellschaften haben eine revidierte Fassung von ECE/TRANS/WP.15/AC.2/2015/25</w:t>
            </w:r>
            <w:r>
              <w:rPr>
                <w:spacing w:val="4"/>
                <w:w w:val="103"/>
                <w:kern w:val="14"/>
                <w:sz w:val="20"/>
                <w:lang w:val="de-DE" w:eastAsia="zh-CN"/>
              </w:rPr>
              <w:t xml:space="preserve"> übermittelt, die während der 27. Tagung </w:t>
            </w:r>
            <w:r w:rsidR="00DA21E0">
              <w:rPr>
                <w:spacing w:val="4"/>
                <w:w w:val="103"/>
                <w:kern w:val="14"/>
                <w:sz w:val="20"/>
                <w:lang w:val="de-DE" w:eastAsia="zh-CN"/>
              </w:rPr>
              <w:t>behandelt</w:t>
            </w:r>
            <w:r>
              <w:rPr>
                <w:spacing w:val="4"/>
                <w:w w:val="103"/>
                <w:kern w:val="14"/>
                <w:sz w:val="20"/>
                <w:lang w:val="de-DE" w:eastAsia="zh-CN"/>
              </w:rPr>
              <w:t xml:space="preserve"> wurde. Die Änderungen sind unterstrichen oder durchgestrichen.</w:t>
            </w:r>
          </w:p>
        </w:tc>
      </w:tr>
      <w:tr w:rsidR="00C44EDF" w:rsidRPr="00C44EDF" w:rsidTr="00A83811">
        <w:tc>
          <w:tcPr>
            <w:tcW w:w="7513" w:type="dxa"/>
            <w:tcBorders>
              <w:bottom w:val="single" w:sz="2" w:space="0" w:color="auto"/>
            </w:tcBorders>
            <w:shd w:val="clear" w:color="auto" w:fill="auto"/>
          </w:tcPr>
          <w:p w:rsidR="00C44EDF" w:rsidRPr="00C44EDF" w:rsidRDefault="00C44EDF" w:rsidP="00C44ED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right="283"/>
              <w:jc w:val="both"/>
              <w:rPr>
                <w:spacing w:val="4"/>
                <w:w w:val="103"/>
                <w:kern w:val="14"/>
                <w:sz w:val="20"/>
                <w:lang w:eastAsia="zh-CN"/>
              </w:rPr>
            </w:pPr>
          </w:p>
        </w:tc>
      </w:tr>
    </w:tbl>
    <w:p w:rsidR="00C44EDF" w:rsidRDefault="00C44EDF" w:rsidP="00400303">
      <w:pPr>
        <w:suppressAutoHyphens/>
        <w:spacing w:after="120" w:line="240" w:lineRule="atLeast"/>
        <w:ind w:left="1134" w:right="1134"/>
        <w:jc w:val="both"/>
        <w:rPr>
          <w:rFonts w:eastAsia="SimSun"/>
          <w:sz w:val="20"/>
          <w:lang w:val="de-DE" w:eastAsia="zh-CN" w:bidi="en-GB"/>
        </w:rPr>
      </w:pPr>
    </w:p>
    <w:p w:rsidR="00400303" w:rsidRPr="00A912DF" w:rsidRDefault="00400303" w:rsidP="00400303">
      <w:pPr>
        <w:suppressAutoHyphens/>
        <w:spacing w:after="120" w:line="240" w:lineRule="atLeast"/>
        <w:ind w:left="1134" w:right="1134"/>
        <w:jc w:val="both"/>
        <w:rPr>
          <w:rFonts w:eastAsia="SimSun"/>
          <w:sz w:val="20"/>
          <w:lang w:val="de-DE" w:eastAsia="zh-CN" w:bidi="en-GB"/>
        </w:rPr>
      </w:pPr>
      <w:r w:rsidRPr="00A912DF">
        <w:rPr>
          <w:rFonts w:eastAsia="SimSun"/>
          <w:sz w:val="20"/>
          <w:lang w:val="de-DE" w:eastAsia="zh-CN" w:bidi="en-GB"/>
        </w:rPr>
        <w:t>1.</w:t>
      </w:r>
      <w:r w:rsidRPr="00A912DF">
        <w:rPr>
          <w:rFonts w:eastAsia="SimSun"/>
          <w:sz w:val="20"/>
          <w:lang w:val="de-DE" w:eastAsia="zh-CN" w:bidi="en-GB"/>
        </w:rPr>
        <w:tab/>
        <w:t>Gemäß dem zweiten Absatz des zweiten Anstrichs in Absatz 9.3.x.40.1 betreffend Feuerlöscheinrichtungen sind Leitungen zwischen Betriebsräumen außerhalb des Bereichs der Ladung und dem Bereich der Ladung zulässig, sofern durch ein federbelastetes Rückschlagventil sichergestellt ist, dass Gase nicht durch die Feuerlöscheinrichtung in Wohnungen oder Betriebsräume außerhalb des Bereichs der Ladung gelangen können.</w:t>
      </w:r>
    </w:p>
    <w:p w:rsidR="00400303" w:rsidRPr="00A912DF" w:rsidRDefault="00400303" w:rsidP="00400303">
      <w:pPr>
        <w:suppressAutoHyphens/>
        <w:spacing w:after="120" w:line="240" w:lineRule="atLeast"/>
        <w:ind w:left="1134" w:right="1134"/>
        <w:jc w:val="both"/>
        <w:rPr>
          <w:rFonts w:eastAsia="SimSun"/>
          <w:sz w:val="20"/>
          <w:lang w:val="de-DE" w:eastAsia="zh-CN" w:bidi="en-GB"/>
        </w:rPr>
      </w:pPr>
      <w:r w:rsidRPr="00A912DF">
        <w:rPr>
          <w:rFonts w:eastAsia="SimSun"/>
          <w:sz w:val="20"/>
          <w:lang w:val="de-DE" w:eastAsia="zh-CN" w:bidi="en-GB"/>
        </w:rPr>
        <w:t>2.</w:t>
      </w:r>
      <w:r w:rsidRPr="00A912DF">
        <w:rPr>
          <w:rFonts w:eastAsia="SimSun"/>
          <w:sz w:val="20"/>
          <w:lang w:val="de-DE" w:eastAsia="zh-CN" w:bidi="en-GB"/>
        </w:rPr>
        <w:tab/>
        <w:t>Diese Anforderung könnte mit einer Situation als gleichwertig angesehen werden, in welcher der Bereich der Ladung durch einen außerhalb des Bereichs der Ladung installierten Kompressor mit Druckluft versorgt wird.</w:t>
      </w:r>
    </w:p>
    <w:p w:rsidR="00CC464B" w:rsidRDefault="00400303" w:rsidP="00400303">
      <w:pPr>
        <w:keepNext/>
        <w:keepLines/>
        <w:tabs>
          <w:tab w:val="right" w:pos="851"/>
        </w:tabs>
        <w:suppressAutoHyphens/>
        <w:spacing w:before="240" w:line="300" w:lineRule="exact"/>
        <w:ind w:right="1134"/>
        <w:rPr>
          <w:b/>
          <w:sz w:val="28"/>
          <w:lang w:val="de-DE" w:bidi="en-GB"/>
        </w:rPr>
      </w:pPr>
      <w:r w:rsidRPr="00A912DF">
        <w:rPr>
          <w:b/>
          <w:sz w:val="28"/>
          <w:lang w:val="de-DE" w:bidi="en-GB"/>
        </w:rPr>
        <w:tab/>
      </w:r>
      <w:r w:rsidRPr="00A912DF">
        <w:rPr>
          <w:b/>
          <w:sz w:val="28"/>
          <w:lang w:val="de-DE" w:bidi="en-GB"/>
        </w:rPr>
        <w:tab/>
      </w:r>
    </w:p>
    <w:p w:rsidR="00CC464B" w:rsidRDefault="00CC464B">
      <w:pPr>
        <w:spacing w:after="0"/>
        <w:rPr>
          <w:b/>
          <w:sz w:val="28"/>
          <w:lang w:val="de-DE" w:bidi="en-GB"/>
        </w:rPr>
      </w:pPr>
      <w:r>
        <w:rPr>
          <w:b/>
          <w:sz w:val="28"/>
          <w:lang w:val="de-DE" w:bidi="en-GB"/>
        </w:rPr>
        <w:br w:type="page"/>
      </w:r>
    </w:p>
    <w:p w:rsidR="00400303" w:rsidRPr="00A912DF" w:rsidRDefault="00400303" w:rsidP="00400303">
      <w:pPr>
        <w:keepNext/>
        <w:keepLines/>
        <w:tabs>
          <w:tab w:val="right" w:pos="851"/>
        </w:tabs>
        <w:suppressAutoHyphens/>
        <w:spacing w:before="240" w:line="300" w:lineRule="exact"/>
        <w:ind w:right="1134"/>
        <w:rPr>
          <w:b/>
          <w:sz w:val="28"/>
          <w:lang w:val="de-DE" w:bidi="en-GB"/>
        </w:rPr>
      </w:pPr>
      <w:r w:rsidRPr="00A912DF">
        <w:rPr>
          <w:b/>
          <w:sz w:val="28"/>
          <w:lang w:val="de-DE" w:bidi="en-GB"/>
        </w:rPr>
        <w:lastRenderedPageBreak/>
        <w:t>Vorschlag</w:t>
      </w:r>
    </w:p>
    <w:p w:rsidR="00400303" w:rsidRPr="00A912DF" w:rsidRDefault="00400303" w:rsidP="00400303">
      <w:pPr>
        <w:suppressAutoHyphens/>
        <w:spacing w:after="120" w:line="240" w:lineRule="atLeast"/>
        <w:ind w:left="1134" w:right="1134"/>
        <w:jc w:val="both"/>
        <w:rPr>
          <w:rFonts w:eastAsia="SimSun"/>
          <w:sz w:val="20"/>
          <w:lang w:val="de-DE" w:eastAsia="zh-CN" w:bidi="en-GB"/>
        </w:rPr>
      </w:pPr>
      <w:r w:rsidRPr="00A912DF">
        <w:rPr>
          <w:rFonts w:eastAsia="SimSun"/>
          <w:sz w:val="20"/>
          <w:lang w:val="de-DE" w:eastAsia="zh-CN" w:bidi="en-GB"/>
        </w:rPr>
        <w:t>3.</w:t>
      </w:r>
      <w:r w:rsidRPr="00A912DF">
        <w:rPr>
          <w:rFonts w:eastAsia="SimSun"/>
          <w:sz w:val="20"/>
          <w:lang w:val="de-DE" w:eastAsia="zh-CN" w:bidi="en-GB"/>
        </w:rPr>
        <w:tab/>
        <w:t xml:space="preserve">Um die Druckluftsituation zu regeln, wird vorgeschlagen, Absatz </w:t>
      </w:r>
      <w:r w:rsidR="00C44EDF" w:rsidRPr="00C44EDF">
        <w:rPr>
          <w:sz w:val="20"/>
          <w:u w:val="single"/>
          <w:lang w:val="de-DE" w:bidi="en-GB"/>
        </w:rPr>
        <w:t xml:space="preserve">9.3.x.25.10 </w:t>
      </w:r>
      <w:r w:rsidRPr="00C44EDF">
        <w:rPr>
          <w:rFonts w:eastAsia="SimSun"/>
          <w:strike/>
          <w:sz w:val="20"/>
          <w:lang w:val="de-DE" w:eastAsia="zh-CN" w:bidi="en-GB"/>
        </w:rPr>
        <w:t>9.3.x.25.8</w:t>
      </w:r>
      <w:r w:rsidRPr="00A912DF">
        <w:rPr>
          <w:rFonts w:eastAsia="SimSun"/>
          <w:sz w:val="20"/>
          <w:lang w:val="de-DE" w:eastAsia="zh-CN" w:bidi="en-GB"/>
        </w:rPr>
        <w:t xml:space="preserve"> um einen neuen Buchstaben c zu ergänzen und diesen wie folgt zu fassen:</w:t>
      </w:r>
    </w:p>
    <w:p w:rsidR="00400303" w:rsidRPr="00A912DF" w:rsidRDefault="00400303" w:rsidP="00400303">
      <w:pPr>
        <w:suppressAutoHyphens/>
        <w:spacing w:after="120" w:line="240" w:lineRule="atLeast"/>
        <w:ind w:left="1134" w:right="1134"/>
        <w:jc w:val="both"/>
        <w:rPr>
          <w:rFonts w:eastAsia="SimSun"/>
          <w:sz w:val="20"/>
          <w:lang w:val="de-DE" w:eastAsia="zh-CN" w:bidi="en-GB"/>
        </w:rPr>
      </w:pPr>
      <w:r w:rsidRPr="00A912DF">
        <w:rPr>
          <w:rFonts w:eastAsia="SimSun"/>
          <w:sz w:val="20"/>
          <w:lang w:val="de-DE" w:eastAsia="zh-CN" w:bidi="en-GB"/>
        </w:rPr>
        <w:t>„</w:t>
      </w:r>
      <w:r w:rsidR="00C44EDF" w:rsidRPr="00C44EDF">
        <w:rPr>
          <w:sz w:val="20"/>
          <w:u w:val="single"/>
          <w:lang w:val="de-DE" w:bidi="en-GB"/>
        </w:rPr>
        <w:t>9.3.x.25.10</w:t>
      </w:r>
      <w:r w:rsidR="00C44EDF">
        <w:rPr>
          <w:sz w:val="20"/>
          <w:u w:val="single"/>
          <w:lang w:val="de-DE" w:bidi="en-GB"/>
        </w:rPr>
        <w:t xml:space="preserve"> </w:t>
      </w:r>
      <w:r w:rsidRPr="00C44EDF">
        <w:rPr>
          <w:rFonts w:eastAsia="SimSun"/>
          <w:strike/>
          <w:sz w:val="20"/>
          <w:lang w:val="de-DE" w:eastAsia="zh-CN" w:bidi="en-GB"/>
        </w:rPr>
        <w:t>9.3.x.25.8 c)</w:t>
      </w:r>
      <w:r w:rsidR="00C44EDF">
        <w:rPr>
          <w:rFonts w:eastAsia="SimSun"/>
          <w:sz w:val="20"/>
          <w:lang w:val="de-DE" w:eastAsia="zh-CN" w:bidi="en-GB"/>
        </w:rPr>
        <w:t xml:space="preserve"> </w:t>
      </w:r>
      <w:r w:rsidRPr="00A912DF">
        <w:rPr>
          <w:rFonts w:eastAsia="SimSun"/>
          <w:sz w:val="20"/>
          <w:lang w:val="de-DE" w:eastAsia="zh-CN" w:bidi="en-GB"/>
        </w:rPr>
        <w:tab/>
        <w:t>Im Bereich der Ladung kann außerhalb des Bereichs der Ladung erzeugte Druckluft verwendet werden, sofern durch ein federbelastetes Rückschlagventil sichergestellt ist, dass Gase nicht durch die Druckluftanlage aus dem Bereich der Ladung in Wohnungen oder Betriebsräume außerhalb des Bereichs der Ladung gelangen können.“</w:t>
      </w:r>
    </w:p>
    <w:p w:rsidR="00400303" w:rsidRPr="00A912DF" w:rsidRDefault="00400303" w:rsidP="006177D0">
      <w:pPr>
        <w:tabs>
          <w:tab w:val="left" w:pos="1418"/>
          <w:tab w:val="left" w:pos="1985"/>
          <w:tab w:val="left" w:pos="2552"/>
          <w:tab w:val="left" w:pos="3119"/>
          <w:tab w:val="left" w:pos="3686"/>
        </w:tabs>
        <w:spacing w:after="0"/>
        <w:jc w:val="center"/>
        <w:rPr>
          <w:sz w:val="20"/>
          <w:lang w:val="de-DE"/>
        </w:rPr>
      </w:pPr>
    </w:p>
    <w:p w:rsidR="00FF20BF" w:rsidRPr="00853BD3" w:rsidRDefault="006177D0" w:rsidP="006177D0">
      <w:pPr>
        <w:tabs>
          <w:tab w:val="left" w:pos="1418"/>
          <w:tab w:val="left" w:pos="1985"/>
          <w:tab w:val="left" w:pos="2552"/>
          <w:tab w:val="left" w:pos="3119"/>
          <w:tab w:val="left" w:pos="3686"/>
        </w:tabs>
        <w:spacing w:after="0"/>
        <w:jc w:val="center"/>
        <w:rPr>
          <w:sz w:val="20"/>
          <w:lang w:val="de-DE"/>
        </w:rPr>
      </w:pPr>
      <w:r w:rsidRPr="00A912DF">
        <w:rPr>
          <w:sz w:val="20"/>
          <w:lang w:val="de-DE"/>
        </w:rPr>
        <w:t>***</w:t>
      </w:r>
    </w:p>
    <w:sectPr w:rsidR="00FF20BF" w:rsidRPr="00853BD3" w:rsidSect="003D6093">
      <w:headerReference w:type="even" r:id="rId10"/>
      <w:headerReference w:type="default" r:id="rId11"/>
      <w:footerReference w:type="even" r:id="rId12"/>
      <w:footerReference w:type="default" r:id="rId13"/>
      <w:endnotePr>
        <w:numFmt w:val="decimal"/>
      </w:endnotePr>
      <w:type w:val="continuous"/>
      <w:pgSz w:w="11907" w:h="16840" w:code="9"/>
      <w:pgMar w:top="1418" w:right="1418" w:bottom="1418" w:left="1418"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FB9" w:rsidRDefault="00BA0FB9">
      <w:pPr>
        <w:pStyle w:val="Footer"/>
      </w:pPr>
    </w:p>
  </w:endnote>
  <w:endnote w:type="continuationSeparator" w:id="0">
    <w:p w:rsidR="00BA0FB9" w:rsidRDefault="00BA0FB9">
      <w:pPr>
        <w:spacing w:after="0"/>
      </w:pPr>
    </w:p>
  </w:endnote>
  <w:endnote w:type="continuationNotice" w:id="1">
    <w:p w:rsidR="00BA0FB9" w:rsidRDefault="00BA0F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A5" w:rsidRPr="007D1FEB" w:rsidRDefault="007D1FEB" w:rsidP="004554A5">
    <w:pPr>
      <w:tabs>
        <w:tab w:val="center" w:pos="4536"/>
        <w:tab w:val="left" w:pos="7177"/>
        <w:tab w:val="right" w:pos="9070"/>
      </w:tabs>
      <w:spacing w:after="0"/>
      <w:jc w:val="right"/>
      <w:rPr>
        <w:szCs w:val="24"/>
        <w:lang w:val="fr-FR" w:eastAsia="de-DE"/>
      </w:rPr>
    </w:pPr>
    <w:r w:rsidRPr="007D1FEB">
      <w:rPr>
        <w:rFonts w:ascii="Arial" w:hAnsi="Arial"/>
        <w:noProof/>
        <w:sz w:val="12"/>
        <w:szCs w:val="24"/>
        <w:lang w:val="fr-FR" w:eastAsia="fr-FR"/>
      </w:rPr>
      <w:t>m</w:t>
    </w:r>
    <w:r w:rsidR="004554A5" w:rsidRPr="007D1FEB">
      <w:rPr>
        <w:rFonts w:ascii="Arial" w:hAnsi="Arial"/>
        <w:noProof/>
        <w:sz w:val="12"/>
        <w:szCs w:val="24"/>
        <w:lang w:val="fr-FR" w:eastAsia="fr-FR"/>
      </w:rPr>
      <w:t>m/adn_wp15_ac2_2015_</w:t>
    </w:r>
    <w:r w:rsidR="00943CF3" w:rsidRPr="007D1FEB">
      <w:rPr>
        <w:rFonts w:ascii="Arial" w:hAnsi="Arial"/>
        <w:noProof/>
        <w:sz w:val="12"/>
        <w:szCs w:val="24"/>
        <w:lang w:val="fr-FR" w:eastAsia="fr-FR"/>
      </w:rPr>
      <w:t>2</w:t>
    </w:r>
    <w:r w:rsidR="00CC464B">
      <w:rPr>
        <w:rFonts w:ascii="Arial" w:hAnsi="Arial"/>
        <w:noProof/>
        <w:sz w:val="12"/>
        <w:szCs w:val="24"/>
        <w:lang w:val="fr-FR" w:eastAsia="fr-FR"/>
      </w:rPr>
      <w:t>5</w:t>
    </w:r>
    <w:r w:rsidR="004554A5" w:rsidRPr="007D1FEB">
      <w:rPr>
        <w:rFonts w:ascii="Arial" w:hAnsi="Arial"/>
        <w:noProof/>
        <w:sz w:val="12"/>
        <w:szCs w:val="24"/>
        <w:lang w:val="fr-FR" w:eastAsia="fr-FR"/>
      </w:rPr>
      <w:t>de</w:t>
    </w:r>
    <w:r w:rsidR="00CC464B">
      <w:rPr>
        <w:rFonts w:ascii="Arial" w:hAnsi="Arial"/>
        <w:noProof/>
        <w:sz w:val="12"/>
        <w:szCs w:val="24"/>
        <w:lang w:val="fr-FR" w:eastAsia="fr-FR"/>
      </w:rPr>
      <w:t>_r</w:t>
    </w:r>
    <w:r w:rsidR="00427736">
      <w:rPr>
        <w:rFonts w:ascii="Arial" w:hAnsi="Arial"/>
        <w:noProof/>
        <w:sz w:val="12"/>
        <w:szCs w:val="24"/>
        <w:lang w:val="fr-FR" w:eastAsia="fr-FR"/>
      </w:rPr>
      <w:t>ev</w:t>
    </w:r>
    <w:r w:rsidR="00CC464B">
      <w:rPr>
        <w:rFonts w:ascii="Arial" w:hAnsi="Arial"/>
        <w:noProof/>
        <w:sz w:val="12"/>
        <w:szCs w:val="24"/>
        <w:lang w:val="fr-FR" w:eastAsia="fr-FR"/>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580" w:rsidRPr="000A4580" w:rsidRDefault="000A4580" w:rsidP="000A4580">
    <w:pPr>
      <w:tabs>
        <w:tab w:val="center" w:pos="4536"/>
        <w:tab w:val="left" w:pos="7177"/>
        <w:tab w:val="right" w:pos="9070"/>
      </w:tabs>
      <w:spacing w:after="0"/>
      <w:jc w:val="right"/>
      <w:rPr>
        <w:szCs w:val="24"/>
        <w:lang w:val="en-US" w:eastAsia="de-DE"/>
      </w:rPr>
    </w:pPr>
    <w:r w:rsidRPr="000A4580">
      <w:rPr>
        <w:rFonts w:ascii="Arial" w:hAnsi="Arial"/>
        <w:noProof/>
        <w:sz w:val="12"/>
        <w:szCs w:val="24"/>
        <w:lang w:val="en-US" w:eastAsia="fr-FR"/>
      </w:rPr>
      <w:t>mm/adn_wp15_ac2_2015_</w:t>
    </w:r>
    <w:r w:rsidR="00607C04">
      <w:rPr>
        <w:rFonts w:ascii="Arial" w:hAnsi="Arial"/>
        <w:noProof/>
        <w:sz w:val="12"/>
        <w:szCs w:val="24"/>
        <w:lang w:val="en-US" w:eastAsia="fr-FR"/>
      </w:rPr>
      <w:t>19</w:t>
    </w:r>
    <w:r w:rsidRPr="000A4580">
      <w:rPr>
        <w:rFonts w:ascii="Arial" w:hAnsi="Arial"/>
        <w:noProof/>
        <w:sz w:val="12"/>
        <w:szCs w:val="24"/>
        <w:lang w:val="en-US" w:eastAsia="fr-FR"/>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FB9" w:rsidRDefault="00BA0FB9">
      <w:pPr>
        <w:spacing w:after="0"/>
      </w:pPr>
      <w:r>
        <w:separator/>
      </w:r>
    </w:p>
  </w:footnote>
  <w:footnote w:type="continuationSeparator" w:id="0">
    <w:p w:rsidR="00BA0FB9" w:rsidRDefault="00BA0FB9">
      <w:pPr>
        <w:spacing w:after="0"/>
        <w:rPr>
          <w:u w:val="single"/>
        </w:rPr>
      </w:pPr>
      <w:r>
        <w:rPr>
          <w:u w:val="single"/>
        </w:rPr>
        <w:tab/>
      </w:r>
      <w:r>
        <w:rPr>
          <w:u w:val="single"/>
        </w:rPr>
        <w:tab/>
      </w:r>
      <w:r>
        <w:rPr>
          <w:u w:val="single"/>
        </w:rPr>
        <w:tab/>
      </w:r>
      <w:r>
        <w:rPr>
          <w:u w:val="single"/>
        </w:rPr>
        <w:tab/>
      </w:r>
    </w:p>
  </w:footnote>
  <w:footnote w:type="continuationNotice" w:id="1">
    <w:p w:rsidR="00BA0FB9" w:rsidRDefault="00BA0FB9">
      <w:pPr>
        <w:spacing w:after="0"/>
      </w:pPr>
    </w:p>
  </w:footnote>
  <w:footnote w:id="2">
    <w:p w:rsidR="00943CF3" w:rsidRPr="006F296A" w:rsidRDefault="00943CF3" w:rsidP="00943CF3">
      <w:pPr>
        <w:pStyle w:val="FootnoteText"/>
        <w:tabs>
          <w:tab w:val="left" w:pos="284"/>
        </w:tabs>
        <w:ind w:left="284" w:hanging="284"/>
        <w:jc w:val="both"/>
        <w:rPr>
          <w:szCs w:val="24"/>
          <w:lang w:val="de-DE"/>
        </w:rPr>
      </w:pPr>
      <w:r w:rsidRPr="00A912DF">
        <w:rPr>
          <w:rStyle w:val="FootnoteReference"/>
          <w:sz w:val="20"/>
        </w:rPr>
        <w:footnoteRef/>
      </w:r>
      <w:r w:rsidRPr="00A912DF">
        <w:rPr>
          <w:szCs w:val="24"/>
          <w:lang w:val="de-DE"/>
        </w:rPr>
        <w:tab/>
      </w:r>
      <w:r w:rsidRPr="00A912DF">
        <w:rPr>
          <w:noProof/>
          <w:sz w:val="16"/>
          <w:szCs w:val="24"/>
          <w:lang w:val="de-DE"/>
        </w:rPr>
        <w:t>Von der UN-ECE in Englisch, Französisch und Russisch unter dem Aktenzeichen ECE/TRANS/WP.15/AC.2/2015/2</w:t>
      </w:r>
      <w:r w:rsidR="00400303" w:rsidRPr="00A912DF">
        <w:rPr>
          <w:noProof/>
          <w:sz w:val="16"/>
          <w:szCs w:val="24"/>
          <w:lang w:val="de-DE"/>
        </w:rPr>
        <w:t>5</w:t>
      </w:r>
      <w:r w:rsidR="00C44EDF">
        <w:rPr>
          <w:noProof/>
          <w:sz w:val="16"/>
          <w:szCs w:val="24"/>
          <w:lang w:val="de-DE"/>
        </w:rPr>
        <w:t xml:space="preserve"> rev. 1</w:t>
      </w:r>
      <w:r w:rsidRPr="00A912DF">
        <w:rPr>
          <w:noProof/>
          <w:sz w:val="16"/>
          <w:szCs w:val="24"/>
          <w:lang w:val="de-DE"/>
        </w:rPr>
        <w:t xml:space="preserve"> verteilt.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BE" w:rsidRPr="00805FA0" w:rsidRDefault="00332EBE" w:rsidP="00853BD3">
    <w:pPr>
      <w:pStyle w:val="Header"/>
      <w:spacing w:after="0"/>
      <w:rPr>
        <w:rFonts w:ascii="Arial" w:hAnsi="Arial" w:cs="Arial"/>
        <w:sz w:val="16"/>
        <w:szCs w:val="16"/>
        <w:lang w:val="en-US"/>
      </w:rPr>
    </w:pPr>
    <w:r w:rsidRPr="00805FA0">
      <w:rPr>
        <w:rFonts w:ascii="Arial" w:hAnsi="Arial" w:cs="Arial"/>
        <w:sz w:val="16"/>
        <w:szCs w:val="16"/>
        <w:lang w:val="en-US"/>
      </w:rPr>
      <w:t>CCNR-ZKR/ADN/WP.15/AC.2/2015/</w:t>
    </w:r>
    <w:r w:rsidR="00CC464B">
      <w:rPr>
        <w:rFonts w:ascii="Arial" w:hAnsi="Arial" w:cs="Arial"/>
        <w:sz w:val="16"/>
        <w:szCs w:val="16"/>
        <w:lang w:val="en-US"/>
      </w:rPr>
      <w:t>25 rev. 1</w:t>
    </w:r>
  </w:p>
  <w:p w:rsidR="00332EBE" w:rsidRPr="00226EA3" w:rsidRDefault="00332EBE" w:rsidP="00F20225">
    <w:pPr>
      <w:pStyle w:val="Header"/>
      <w:spacing w:after="0"/>
      <w:rPr>
        <w:rFonts w:ascii="Arial" w:hAnsi="Arial" w:cs="Arial"/>
        <w:sz w:val="16"/>
        <w:szCs w:val="16"/>
      </w:rPr>
    </w:pPr>
    <w:r>
      <w:rPr>
        <w:rFonts w:ascii="Arial" w:hAnsi="Arial" w:cs="Arial"/>
        <w:sz w:val="16"/>
        <w:szCs w:val="16"/>
      </w:rPr>
      <w:t xml:space="preserve">Seite </w:t>
    </w:r>
    <w:r w:rsidRPr="00226EA3">
      <w:rPr>
        <w:rFonts w:ascii="Arial" w:hAnsi="Arial" w:cs="Arial"/>
        <w:sz w:val="16"/>
        <w:szCs w:val="16"/>
      </w:rPr>
      <w:fldChar w:fldCharType="begin"/>
    </w:r>
    <w:r w:rsidRPr="00226EA3">
      <w:rPr>
        <w:rFonts w:ascii="Arial" w:hAnsi="Arial" w:cs="Arial"/>
        <w:sz w:val="16"/>
        <w:szCs w:val="16"/>
      </w:rPr>
      <w:instrText xml:space="preserve"> PAGE  \* MERGEFORMAT </w:instrText>
    </w:r>
    <w:r w:rsidRPr="00226EA3">
      <w:rPr>
        <w:rFonts w:ascii="Arial" w:hAnsi="Arial" w:cs="Arial"/>
        <w:sz w:val="16"/>
        <w:szCs w:val="16"/>
      </w:rPr>
      <w:fldChar w:fldCharType="separate"/>
    </w:r>
    <w:r w:rsidR="00E16B4A">
      <w:rPr>
        <w:rFonts w:ascii="Arial" w:hAnsi="Arial" w:cs="Arial"/>
        <w:noProof/>
        <w:sz w:val="16"/>
        <w:szCs w:val="16"/>
      </w:rPr>
      <w:t>2</w:t>
    </w:r>
    <w:r w:rsidRPr="00226EA3">
      <w:rPr>
        <w:rFonts w:ascii="Arial" w:hAnsi="Arial" w:cs="Arial"/>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BE" w:rsidRPr="00226EA3" w:rsidRDefault="00332EBE" w:rsidP="00226EA3">
    <w:pPr>
      <w:pStyle w:val="Header"/>
      <w:tabs>
        <w:tab w:val="clear" w:pos="4320"/>
        <w:tab w:val="clear" w:pos="8640"/>
        <w:tab w:val="left" w:pos="5640"/>
        <w:tab w:val="left" w:pos="6803"/>
      </w:tabs>
      <w:spacing w:after="0"/>
      <w:jc w:val="right"/>
      <w:rPr>
        <w:rFonts w:ascii="Arial" w:hAnsi="Arial" w:cs="Arial"/>
        <w:sz w:val="16"/>
        <w:szCs w:val="16"/>
      </w:rPr>
    </w:pPr>
    <w:r>
      <w:rPr>
        <w:rFonts w:ascii="Arial" w:hAnsi="Arial" w:cs="Arial"/>
        <w:sz w:val="16"/>
        <w:szCs w:val="16"/>
      </w:rPr>
      <w:t>ECE/TRANS/WP.15/AC.2/2015/22</w:t>
    </w:r>
  </w:p>
  <w:p w:rsidR="00332EBE" w:rsidRPr="00226EA3" w:rsidRDefault="00332EBE" w:rsidP="00226EA3">
    <w:pPr>
      <w:pStyle w:val="Header"/>
      <w:tabs>
        <w:tab w:val="clear" w:pos="4320"/>
        <w:tab w:val="clear" w:pos="8640"/>
        <w:tab w:val="left" w:pos="5640"/>
        <w:tab w:val="left" w:pos="6803"/>
      </w:tabs>
      <w:spacing w:after="0"/>
      <w:jc w:val="right"/>
      <w:rPr>
        <w:rFonts w:ascii="Arial" w:hAnsi="Arial" w:cs="Arial"/>
        <w:sz w:val="16"/>
        <w:szCs w:val="16"/>
      </w:rPr>
    </w:pPr>
    <w:r>
      <w:rPr>
        <w:rFonts w:ascii="Arial" w:hAnsi="Arial" w:cs="Arial"/>
        <w:sz w:val="16"/>
        <w:szCs w:val="16"/>
      </w:rPr>
      <w:t xml:space="preserve">Seite </w:t>
    </w:r>
    <w:r w:rsidRPr="00226EA3">
      <w:rPr>
        <w:rFonts w:ascii="Arial" w:hAnsi="Arial" w:cs="Arial"/>
        <w:sz w:val="16"/>
        <w:szCs w:val="16"/>
      </w:rPr>
      <w:fldChar w:fldCharType="begin"/>
    </w:r>
    <w:r w:rsidRPr="00226EA3">
      <w:rPr>
        <w:rFonts w:ascii="Arial" w:hAnsi="Arial" w:cs="Arial"/>
        <w:sz w:val="16"/>
        <w:szCs w:val="16"/>
      </w:rPr>
      <w:instrText xml:space="preserve"> PAGE  \* MERGEFORMAT </w:instrText>
    </w:r>
    <w:r w:rsidRPr="00226EA3">
      <w:rPr>
        <w:rFonts w:ascii="Arial" w:hAnsi="Arial" w:cs="Arial"/>
        <w:sz w:val="16"/>
        <w:szCs w:val="16"/>
      </w:rPr>
      <w:fldChar w:fldCharType="separate"/>
    </w:r>
    <w:r w:rsidR="005D4DC4">
      <w:rPr>
        <w:rFonts w:ascii="Arial" w:hAnsi="Arial" w:cs="Arial"/>
        <w:noProof/>
        <w:sz w:val="16"/>
        <w:szCs w:val="16"/>
      </w:rPr>
      <w:t>3</w:t>
    </w:r>
    <w:r w:rsidRPr="00226EA3">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421B46"/>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2727330"/>
    <w:multiLevelType w:val="multilevel"/>
    <w:tmpl w:val="1A7436B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66456D9"/>
    <w:multiLevelType w:val="hybridMultilevel"/>
    <w:tmpl w:val="B1128A9E"/>
    <w:lvl w:ilvl="0" w:tplc="A4E8E9B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0C457817"/>
    <w:multiLevelType w:val="hybridMultilevel"/>
    <w:tmpl w:val="76D8A708"/>
    <w:lvl w:ilvl="0" w:tplc="1316A59A">
      <w:start w:val="1"/>
      <w:numFmt w:val="decimal"/>
      <w:lvlText w:val="%1."/>
      <w:lvlJc w:val="left"/>
      <w:pPr>
        <w:ind w:left="107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0FB0797B"/>
    <w:multiLevelType w:val="hybridMultilevel"/>
    <w:tmpl w:val="F7C4C088"/>
    <w:lvl w:ilvl="0" w:tplc="A7029C84">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7">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9">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2A7512A3"/>
    <w:multiLevelType w:val="hybridMultilevel"/>
    <w:tmpl w:val="2E12B660"/>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13">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15">
    <w:nsid w:val="359B286B"/>
    <w:multiLevelType w:val="hybridMultilevel"/>
    <w:tmpl w:val="AEEE90B6"/>
    <w:lvl w:ilvl="0" w:tplc="760635E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6650F83"/>
    <w:multiLevelType w:val="hybridMultilevel"/>
    <w:tmpl w:val="5CB89710"/>
    <w:lvl w:ilvl="0" w:tplc="B3B484A6">
      <w:start w:val="2"/>
      <w:numFmt w:val="bullet"/>
      <w:lvlText w:val="-"/>
      <w:lvlJc w:val="left"/>
      <w:pPr>
        <w:ind w:left="1494" w:hanging="360"/>
      </w:pPr>
      <w:rPr>
        <w:rFonts w:ascii="Times New Roman" w:eastAsia="Times New Roman" w:hAnsi="Times New Roman" w:cs="Times New Roman" w:hint="default"/>
        <w:sz w:val="20"/>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7">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8">
    <w:nsid w:val="3F916DE8"/>
    <w:multiLevelType w:val="hybridMultilevel"/>
    <w:tmpl w:val="BC580066"/>
    <w:lvl w:ilvl="0" w:tplc="E7BA9182">
      <w:start w:val="1"/>
      <w:numFmt w:val="lowerLetter"/>
      <w:lvlText w:val="%1)"/>
      <w:lvlJc w:val="left"/>
      <w:pPr>
        <w:ind w:left="2203" w:hanging="360"/>
      </w:pPr>
      <w:rPr>
        <w:rFonts w:hint="default"/>
      </w:rPr>
    </w:lvl>
    <w:lvl w:ilvl="1" w:tplc="04070019" w:tentative="1">
      <w:start w:val="1"/>
      <w:numFmt w:val="lowerLetter"/>
      <w:lvlText w:val="%2."/>
      <w:lvlJc w:val="left"/>
      <w:pPr>
        <w:ind w:left="2923" w:hanging="360"/>
      </w:pPr>
    </w:lvl>
    <w:lvl w:ilvl="2" w:tplc="0407001B" w:tentative="1">
      <w:start w:val="1"/>
      <w:numFmt w:val="lowerRoman"/>
      <w:lvlText w:val="%3."/>
      <w:lvlJc w:val="right"/>
      <w:pPr>
        <w:ind w:left="3643" w:hanging="180"/>
      </w:pPr>
    </w:lvl>
    <w:lvl w:ilvl="3" w:tplc="0407000F" w:tentative="1">
      <w:start w:val="1"/>
      <w:numFmt w:val="decimal"/>
      <w:lvlText w:val="%4."/>
      <w:lvlJc w:val="left"/>
      <w:pPr>
        <w:ind w:left="4363" w:hanging="360"/>
      </w:pPr>
    </w:lvl>
    <w:lvl w:ilvl="4" w:tplc="04070019" w:tentative="1">
      <w:start w:val="1"/>
      <w:numFmt w:val="lowerLetter"/>
      <w:lvlText w:val="%5."/>
      <w:lvlJc w:val="left"/>
      <w:pPr>
        <w:ind w:left="5083" w:hanging="360"/>
      </w:pPr>
    </w:lvl>
    <w:lvl w:ilvl="5" w:tplc="0407001B" w:tentative="1">
      <w:start w:val="1"/>
      <w:numFmt w:val="lowerRoman"/>
      <w:lvlText w:val="%6."/>
      <w:lvlJc w:val="right"/>
      <w:pPr>
        <w:ind w:left="5803" w:hanging="180"/>
      </w:pPr>
    </w:lvl>
    <w:lvl w:ilvl="6" w:tplc="0407000F" w:tentative="1">
      <w:start w:val="1"/>
      <w:numFmt w:val="decimal"/>
      <w:lvlText w:val="%7."/>
      <w:lvlJc w:val="left"/>
      <w:pPr>
        <w:ind w:left="6523" w:hanging="360"/>
      </w:pPr>
    </w:lvl>
    <w:lvl w:ilvl="7" w:tplc="04070019" w:tentative="1">
      <w:start w:val="1"/>
      <w:numFmt w:val="lowerLetter"/>
      <w:lvlText w:val="%8."/>
      <w:lvlJc w:val="left"/>
      <w:pPr>
        <w:ind w:left="7243" w:hanging="360"/>
      </w:pPr>
    </w:lvl>
    <w:lvl w:ilvl="8" w:tplc="0407001B" w:tentative="1">
      <w:start w:val="1"/>
      <w:numFmt w:val="lowerRoman"/>
      <w:lvlText w:val="%9."/>
      <w:lvlJc w:val="right"/>
      <w:pPr>
        <w:ind w:left="7963" w:hanging="180"/>
      </w:pPr>
    </w:lvl>
  </w:abstractNum>
  <w:abstractNum w:abstractNumId="19">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53663371"/>
    <w:multiLevelType w:val="multilevel"/>
    <w:tmpl w:val="040C001D"/>
    <w:numStyleLink w:val="1ai"/>
  </w:abstractNum>
  <w:abstractNum w:abstractNumId="21">
    <w:nsid w:val="67667352"/>
    <w:multiLevelType w:val="hybridMultilevel"/>
    <w:tmpl w:val="9B303026"/>
    <w:lvl w:ilvl="0" w:tplc="8F10C1E2">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2">
    <w:nsid w:val="6E69714E"/>
    <w:multiLevelType w:val="hybridMultilevel"/>
    <w:tmpl w:val="F568547E"/>
    <w:lvl w:ilvl="0" w:tplc="A5647188">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3">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7"/>
  </w:num>
  <w:num w:numId="2">
    <w:abstractNumId w:val="12"/>
  </w:num>
  <w:num w:numId="3">
    <w:abstractNumId w:val="7"/>
  </w:num>
  <w:num w:numId="4">
    <w:abstractNumId w:val="13"/>
  </w:num>
  <w:num w:numId="5">
    <w:abstractNumId w:val="0"/>
  </w:num>
  <w:num w:numId="6">
    <w:abstractNumId w:val="24"/>
  </w:num>
  <w:num w:numId="7">
    <w:abstractNumId w:val="19"/>
  </w:num>
  <w:num w:numId="8">
    <w:abstractNumId w:val="8"/>
  </w:num>
  <w:num w:numId="9">
    <w:abstractNumId w:val="9"/>
  </w:num>
  <w:num w:numId="10">
    <w:abstractNumId w:val="10"/>
  </w:num>
  <w:num w:numId="11">
    <w:abstractNumId w:val="14"/>
  </w:num>
  <w:num w:numId="12">
    <w:abstractNumId w:val="23"/>
  </w:num>
  <w:num w:numId="13">
    <w:abstractNumId w:val="1"/>
  </w:num>
  <w:num w:numId="14">
    <w:abstractNumId w:val="15"/>
  </w:num>
  <w:num w:numId="15">
    <w:abstractNumId w:val="20"/>
  </w:num>
  <w:num w:numId="16">
    <w:abstractNumId w:val="4"/>
  </w:num>
  <w:num w:numId="17">
    <w:abstractNumId w:val="11"/>
  </w:num>
  <w:num w:numId="18">
    <w:abstractNumId w:val="5"/>
  </w:num>
  <w:num w:numId="19">
    <w:abstractNumId w:val="3"/>
  </w:num>
  <w:num w:numId="20">
    <w:abstractNumId w:val="2"/>
  </w:num>
  <w:num w:numId="21">
    <w:abstractNumId w:val="21"/>
  </w:num>
  <w:num w:numId="22">
    <w:abstractNumId w:val="18"/>
  </w:num>
  <w:num w:numId="23">
    <w:abstractNumId w:val="16"/>
  </w:num>
  <w:num w:numId="24">
    <w:abstractNumId w:val="6"/>
  </w:num>
  <w:num w:numId="25">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317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22"/>
    <w:rsid w:val="00001E90"/>
    <w:rsid w:val="0000299C"/>
    <w:rsid w:val="00014411"/>
    <w:rsid w:val="000217BA"/>
    <w:rsid w:val="00023C38"/>
    <w:rsid w:val="000328A4"/>
    <w:rsid w:val="0004300F"/>
    <w:rsid w:val="00043DCD"/>
    <w:rsid w:val="000442E2"/>
    <w:rsid w:val="00044BFC"/>
    <w:rsid w:val="000500BF"/>
    <w:rsid w:val="000516AA"/>
    <w:rsid w:val="0005197F"/>
    <w:rsid w:val="00054082"/>
    <w:rsid w:val="00054A90"/>
    <w:rsid w:val="000558EB"/>
    <w:rsid w:val="00061AD3"/>
    <w:rsid w:val="000667CE"/>
    <w:rsid w:val="00070E56"/>
    <w:rsid w:val="00077F19"/>
    <w:rsid w:val="00093086"/>
    <w:rsid w:val="000A1F33"/>
    <w:rsid w:val="000A4580"/>
    <w:rsid w:val="000B1CC3"/>
    <w:rsid w:val="000B1DCB"/>
    <w:rsid w:val="000B25D0"/>
    <w:rsid w:val="000B2C67"/>
    <w:rsid w:val="000B2FCE"/>
    <w:rsid w:val="000B360C"/>
    <w:rsid w:val="000B3F5E"/>
    <w:rsid w:val="000C100E"/>
    <w:rsid w:val="000C120B"/>
    <w:rsid w:val="000C3D08"/>
    <w:rsid w:val="000C3F0A"/>
    <w:rsid w:val="000C618B"/>
    <w:rsid w:val="000C63F9"/>
    <w:rsid w:val="000D561F"/>
    <w:rsid w:val="000E06E4"/>
    <w:rsid w:val="000E09F2"/>
    <w:rsid w:val="000E5406"/>
    <w:rsid w:val="000F0DFA"/>
    <w:rsid w:val="000F2999"/>
    <w:rsid w:val="000F3755"/>
    <w:rsid w:val="000F3B3B"/>
    <w:rsid w:val="000F574C"/>
    <w:rsid w:val="00101181"/>
    <w:rsid w:val="00103619"/>
    <w:rsid w:val="00106C1B"/>
    <w:rsid w:val="00114717"/>
    <w:rsid w:val="00114C05"/>
    <w:rsid w:val="001162B6"/>
    <w:rsid w:val="001168E3"/>
    <w:rsid w:val="0012049D"/>
    <w:rsid w:val="00122163"/>
    <w:rsid w:val="0012596F"/>
    <w:rsid w:val="001309F5"/>
    <w:rsid w:val="00131898"/>
    <w:rsid w:val="00137616"/>
    <w:rsid w:val="00141BE2"/>
    <w:rsid w:val="00143FA2"/>
    <w:rsid w:val="0014423E"/>
    <w:rsid w:val="00147185"/>
    <w:rsid w:val="00151E1A"/>
    <w:rsid w:val="0015581D"/>
    <w:rsid w:val="00157422"/>
    <w:rsid w:val="00160FD5"/>
    <w:rsid w:val="0016201E"/>
    <w:rsid w:val="00163706"/>
    <w:rsid w:val="00164C45"/>
    <w:rsid w:val="001675D0"/>
    <w:rsid w:val="00172BDF"/>
    <w:rsid w:val="001770A9"/>
    <w:rsid w:val="001811D0"/>
    <w:rsid w:val="001817AF"/>
    <w:rsid w:val="001853A3"/>
    <w:rsid w:val="00186BF8"/>
    <w:rsid w:val="00186CCD"/>
    <w:rsid w:val="00192271"/>
    <w:rsid w:val="00192DC1"/>
    <w:rsid w:val="001A04FA"/>
    <w:rsid w:val="001A6F70"/>
    <w:rsid w:val="001A705C"/>
    <w:rsid w:val="001B387B"/>
    <w:rsid w:val="001B731A"/>
    <w:rsid w:val="001C024F"/>
    <w:rsid w:val="001C6029"/>
    <w:rsid w:val="001D2866"/>
    <w:rsid w:val="001D33BE"/>
    <w:rsid w:val="001F09CC"/>
    <w:rsid w:val="001F1079"/>
    <w:rsid w:val="001F1F05"/>
    <w:rsid w:val="001F42B0"/>
    <w:rsid w:val="001F4523"/>
    <w:rsid w:val="001F52BC"/>
    <w:rsid w:val="001F7C9F"/>
    <w:rsid w:val="002009F7"/>
    <w:rsid w:val="00201C24"/>
    <w:rsid w:val="002021FE"/>
    <w:rsid w:val="00205FC7"/>
    <w:rsid w:val="00211CEC"/>
    <w:rsid w:val="00211D4E"/>
    <w:rsid w:val="002217E3"/>
    <w:rsid w:val="00223092"/>
    <w:rsid w:val="00223B06"/>
    <w:rsid w:val="00226EA3"/>
    <w:rsid w:val="00230BAD"/>
    <w:rsid w:val="00245CD7"/>
    <w:rsid w:val="002471F5"/>
    <w:rsid w:val="00252C35"/>
    <w:rsid w:val="00253F77"/>
    <w:rsid w:val="00256038"/>
    <w:rsid w:val="00256D16"/>
    <w:rsid w:val="002613AC"/>
    <w:rsid w:val="0026451D"/>
    <w:rsid w:val="0028124B"/>
    <w:rsid w:val="002850A9"/>
    <w:rsid w:val="002861A4"/>
    <w:rsid w:val="002925CC"/>
    <w:rsid w:val="00292F26"/>
    <w:rsid w:val="00293A26"/>
    <w:rsid w:val="00294E58"/>
    <w:rsid w:val="002953F1"/>
    <w:rsid w:val="002A00FC"/>
    <w:rsid w:val="002A26E5"/>
    <w:rsid w:val="002A5AC5"/>
    <w:rsid w:val="002B1104"/>
    <w:rsid w:val="002B22DA"/>
    <w:rsid w:val="002B5575"/>
    <w:rsid w:val="002C34CD"/>
    <w:rsid w:val="002C7555"/>
    <w:rsid w:val="002D43AB"/>
    <w:rsid w:val="002D48DF"/>
    <w:rsid w:val="002E1922"/>
    <w:rsid w:val="002E274C"/>
    <w:rsid w:val="002E4E6B"/>
    <w:rsid w:val="002E5219"/>
    <w:rsid w:val="002E62E4"/>
    <w:rsid w:val="002F2DBA"/>
    <w:rsid w:val="002F46DA"/>
    <w:rsid w:val="00301EB1"/>
    <w:rsid w:val="00302200"/>
    <w:rsid w:val="00303A9C"/>
    <w:rsid w:val="00303F98"/>
    <w:rsid w:val="003119F2"/>
    <w:rsid w:val="00311C72"/>
    <w:rsid w:val="0031257D"/>
    <w:rsid w:val="00315C33"/>
    <w:rsid w:val="0031701F"/>
    <w:rsid w:val="00321463"/>
    <w:rsid w:val="00321655"/>
    <w:rsid w:val="003241E3"/>
    <w:rsid w:val="00325611"/>
    <w:rsid w:val="00332EBE"/>
    <w:rsid w:val="003330A3"/>
    <w:rsid w:val="00333424"/>
    <w:rsid w:val="00335CB1"/>
    <w:rsid w:val="003371B3"/>
    <w:rsid w:val="0034481F"/>
    <w:rsid w:val="0035078B"/>
    <w:rsid w:val="00350F80"/>
    <w:rsid w:val="00357395"/>
    <w:rsid w:val="00357FB2"/>
    <w:rsid w:val="0036658D"/>
    <w:rsid w:val="003775F5"/>
    <w:rsid w:val="00380212"/>
    <w:rsid w:val="00381EBE"/>
    <w:rsid w:val="00385969"/>
    <w:rsid w:val="00385C45"/>
    <w:rsid w:val="00387E5C"/>
    <w:rsid w:val="003927D1"/>
    <w:rsid w:val="00396812"/>
    <w:rsid w:val="00396BD5"/>
    <w:rsid w:val="00396E3E"/>
    <w:rsid w:val="003A103A"/>
    <w:rsid w:val="003A2C42"/>
    <w:rsid w:val="003A410E"/>
    <w:rsid w:val="003A4137"/>
    <w:rsid w:val="003A5CB0"/>
    <w:rsid w:val="003A6B3B"/>
    <w:rsid w:val="003B2756"/>
    <w:rsid w:val="003B2AD6"/>
    <w:rsid w:val="003B66A3"/>
    <w:rsid w:val="003C1B4B"/>
    <w:rsid w:val="003C242B"/>
    <w:rsid w:val="003C2B9A"/>
    <w:rsid w:val="003D3310"/>
    <w:rsid w:val="003D3C1B"/>
    <w:rsid w:val="003D55E0"/>
    <w:rsid w:val="003D605F"/>
    <w:rsid w:val="003D6093"/>
    <w:rsid w:val="003E200E"/>
    <w:rsid w:val="003E2A6D"/>
    <w:rsid w:val="003E3EF1"/>
    <w:rsid w:val="003E45A3"/>
    <w:rsid w:val="003F1078"/>
    <w:rsid w:val="003F3660"/>
    <w:rsid w:val="003F42D3"/>
    <w:rsid w:val="00400303"/>
    <w:rsid w:val="00400C64"/>
    <w:rsid w:val="00401556"/>
    <w:rsid w:val="004047B2"/>
    <w:rsid w:val="00404F0D"/>
    <w:rsid w:val="00404F9B"/>
    <w:rsid w:val="00413D2B"/>
    <w:rsid w:val="004143AE"/>
    <w:rsid w:val="0041550B"/>
    <w:rsid w:val="0041778F"/>
    <w:rsid w:val="00422BE9"/>
    <w:rsid w:val="00423E82"/>
    <w:rsid w:val="00424CC3"/>
    <w:rsid w:val="00425585"/>
    <w:rsid w:val="0042684E"/>
    <w:rsid w:val="00427736"/>
    <w:rsid w:val="004320DB"/>
    <w:rsid w:val="00442372"/>
    <w:rsid w:val="00444CFD"/>
    <w:rsid w:val="004554A5"/>
    <w:rsid w:val="0045718A"/>
    <w:rsid w:val="004669B8"/>
    <w:rsid w:val="00467EB8"/>
    <w:rsid w:val="00470EAF"/>
    <w:rsid w:val="00473011"/>
    <w:rsid w:val="00474E24"/>
    <w:rsid w:val="0048327E"/>
    <w:rsid w:val="00484775"/>
    <w:rsid w:val="004867AC"/>
    <w:rsid w:val="0048680A"/>
    <w:rsid w:val="00487574"/>
    <w:rsid w:val="00491BBA"/>
    <w:rsid w:val="00497080"/>
    <w:rsid w:val="004A62A6"/>
    <w:rsid w:val="004A70B5"/>
    <w:rsid w:val="004A712F"/>
    <w:rsid w:val="004B0AC6"/>
    <w:rsid w:val="004B71E1"/>
    <w:rsid w:val="004C1A89"/>
    <w:rsid w:val="004C499D"/>
    <w:rsid w:val="004C6E8E"/>
    <w:rsid w:val="004C7D3E"/>
    <w:rsid w:val="004C7D6F"/>
    <w:rsid w:val="004D290A"/>
    <w:rsid w:val="004E0A12"/>
    <w:rsid w:val="004E1CB7"/>
    <w:rsid w:val="004E32AA"/>
    <w:rsid w:val="004E39CD"/>
    <w:rsid w:val="004E5AE9"/>
    <w:rsid w:val="004E66A8"/>
    <w:rsid w:val="004F17AC"/>
    <w:rsid w:val="004F669F"/>
    <w:rsid w:val="00504561"/>
    <w:rsid w:val="00510DAE"/>
    <w:rsid w:val="00520195"/>
    <w:rsid w:val="005241F0"/>
    <w:rsid w:val="00525173"/>
    <w:rsid w:val="00526388"/>
    <w:rsid w:val="005275C4"/>
    <w:rsid w:val="00530A8E"/>
    <w:rsid w:val="00532AC5"/>
    <w:rsid w:val="00532AFB"/>
    <w:rsid w:val="00532CD7"/>
    <w:rsid w:val="00534113"/>
    <w:rsid w:val="00534523"/>
    <w:rsid w:val="00535D55"/>
    <w:rsid w:val="00550ADC"/>
    <w:rsid w:val="00550D9B"/>
    <w:rsid w:val="005525CA"/>
    <w:rsid w:val="00552F76"/>
    <w:rsid w:val="00553406"/>
    <w:rsid w:val="00556D9C"/>
    <w:rsid w:val="00557DAC"/>
    <w:rsid w:val="00560E53"/>
    <w:rsid w:val="005612A0"/>
    <w:rsid w:val="00562BC7"/>
    <w:rsid w:val="0056334B"/>
    <w:rsid w:val="005664DA"/>
    <w:rsid w:val="00571CD2"/>
    <w:rsid w:val="00574037"/>
    <w:rsid w:val="00574F1F"/>
    <w:rsid w:val="00576A92"/>
    <w:rsid w:val="00580650"/>
    <w:rsid w:val="0058091D"/>
    <w:rsid w:val="00584873"/>
    <w:rsid w:val="00591CEB"/>
    <w:rsid w:val="00593BD5"/>
    <w:rsid w:val="005948EF"/>
    <w:rsid w:val="005962CC"/>
    <w:rsid w:val="00597B92"/>
    <w:rsid w:val="005A02C4"/>
    <w:rsid w:val="005A1286"/>
    <w:rsid w:val="005A58DF"/>
    <w:rsid w:val="005A5A3E"/>
    <w:rsid w:val="005A7E96"/>
    <w:rsid w:val="005B31A6"/>
    <w:rsid w:val="005B4D67"/>
    <w:rsid w:val="005B7895"/>
    <w:rsid w:val="005C042B"/>
    <w:rsid w:val="005C16F4"/>
    <w:rsid w:val="005C4896"/>
    <w:rsid w:val="005C742B"/>
    <w:rsid w:val="005D10B8"/>
    <w:rsid w:val="005D1B6E"/>
    <w:rsid w:val="005D3544"/>
    <w:rsid w:val="005D4DC4"/>
    <w:rsid w:val="005D5010"/>
    <w:rsid w:val="005E0960"/>
    <w:rsid w:val="005E09D8"/>
    <w:rsid w:val="005E3C74"/>
    <w:rsid w:val="005E4558"/>
    <w:rsid w:val="005F5A66"/>
    <w:rsid w:val="005F6C6E"/>
    <w:rsid w:val="006010D9"/>
    <w:rsid w:val="006068D6"/>
    <w:rsid w:val="006071ED"/>
    <w:rsid w:val="00607392"/>
    <w:rsid w:val="00607C04"/>
    <w:rsid w:val="00611305"/>
    <w:rsid w:val="0061282B"/>
    <w:rsid w:val="00615BE1"/>
    <w:rsid w:val="00616DFD"/>
    <w:rsid w:val="006177D0"/>
    <w:rsid w:val="00622416"/>
    <w:rsid w:val="00622B7E"/>
    <w:rsid w:val="006254A7"/>
    <w:rsid w:val="00632B6A"/>
    <w:rsid w:val="0063521C"/>
    <w:rsid w:val="00636D08"/>
    <w:rsid w:val="00642FC8"/>
    <w:rsid w:val="0064737B"/>
    <w:rsid w:val="00647AEE"/>
    <w:rsid w:val="006505F6"/>
    <w:rsid w:val="006550C1"/>
    <w:rsid w:val="0065740E"/>
    <w:rsid w:val="00662D1A"/>
    <w:rsid w:val="00670009"/>
    <w:rsid w:val="006710C1"/>
    <w:rsid w:val="00673E42"/>
    <w:rsid w:val="0068283F"/>
    <w:rsid w:val="00690BDD"/>
    <w:rsid w:val="00695570"/>
    <w:rsid w:val="006A2D07"/>
    <w:rsid w:val="006A37D9"/>
    <w:rsid w:val="006A583B"/>
    <w:rsid w:val="006A7803"/>
    <w:rsid w:val="006B409D"/>
    <w:rsid w:val="006B5828"/>
    <w:rsid w:val="006D1C95"/>
    <w:rsid w:val="006D1D2A"/>
    <w:rsid w:val="006D6CC3"/>
    <w:rsid w:val="006E0282"/>
    <w:rsid w:val="006E1DEF"/>
    <w:rsid w:val="006E21E7"/>
    <w:rsid w:val="006E2B98"/>
    <w:rsid w:val="006E4FB2"/>
    <w:rsid w:val="006E6D0B"/>
    <w:rsid w:val="006F12ED"/>
    <w:rsid w:val="006F7B0D"/>
    <w:rsid w:val="00701356"/>
    <w:rsid w:val="00706F92"/>
    <w:rsid w:val="00707151"/>
    <w:rsid w:val="00714E16"/>
    <w:rsid w:val="007151C1"/>
    <w:rsid w:val="007168D1"/>
    <w:rsid w:val="00720BC0"/>
    <w:rsid w:val="00721643"/>
    <w:rsid w:val="00723EB5"/>
    <w:rsid w:val="007242FE"/>
    <w:rsid w:val="007244CD"/>
    <w:rsid w:val="007249A6"/>
    <w:rsid w:val="0072642F"/>
    <w:rsid w:val="00730EC5"/>
    <w:rsid w:val="00736396"/>
    <w:rsid w:val="007371FA"/>
    <w:rsid w:val="00737F74"/>
    <w:rsid w:val="00755AD5"/>
    <w:rsid w:val="00765C89"/>
    <w:rsid w:val="00766C3D"/>
    <w:rsid w:val="00767C40"/>
    <w:rsid w:val="007708ED"/>
    <w:rsid w:val="007741AF"/>
    <w:rsid w:val="007771AD"/>
    <w:rsid w:val="0077743D"/>
    <w:rsid w:val="007854E8"/>
    <w:rsid w:val="00790543"/>
    <w:rsid w:val="0079054B"/>
    <w:rsid w:val="00793B03"/>
    <w:rsid w:val="00795A5A"/>
    <w:rsid w:val="00796034"/>
    <w:rsid w:val="007A121E"/>
    <w:rsid w:val="007B3035"/>
    <w:rsid w:val="007B4161"/>
    <w:rsid w:val="007B5F64"/>
    <w:rsid w:val="007B63AB"/>
    <w:rsid w:val="007B6660"/>
    <w:rsid w:val="007C5820"/>
    <w:rsid w:val="007C68C9"/>
    <w:rsid w:val="007C76BD"/>
    <w:rsid w:val="007D1FEB"/>
    <w:rsid w:val="007D4FA9"/>
    <w:rsid w:val="007D75CB"/>
    <w:rsid w:val="007D7B56"/>
    <w:rsid w:val="007E0DBD"/>
    <w:rsid w:val="007E2631"/>
    <w:rsid w:val="007E5972"/>
    <w:rsid w:val="007E68C0"/>
    <w:rsid w:val="00801740"/>
    <w:rsid w:val="0080210F"/>
    <w:rsid w:val="00802C7E"/>
    <w:rsid w:val="00803493"/>
    <w:rsid w:val="0080530A"/>
    <w:rsid w:val="00805BE6"/>
    <w:rsid w:val="00805FA0"/>
    <w:rsid w:val="008135B4"/>
    <w:rsid w:val="0082034F"/>
    <w:rsid w:val="008210C8"/>
    <w:rsid w:val="00821A94"/>
    <w:rsid w:val="008247C4"/>
    <w:rsid w:val="0082770C"/>
    <w:rsid w:val="00834E6B"/>
    <w:rsid w:val="00835CE3"/>
    <w:rsid w:val="00843972"/>
    <w:rsid w:val="00845810"/>
    <w:rsid w:val="00845B47"/>
    <w:rsid w:val="00853BD3"/>
    <w:rsid w:val="008548F1"/>
    <w:rsid w:val="008601F4"/>
    <w:rsid w:val="008620F0"/>
    <w:rsid w:val="00862626"/>
    <w:rsid w:val="00866FEE"/>
    <w:rsid w:val="00871AE4"/>
    <w:rsid w:val="00872F22"/>
    <w:rsid w:val="008757CE"/>
    <w:rsid w:val="00876E72"/>
    <w:rsid w:val="00886550"/>
    <w:rsid w:val="00896461"/>
    <w:rsid w:val="008966F8"/>
    <w:rsid w:val="008A1E11"/>
    <w:rsid w:val="008A22B0"/>
    <w:rsid w:val="008A2AC3"/>
    <w:rsid w:val="008A67F3"/>
    <w:rsid w:val="008B3319"/>
    <w:rsid w:val="008B793E"/>
    <w:rsid w:val="008C1BEE"/>
    <w:rsid w:val="008C1E14"/>
    <w:rsid w:val="008C5C0E"/>
    <w:rsid w:val="008C659B"/>
    <w:rsid w:val="008D6E3E"/>
    <w:rsid w:val="008E0593"/>
    <w:rsid w:val="008E0D8D"/>
    <w:rsid w:val="008E133C"/>
    <w:rsid w:val="008E19D0"/>
    <w:rsid w:val="008E68E5"/>
    <w:rsid w:val="008F0210"/>
    <w:rsid w:val="008F3F20"/>
    <w:rsid w:val="008F5EB6"/>
    <w:rsid w:val="008F602B"/>
    <w:rsid w:val="008F73B3"/>
    <w:rsid w:val="008F7EF3"/>
    <w:rsid w:val="00905493"/>
    <w:rsid w:val="00912349"/>
    <w:rsid w:val="0091294F"/>
    <w:rsid w:val="00912DF3"/>
    <w:rsid w:val="009145E4"/>
    <w:rsid w:val="00916F16"/>
    <w:rsid w:val="00917269"/>
    <w:rsid w:val="00924B83"/>
    <w:rsid w:val="009253F7"/>
    <w:rsid w:val="0092640A"/>
    <w:rsid w:val="00926D80"/>
    <w:rsid w:val="009345A9"/>
    <w:rsid w:val="00935E15"/>
    <w:rsid w:val="009369E2"/>
    <w:rsid w:val="00937007"/>
    <w:rsid w:val="00941577"/>
    <w:rsid w:val="00942BC4"/>
    <w:rsid w:val="00943CF3"/>
    <w:rsid w:val="009445A7"/>
    <w:rsid w:val="009468B6"/>
    <w:rsid w:val="0095070F"/>
    <w:rsid w:val="00956CE2"/>
    <w:rsid w:val="00960A55"/>
    <w:rsid w:val="009645EA"/>
    <w:rsid w:val="00964AF5"/>
    <w:rsid w:val="00972D99"/>
    <w:rsid w:val="00977D9C"/>
    <w:rsid w:val="00980439"/>
    <w:rsid w:val="00985482"/>
    <w:rsid w:val="0099335A"/>
    <w:rsid w:val="009A1515"/>
    <w:rsid w:val="009A166B"/>
    <w:rsid w:val="009A65C7"/>
    <w:rsid w:val="009A72CF"/>
    <w:rsid w:val="009A7511"/>
    <w:rsid w:val="009B000B"/>
    <w:rsid w:val="009B271F"/>
    <w:rsid w:val="009B4B28"/>
    <w:rsid w:val="009B6193"/>
    <w:rsid w:val="009C1299"/>
    <w:rsid w:val="009C6A78"/>
    <w:rsid w:val="009C7262"/>
    <w:rsid w:val="009E0D70"/>
    <w:rsid w:val="009F0F05"/>
    <w:rsid w:val="009F1136"/>
    <w:rsid w:val="009F4E31"/>
    <w:rsid w:val="009F5181"/>
    <w:rsid w:val="009F6412"/>
    <w:rsid w:val="00A02C8A"/>
    <w:rsid w:val="00A0702A"/>
    <w:rsid w:val="00A115CD"/>
    <w:rsid w:val="00A12385"/>
    <w:rsid w:val="00A20B30"/>
    <w:rsid w:val="00A24DD5"/>
    <w:rsid w:val="00A25F3A"/>
    <w:rsid w:val="00A27BA8"/>
    <w:rsid w:val="00A30A34"/>
    <w:rsid w:val="00A3778C"/>
    <w:rsid w:val="00A407F3"/>
    <w:rsid w:val="00A45655"/>
    <w:rsid w:val="00A472DE"/>
    <w:rsid w:val="00A5282A"/>
    <w:rsid w:val="00A540B2"/>
    <w:rsid w:val="00A57B14"/>
    <w:rsid w:val="00A65313"/>
    <w:rsid w:val="00A65A4D"/>
    <w:rsid w:val="00A72BED"/>
    <w:rsid w:val="00A73820"/>
    <w:rsid w:val="00A80734"/>
    <w:rsid w:val="00A81382"/>
    <w:rsid w:val="00A832D0"/>
    <w:rsid w:val="00A836B9"/>
    <w:rsid w:val="00A83CAE"/>
    <w:rsid w:val="00A861EE"/>
    <w:rsid w:val="00A909D8"/>
    <w:rsid w:val="00A912DF"/>
    <w:rsid w:val="00A95548"/>
    <w:rsid w:val="00A9588A"/>
    <w:rsid w:val="00AA1B28"/>
    <w:rsid w:val="00AA3F46"/>
    <w:rsid w:val="00AB4F31"/>
    <w:rsid w:val="00AC1BD0"/>
    <w:rsid w:val="00AC254B"/>
    <w:rsid w:val="00AC3915"/>
    <w:rsid w:val="00AC3C04"/>
    <w:rsid w:val="00AC4E86"/>
    <w:rsid w:val="00AD41D1"/>
    <w:rsid w:val="00AD4555"/>
    <w:rsid w:val="00AD78EA"/>
    <w:rsid w:val="00AD798E"/>
    <w:rsid w:val="00AE3FD6"/>
    <w:rsid w:val="00AE5E93"/>
    <w:rsid w:val="00AF08C3"/>
    <w:rsid w:val="00AF1323"/>
    <w:rsid w:val="00AF2DFF"/>
    <w:rsid w:val="00AF42C7"/>
    <w:rsid w:val="00AF42FB"/>
    <w:rsid w:val="00AF5664"/>
    <w:rsid w:val="00AF5917"/>
    <w:rsid w:val="00AF5CEB"/>
    <w:rsid w:val="00AF67DC"/>
    <w:rsid w:val="00AF6B91"/>
    <w:rsid w:val="00AF72D9"/>
    <w:rsid w:val="00B0003E"/>
    <w:rsid w:val="00B00518"/>
    <w:rsid w:val="00B072D2"/>
    <w:rsid w:val="00B1098C"/>
    <w:rsid w:val="00B13AEA"/>
    <w:rsid w:val="00B1574C"/>
    <w:rsid w:val="00B170AC"/>
    <w:rsid w:val="00B23143"/>
    <w:rsid w:val="00B25753"/>
    <w:rsid w:val="00B33376"/>
    <w:rsid w:val="00B342FC"/>
    <w:rsid w:val="00B34BCD"/>
    <w:rsid w:val="00B42D6F"/>
    <w:rsid w:val="00B44E07"/>
    <w:rsid w:val="00B45066"/>
    <w:rsid w:val="00B46E1F"/>
    <w:rsid w:val="00B47455"/>
    <w:rsid w:val="00B47EFD"/>
    <w:rsid w:val="00B5116B"/>
    <w:rsid w:val="00B557B5"/>
    <w:rsid w:val="00B558A8"/>
    <w:rsid w:val="00B57D23"/>
    <w:rsid w:val="00B6062C"/>
    <w:rsid w:val="00B60E0C"/>
    <w:rsid w:val="00B6534B"/>
    <w:rsid w:val="00B65E73"/>
    <w:rsid w:val="00B66C12"/>
    <w:rsid w:val="00B67C7E"/>
    <w:rsid w:val="00B71577"/>
    <w:rsid w:val="00B7519D"/>
    <w:rsid w:val="00B82146"/>
    <w:rsid w:val="00B83833"/>
    <w:rsid w:val="00B85E8E"/>
    <w:rsid w:val="00B85FED"/>
    <w:rsid w:val="00B946CB"/>
    <w:rsid w:val="00B94D10"/>
    <w:rsid w:val="00BA0FB9"/>
    <w:rsid w:val="00BA5BE3"/>
    <w:rsid w:val="00BB3BBC"/>
    <w:rsid w:val="00BB4FB3"/>
    <w:rsid w:val="00BB58FA"/>
    <w:rsid w:val="00BB6AED"/>
    <w:rsid w:val="00BB6AFD"/>
    <w:rsid w:val="00BB72F0"/>
    <w:rsid w:val="00BC4CA8"/>
    <w:rsid w:val="00BC51C3"/>
    <w:rsid w:val="00BD16FE"/>
    <w:rsid w:val="00BD59DC"/>
    <w:rsid w:val="00BD6395"/>
    <w:rsid w:val="00BD7858"/>
    <w:rsid w:val="00BE2C7B"/>
    <w:rsid w:val="00BE2CDA"/>
    <w:rsid w:val="00BE349B"/>
    <w:rsid w:val="00BE4E88"/>
    <w:rsid w:val="00BE70A3"/>
    <w:rsid w:val="00BE7C1A"/>
    <w:rsid w:val="00BF29F9"/>
    <w:rsid w:val="00BF5CCB"/>
    <w:rsid w:val="00C006CF"/>
    <w:rsid w:val="00C00BF4"/>
    <w:rsid w:val="00C03CFF"/>
    <w:rsid w:val="00C05571"/>
    <w:rsid w:val="00C10D7E"/>
    <w:rsid w:val="00C10EE6"/>
    <w:rsid w:val="00C11746"/>
    <w:rsid w:val="00C21497"/>
    <w:rsid w:val="00C223CA"/>
    <w:rsid w:val="00C267D1"/>
    <w:rsid w:val="00C33785"/>
    <w:rsid w:val="00C33955"/>
    <w:rsid w:val="00C36298"/>
    <w:rsid w:val="00C37F6C"/>
    <w:rsid w:val="00C438C5"/>
    <w:rsid w:val="00C44EDF"/>
    <w:rsid w:val="00C470CF"/>
    <w:rsid w:val="00C50CBF"/>
    <w:rsid w:val="00C54F79"/>
    <w:rsid w:val="00C5649B"/>
    <w:rsid w:val="00C56BCF"/>
    <w:rsid w:val="00C720F6"/>
    <w:rsid w:val="00C7413C"/>
    <w:rsid w:val="00C74837"/>
    <w:rsid w:val="00C7486B"/>
    <w:rsid w:val="00C76318"/>
    <w:rsid w:val="00C867FC"/>
    <w:rsid w:val="00C90459"/>
    <w:rsid w:val="00C91506"/>
    <w:rsid w:val="00CA1DEE"/>
    <w:rsid w:val="00CA47C6"/>
    <w:rsid w:val="00CB3215"/>
    <w:rsid w:val="00CB3E88"/>
    <w:rsid w:val="00CB427F"/>
    <w:rsid w:val="00CC29FA"/>
    <w:rsid w:val="00CC32DC"/>
    <w:rsid w:val="00CC43C2"/>
    <w:rsid w:val="00CC464B"/>
    <w:rsid w:val="00CC6BFE"/>
    <w:rsid w:val="00CD3889"/>
    <w:rsid w:val="00CD7D14"/>
    <w:rsid w:val="00CE2F6E"/>
    <w:rsid w:val="00CE4118"/>
    <w:rsid w:val="00CF33C1"/>
    <w:rsid w:val="00CF663F"/>
    <w:rsid w:val="00D001AA"/>
    <w:rsid w:val="00D1071A"/>
    <w:rsid w:val="00D11D63"/>
    <w:rsid w:val="00D153DB"/>
    <w:rsid w:val="00D17E30"/>
    <w:rsid w:val="00D23030"/>
    <w:rsid w:val="00D23132"/>
    <w:rsid w:val="00D23770"/>
    <w:rsid w:val="00D24F69"/>
    <w:rsid w:val="00D31EF3"/>
    <w:rsid w:val="00D32E7D"/>
    <w:rsid w:val="00D34DCA"/>
    <w:rsid w:val="00D40213"/>
    <w:rsid w:val="00D41287"/>
    <w:rsid w:val="00D41B8A"/>
    <w:rsid w:val="00D504FE"/>
    <w:rsid w:val="00D50501"/>
    <w:rsid w:val="00D510E4"/>
    <w:rsid w:val="00D518FB"/>
    <w:rsid w:val="00D529B9"/>
    <w:rsid w:val="00D67709"/>
    <w:rsid w:val="00D679E1"/>
    <w:rsid w:val="00D71CC4"/>
    <w:rsid w:val="00D721D6"/>
    <w:rsid w:val="00D72B62"/>
    <w:rsid w:val="00D73AA1"/>
    <w:rsid w:val="00D742DF"/>
    <w:rsid w:val="00D756B7"/>
    <w:rsid w:val="00D77430"/>
    <w:rsid w:val="00D77E63"/>
    <w:rsid w:val="00D82A95"/>
    <w:rsid w:val="00D84809"/>
    <w:rsid w:val="00D90476"/>
    <w:rsid w:val="00D91F4B"/>
    <w:rsid w:val="00D9417E"/>
    <w:rsid w:val="00D943B2"/>
    <w:rsid w:val="00DA2184"/>
    <w:rsid w:val="00DA21E0"/>
    <w:rsid w:val="00DA2BF7"/>
    <w:rsid w:val="00DA7296"/>
    <w:rsid w:val="00DB3A90"/>
    <w:rsid w:val="00DB53F5"/>
    <w:rsid w:val="00DB620A"/>
    <w:rsid w:val="00DC1F07"/>
    <w:rsid w:val="00DC3526"/>
    <w:rsid w:val="00DC6FCA"/>
    <w:rsid w:val="00DD4465"/>
    <w:rsid w:val="00DD5852"/>
    <w:rsid w:val="00DD6A7A"/>
    <w:rsid w:val="00DD78CE"/>
    <w:rsid w:val="00DE018E"/>
    <w:rsid w:val="00DE1210"/>
    <w:rsid w:val="00DE6D0C"/>
    <w:rsid w:val="00DF51C5"/>
    <w:rsid w:val="00E00440"/>
    <w:rsid w:val="00E033C0"/>
    <w:rsid w:val="00E03D0D"/>
    <w:rsid w:val="00E04E96"/>
    <w:rsid w:val="00E066C4"/>
    <w:rsid w:val="00E11917"/>
    <w:rsid w:val="00E120D1"/>
    <w:rsid w:val="00E158B0"/>
    <w:rsid w:val="00E16B4A"/>
    <w:rsid w:val="00E22CB6"/>
    <w:rsid w:val="00E23447"/>
    <w:rsid w:val="00E255D2"/>
    <w:rsid w:val="00E25BF2"/>
    <w:rsid w:val="00E27F28"/>
    <w:rsid w:val="00E3740A"/>
    <w:rsid w:val="00E43CB2"/>
    <w:rsid w:val="00E46234"/>
    <w:rsid w:val="00E4655B"/>
    <w:rsid w:val="00E46E69"/>
    <w:rsid w:val="00E510CC"/>
    <w:rsid w:val="00E51DDC"/>
    <w:rsid w:val="00E5797E"/>
    <w:rsid w:val="00E61C68"/>
    <w:rsid w:val="00E63287"/>
    <w:rsid w:val="00E65629"/>
    <w:rsid w:val="00E66CE2"/>
    <w:rsid w:val="00E73729"/>
    <w:rsid w:val="00E75272"/>
    <w:rsid w:val="00E768A2"/>
    <w:rsid w:val="00E76DBB"/>
    <w:rsid w:val="00E8388B"/>
    <w:rsid w:val="00E84B69"/>
    <w:rsid w:val="00E965BF"/>
    <w:rsid w:val="00E96CE0"/>
    <w:rsid w:val="00EA47D9"/>
    <w:rsid w:val="00EA701B"/>
    <w:rsid w:val="00EB17CF"/>
    <w:rsid w:val="00EB4B80"/>
    <w:rsid w:val="00EB589A"/>
    <w:rsid w:val="00EB6CDE"/>
    <w:rsid w:val="00EC296E"/>
    <w:rsid w:val="00ED41E1"/>
    <w:rsid w:val="00ED6D59"/>
    <w:rsid w:val="00ED7DE9"/>
    <w:rsid w:val="00EE351C"/>
    <w:rsid w:val="00EF1AA4"/>
    <w:rsid w:val="00EF5115"/>
    <w:rsid w:val="00EF771E"/>
    <w:rsid w:val="00F04031"/>
    <w:rsid w:val="00F046C5"/>
    <w:rsid w:val="00F0659D"/>
    <w:rsid w:val="00F1213F"/>
    <w:rsid w:val="00F122E2"/>
    <w:rsid w:val="00F20225"/>
    <w:rsid w:val="00F253B3"/>
    <w:rsid w:val="00F25B2F"/>
    <w:rsid w:val="00F26AD9"/>
    <w:rsid w:val="00F27152"/>
    <w:rsid w:val="00F34976"/>
    <w:rsid w:val="00F35183"/>
    <w:rsid w:val="00F36C92"/>
    <w:rsid w:val="00F4711A"/>
    <w:rsid w:val="00F529CD"/>
    <w:rsid w:val="00F532FA"/>
    <w:rsid w:val="00F53F96"/>
    <w:rsid w:val="00F54000"/>
    <w:rsid w:val="00F6259B"/>
    <w:rsid w:val="00F62CF1"/>
    <w:rsid w:val="00F63F69"/>
    <w:rsid w:val="00F64728"/>
    <w:rsid w:val="00F71D86"/>
    <w:rsid w:val="00F72932"/>
    <w:rsid w:val="00F773D1"/>
    <w:rsid w:val="00F822DF"/>
    <w:rsid w:val="00F82426"/>
    <w:rsid w:val="00F82632"/>
    <w:rsid w:val="00F8437D"/>
    <w:rsid w:val="00F86C97"/>
    <w:rsid w:val="00F91B5E"/>
    <w:rsid w:val="00F925E6"/>
    <w:rsid w:val="00F92B25"/>
    <w:rsid w:val="00F94D1A"/>
    <w:rsid w:val="00F95C6C"/>
    <w:rsid w:val="00F9669B"/>
    <w:rsid w:val="00FA13DC"/>
    <w:rsid w:val="00FA2F43"/>
    <w:rsid w:val="00FA380B"/>
    <w:rsid w:val="00FA39DC"/>
    <w:rsid w:val="00FA51D5"/>
    <w:rsid w:val="00FA73EC"/>
    <w:rsid w:val="00FA7E9D"/>
    <w:rsid w:val="00FB1EA2"/>
    <w:rsid w:val="00FB65A3"/>
    <w:rsid w:val="00FC36A8"/>
    <w:rsid w:val="00FC60ED"/>
    <w:rsid w:val="00FC6E22"/>
    <w:rsid w:val="00FD0932"/>
    <w:rsid w:val="00FD4FD7"/>
    <w:rsid w:val="00FE06B0"/>
    <w:rsid w:val="00FE1460"/>
    <w:rsid w:val="00FE15B7"/>
    <w:rsid w:val="00FE2519"/>
    <w:rsid w:val="00FE54C8"/>
    <w:rsid w:val="00FF20BF"/>
    <w:rsid w:val="00FF21DE"/>
    <w:rsid w:val="00FF64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aliases w:val="Footnote Reference/"/>
    <w:rPr>
      <w:b/>
      <w:sz w:val="24"/>
      <w:vertAlign w:val="superscript"/>
    </w:rPr>
  </w:style>
  <w:style w:type="paragraph" w:styleId="FootnoteText">
    <w:name w:val="footnote text"/>
    <w:basedOn w:val="Normal"/>
    <w:link w:val="FootnoteTextChar"/>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character" w:customStyle="1" w:styleId="Heading5Char">
    <w:name w:val="Heading 5 Char"/>
    <w:link w:val="Heading5"/>
    <w:rsid w:val="00A909D8"/>
    <w:rPr>
      <w:b/>
      <w:i/>
      <w:sz w:val="24"/>
      <w:lang w:val="en-GB" w:eastAsia="en-US"/>
    </w:rPr>
  </w:style>
  <w:style w:type="character" w:customStyle="1" w:styleId="HeaderChar">
    <w:name w:val="Header Char"/>
    <w:link w:val="Header"/>
    <w:rsid w:val="00A909D8"/>
    <w:rPr>
      <w:sz w:val="24"/>
      <w:lang w:val="en-GB" w:eastAsia="en-US"/>
    </w:rPr>
  </w:style>
  <w:style w:type="character" w:customStyle="1" w:styleId="FootnoteTextChar">
    <w:name w:val="Footnote Text Char"/>
    <w:link w:val="FootnoteText"/>
    <w:rsid w:val="00A909D8"/>
    <w:rPr>
      <w:sz w:val="24"/>
      <w:lang w:val="en-GB" w:eastAsia="en-US"/>
    </w:rPr>
  </w:style>
  <w:style w:type="table" w:styleId="TableGrid">
    <w:name w:val="Table Grid"/>
    <w:basedOn w:val="TableNormal"/>
    <w:rsid w:val="00070E56"/>
    <w:pPr>
      <w:tabs>
        <w:tab w:val="left" w:pos="425"/>
        <w:tab w:val="left" w:pos="851"/>
        <w:tab w:val="left" w:pos="1276"/>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rsid w:val="00070E56"/>
    <w:rPr>
      <w:rFonts w:ascii="Arial" w:hAnsi="Arial"/>
      <w:color w:val="000000"/>
      <w:lang w:val="de-DE" w:eastAsia="de-DE"/>
    </w:rPr>
  </w:style>
  <w:style w:type="character" w:styleId="CommentReferenc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character" w:customStyle="1" w:styleId="NormalListSpalteChar">
    <w:name w:val="Normal List Spalte Char"/>
    <w:basedOn w:val="NormalListChar"/>
    <w:link w:val="NormalListSpalte"/>
    <w:rsid w:val="00070E56"/>
    <w:rPr>
      <w:rFonts w:ascii="Arial" w:hAnsi="Arial"/>
      <w:color w:val="000000"/>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val="en-GB"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AF08C3"/>
    <w:pPr>
      <w:ind w:left="708"/>
    </w:pPr>
  </w:style>
  <w:style w:type="paragraph" w:customStyle="1" w:styleId="N2">
    <w:name w:val="N2"/>
    <w:basedOn w:val="Normal"/>
    <w:uiPriority w:val="99"/>
    <w:rsid w:val="009F4E31"/>
    <w:pPr>
      <w:widowControl w:val="0"/>
      <w:tabs>
        <w:tab w:val="left" w:pos="-340"/>
        <w:tab w:val="left" w:pos="284"/>
        <w:tab w:val="left" w:pos="454"/>
        <w:tab w:val="left" w:pos="680"/>
        <w:tab w:val="left" w:pos="1418"/>
      </w:tabs>
      <w:overflowPunct w:val="0"/>
      <w:autoSpaceDE w:val="0"/>
      <w:autoSpaceDN w:val="0"/>
      <w:adjustRightInd w:val="0"/>
      <w:spacing w:after="0"/>
      <w:ind w:left="1134" w:hanging="1134"/>
      <w:jc w:val="both"/>
      <w:textAlignment w:val="baseline"/>
    </w:pPr>
    <w:rPr>
      <w:rFonts w:ascii="Arial" w:hAnsi="Arial"/>
      <w:sz w:val="22"/>
      <w:lang w:val="nl-NL" w:eastAsia="fr-FR"/>
    </w:rPr>
  </w:style>
  <w:style w:type="numbering" w:styleId="1ai">
    <w:name w:val="Outline List 1"/>
    <w:basedOn w:val="NoList"/>
    <w:rsid w:val="00442372"/>
    <w:pPr>
      <w:numPr>
        <w:numId w:val="20"/>
      </w:numPr>
    </w:pPr>
  </w:style>
  <w:style w:type="paragraph" w:customStyle="1" w:styleId="N10">
    <w:name w:val="N10"/>
    <w:basedOn w:val="Normal"/>
    <w:uiPriority w:val="99"/>
    <w:rsid w:val="009F4E31"/>
    <w:pPr>
      <w:widowControl w:val="0"/>
      <w:overflowPunct w:val="0"/>
      <w:autoSpaceDE w:val="0"/>
      <w:autoSpaceDN w:val="0"/>
      <w:adjustRightInd w:val="0"/>
      <w:spacing w:after="0"/>
      <w:ind w:left="1702" w:hanging="284"/>
      <w:jc w:val="both"/>
      <w:textAlignment w:val="baseline"/>
    </w:pPr>
    <w:rPr>
      <w:rFonts w:ascii="Arial" w:hAnsi="Arial"/>
      <w:sz w:val="20"/>
      <w:lang w:val="nl-NL" w:eastAsia="fr-FR"/>
    </w:rPr>
  </w:style>
  <w:style w:type="paragraph" w:customStyle="1" w:styleId="HChG">
    <w:name w:val="_ H _Ch_G"/>
    <w:basedOn w:val="Normal"/>
    <w:next w:val="Normal"/>
    <w:rsid w:val="00E4655B"/>
    <w:pPr>
      <w:keepNext/>
      <w:keepLines/>
      <w:tabs>
        <w:tab w:val="right" w:pos="851"/>
      </w:tabs>
      <w:suppressAutoHyphens/>
      <w:spacing w:before="360" w:line="300" w:lineRule="exact"/>
      <w:ind w:left="1134" w:right="1134" w:hanging="1134"/>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aliases w:val="Footnote Reference/"/>
    <w:rPr>
      <w:b/>
      <w:sz w:val="24"/>
      <w:vertAlign w:val="superscript"/>
    </w:rPr>
  </w:style>
  <w:style w:type="paragraph" w:styleId="FootnoteText">
    <w:name w:val="footnote text"/>
    <w:basedOn w:val="Normal"/>
    <w:link w:val="FootnoteTextChar"/>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character" w:customStyle="1" w:styleId="Heading5Char">
    <w:name w:val="Heading 5 Char"/>
    <w:link w:val="Heading5"/>
    <w:rsid w:val="00A909D8"/>
    <w:rPr>
      <w:b/>
      <w:i/>
      <w:sz w:val="24"/>
      <w:lang w:val="en-GB" w:eastAsia="en-US"/>
    </w:rPr>
  </w:style>
  <w:style w:type="character" w:customStyle="1" w:styleId="HeaderChar">
    <w:name w:val="Header Char"/>
    <w:link w:val="Header"/>
    <w:rsid w:val="00A909D8"/>
    <w:rPr>
      <w:sz w:val="24"/>
      <w:lang w:val="en-GB" w:eastAsia="en-US"/>
    </w:rPr>
  </w:style>
  <w:style w:type="character" w:customStyle="1" w:styleId="FootnoteTextChar">
    <w:name w:val="Footnote Text Char"/>
    <w:link w:val="FootnoteText"/>
    <w:rsid w:val="00A909D8"/>
    <w:rPr>
      <w:sz w:val="24"/>
      <w:lang w:val="en-GB" w:eastAsia="en-US"/>
    </w:rPr>
  </w:style>
  <w:style w:type="table" w:styleId="TableGrid">
    <w:name w:val="Table Grid"/>
    <w:basedOn w:val="TableNormal"/>
    <w:rsid w:val="00070E56"/>
    <w:pPr>
      <w:tabs>
        <w:tab w:val="left" w:pos="425"/>
        <w:tab w:val="left" w:pos="851"/>
        <w:tab w:val="left" w:pos="1276"/>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rsid w:val="00070E56"/>
    <w:rPr>
      <w:rFonts w:ascii="Arial" w:hAnsi="Arial"/>
      <w:color w:val="000000"/>
      <w:lang w:val="de-DE" w:eastAsia="de-DE"/>
    </w:rPr>
  </w:style>
  <w:style w:type="character" w:styleId="CommentReferenc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character" w:customStyle="1" w:styleId="NormalListSpalteChar">
    <w:name w:val="Normal List Spalte Char"/>
    <w:basedOn w:val="NormalListChar"/>
    <w:link w:val="NormalListSpalte"/>
    <w:rsid w:val="00070E56"/>
    <w:rPr>
      <w:rFonts w:ascii="Arial" w:hAnsi="Arial"/>
      <w:color w:val="000000"/>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val="en-GB"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AF08C3"/>
    <w:pPr>
      <w:ind w:left="708"/>
    </w:pPr>
  </w:style>
  <w:style w:type="paragraph" w:customStyle="1" w:styleId="N2">
    <w:name w:val="N2"/>
    <w:basedOn w:val="Normal"/>
    <w:uiPriority w:val="99"/>
    <w:rsid w:val="009F4E31"/>
    <w:pPr>
      <w:widowControl w:val="0"/>
      <w:tabs>
        <w:tab w:val="left" w:pos="-340"/>
        <w:tab w:val="left" w:pos="284"/>
        <w:tab w:val="left" w:pos="454"/>
        <w:tab w:val="left" w:pos="680"/>
        <w:tab w:val="left" w:pos="1418"/>
      </w:tabs>
      <w:overflowPunct w:val="0"/>
      <w:autoSpaceDE w:val="0"/>
      <w:autoSpaceDN w:val="0"/>
      <w:adjustRightInd w:val="0"/>
      <w:spacing w:after="0"/>
      <w:ind w:left="1134" w:hanging="1134"/>
      <w:jc w:val="both"/>
      <w:textAlignment w:val="baseline"/>
    </w:pPr>
    <w:rPr>
      <w:rFonts w:ascii="Arial" w:hAnsi="Arial"/>
      <w:sz w:val="22"/>
      <w:lang w:val="nl-NL" w:eastAsia="fr-FR"/>
    </w:rPr>
  </w:style>
  <w:style w:type="numbering" w:styleId="1ai">
    <w:name w:val="Outline List 1"/>
    <w:basedOn w:val="NoList"/>
    <w:rsid w:val="00442372"/>
    <w:pPr>
      <w:numPr>
        <w:numId w:val="20"/>
      </w:numPr>
    </w:pPr>
  </w:style>
  <w:style w:type="paragraph" w:customStyle="1" w:styleId="N10">
    <w:name w:val="N10"/>
    <w:basedOn w:val="Normal"/>
    <w:uiPriority w:val="99"/>
    <w:rsid w:val="009F4E31"/>
    <w:pPr>
      <w:widowControl w:val="0"/>
      <w:overflowPunct w:val="0"/>
      <w:autoSpaceDE w:val="0"/>
      <w:autoSpaceDN w:val="0"/>
      <w:adjustRightInd w:val="0"/>
      <w:spacing w:after="0"/>
      <w:ind w:left="1702" w:hanging="284"/>
      <w:jc w:val="both"/>
      <w:textAlignment w:val="baseline"/>
    </w:pPr>
    <w:rPr>
      <w:rFonts w:ascii="Arial" w:hAnsi="Arial"/>
      <w:sz w:val="20"/>
      <w:lang w:val="nl-NL" w:eastAsia="fr-FR"/>
    </w:rPr>
  </w:style>
  <w:style w:type="paragraph" w:customStyle="1" w:styleId="HChG">
    <w:name w:val="_ H _Ch_G"/>
    <w:basedOn w:val="Normal"/>
    <w:next w:val="Normal"/>
    <w:rsid w:val="00E4655B"/>
    <w:pPr>
      <w:keepNext/>
      <w:keepLines/>
      <w:tabs>
        <w:tab w:val="right" w:pos="851"/>
      </w:tabs>
      <w:suppressAutoHyphens/>
      <w:spacing w:before="360" w:line="300" w:lineRule="exact"/>
      <w:ind w:left="1134" w:right="1134" w:hanging="1134"/>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40262">
      <w:bodyDiv w:val="1"/>
      <w:marLeft w:val="0"/>
      <w:marRight w:val="0"/>
      <w:marTop w:val="0"/>
      <w:marBottom w:val="0"/>
      <w:divBdr>
        <w:top w:val="none" w:sz="0" w:space="0" w:color="auto"/>
        <w:left w:val="none" w:sz="0" w:space="0" w:color="auto"/>
        <w:bottom w:val="none" w:sz="0" w:space="0" w:color="auto"/>
        <w:right w:val="none" w:sz="0" w:space="0" w:color="auto"/>
      </w:divBdr>
    </w:div>
    <w:div w:id="1680616192">
      <w:bodyDiv w:val="1"/>
      <w:marLeft w:val="0"/>
      <w:marRight w:val="0"/>
      <w:marTop w:val="0"/>
      <w:marBottom w:val="0"/>
      <w:divBdr>
        <w:top w:val="none" w:sz="0" w:space="0" w:color="auto"/>
        <w:left w:val="none" w:sz="0" w:space="0" w:color="auto"/>
        <w:bottom w:val="none" w:sz="0" w:space="0" w:color="auto"/>
        <w:right w:val="none" w:sz="0" w:space="0" w:color="auto"/>
      </w:divBdr>
    </w:div>
    <w:div w:id="171654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9DAAC-B18A-4DCE-8E88-16F93059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1665</Characters>
  <Application>Microsoft Office Word</Application>
  <DocSecurity>0</DocSecurity>
  <Lines>13</Lines>
  <Paragraphs>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Heizöl schwer</vt:lpstr>
      <vt:lpstr>Heizöl schwer</vt:lpstr>
      <vt:lpstr>Heizöl schwer</vt:lpstr>
    </vt:vector>
  </TitlesOfParts>
  <Company>ECE-ISU</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Heizöl schwer</dc:title>
  <dc:creator>fk</dc:creator>
  <cp:lastModifiedBy>Christopher Smith</cp:lastModifiedBy>
  <cp:revision>2</cp:revision>
  <cp:lastPrinted>2015-11-12T14:50:00Z</cp:lastPrinted>
  <dcterms:created xsi:type="dcterms:W3CDTF">2015-11-16T10:46:00Z</dcterms:created>
  <dcterms:modified xsi:type="dcterms:W3CDTF">2015-11-16T10:46:00Z</dcterms:modified>
</cp:coreProperties>
</file>