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71A4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71A4D" w:rsidP="00571A4D">
            <w:pPr>
              <w:jc w:val="right"/>
            </w:pPr>
            <w:r w:rsidRPr="00571A4D">
              <w:rPr>
                <w:sz w:val="40"/>
              </w:rPr>
              <w:t>ECE</w:t>
            </w:r>
            <w:r>
              <w:t>/TRANS/WP.11/2016/11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71A4D" w:rsidP="00892A2F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571A4D" w:rsidRDefault="00571A4D" w:rsidP="00571A4D">
            <w:pPr>
              <w:spacing w:line="240" w:lineRule="exact"/>
            </w:pPr>
            <w:r>
              <w:t>1</w:t>
            </w:r>
            <w:r w:rsidR="00B2163F">
              <w:t>9</w:t>
            </w:r>
            <w:r>
              <w:t xml:space="preserve"> juillet 2016</w:t>
            </w:r>
          </w:p>
          <w:p w:rsidR="00571A4D" w:rsidRDefault="00571A4D" w:rsidP="00571A4D">
            <w:pPr>
              <w:spacing w:line="240" w:lineRule="exact"/>
            </w:pPr>
            <w:r>
              <w:t>Français</w:t>
            </w:r>
          </w:p>
          <w:p w:rsidR="00571A4D" w:rsidRPr="00DB58B5" w:rsidRDefault="00571A4D" w:rsidP="00571A4D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71A4D" w:rsidRPr="00685843" w:rsidRDefault="00571A4D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571A4D" w:rsidRPr="00F30D47" w:rsidRDefault="00B2163F" w:rsidP="00305801">
      <w:pPr>
        <w:spacing w:before="120"/>
        <w:rPr>
          <w:b/>
        </w:rPr>
      </w:pPr>
      <w:r w:rsidRPr="00591B31">
        <w:rPr>
          <w:b/>
        </w:rPr>
        <w:t xml:space="preserve">Soixante-douzième </w:t>
      </w:r>
      <w:r w:rsidR="00571A4D" w:rsidRPr="00F30D47">
        <w:rPr>
          <w:b/>
        </w:rPr>
        <w:t>session</w:t>
      </w:r>
    </w:p>
    <w:p w:rsidR="00571A4D" w:rsidRDefault="00571A4D" w:rsidP="00305801">
      <w:r>
        <w:t xml:space="preserve">Genève, </w:t>
      </w:r>
      <w:r w:rsidR="00B2163F">
        <w:t>4-7 octobre 2016</w:t>
      </w:r>
    </w:p>
    <w:p w:rsidR="00571A4D" w:rsidRDefault="00571A4D" w:rsidP="00305801">
      <w:r>
        <w:t xml:space="preserve">Point </w:t>
      </w:r>
      <w:r w:rsidR="00B2163F">
        <w:t>5 b)</w:t>
      </w:r>
      <w:r>
        <w:t xml:space="preserve"> de l’ordre du jour provisoire</w:t>
      </w:r>
    </w:p>
    <w:p w:rsidR="00B2163F" w:rsidRPr="000F0543" w:rsidRDefault="00B2163F" w:rsidP="00B2163F">
      <w:pPr>
        <w:rPr>
          <w:b/>
        </w:rPr>
      </w:pPr>
      <w:r w:rsidRPr="000F0543">
        <w:rPr>
          <w:b/>
        </w:rPr>
        <w:t>Propositions d’amendements à l’ATP</w:t>
      </w:r>
      <w:r w:rsidR="00292FF4">
        <w:rPr>
          <w:b/>
        </w:rPr>
        <w:t> </w:t>
      </w:r>
      <w:r w:rsidRPr="000F0543">
        <w:rPr>
          <w:b/>
        </w:rPr>
        <w:t>:</w:t>
      </w:r>
      <w:r w:rsidR="000F0543" w:rsidRPr="000F0543">
        <w:rPr>
          <w:b/>
        </w:rPr>
        <w:t xml:space="preserve"> </w:t>
      </w:r>
      <w:r w:rsidRPr="000F0543">
        <w:rPr>
          <w:b/>
        </w:rPr>
        <w:t>Nouvelles propositions</w:t>
      </w:r>
    </w:p>
    <w:p w:rsidR="00B2163F" w:rsidRPr="00591B31" w:rsidRDefault="000F0543" w:rsidP="000F0543">
      <w:pPr>
        <w:pStyle w:val="HChG"/>
      </w:pPr>
      <w:r>
        <w:tab/>
      </w:r>
      <w:r>
        <w:tab/>
      </w:r>
      <w:r w:rsidR="00B2163F" w:rsidRPr="00591B31">
        <w:t>Modification rédactionnelle concernant la version russe</w:t>
      </w:r>
      <w:r>
        <w:br/>
      </w:r>
      <w:r w:rsidR="00B2163F" w:rsidRPr="00591B31">
        <w:t>de l</w:t>
      </w:r>
      <w:r w:rsidR="00B2163F">
        <w:t>’</w:t>
      </w:r>
      <w:r w:rsidR="00B2163F" w:rsidRPr="00591B31">
        <w:t>ATP</w:t>
      </w:r>
    </w:p>
    <w:p w:rsidR="00F9573C" w:rsidRDefault="000F0543" w:rsidP="000F0543">
      <w:pPr>
        <w:pStyle w:val="H1G"/>
      </w:pPr>
      <w:r>
        <w:tab/>
      </w:r>
      <w:r>
        <w:tab/>
      </w:r>
      <w:r w:rsidR="00B2163F" w:rsidRPr="00591B31">
        <w:t>Document soumis par la 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B216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2163F" w:rsidRPr="000001E7" w:rsidRDefault="00B2163F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B216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2163F" w:rsidRPr="00292FF4" w:rsidRDefault="00B2163F" w:rsidP="004F2818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  <w:rPr>
                <w:spacing w:val="-2"/>
              </w:rPr>
            </w:pPr>
            <w:r w:rsidRPr="00292FF4">
              <w:rPr>
                <w:b/>
                <w:spacing w:val="-2"/>
              </w:rPr>
              <w:t>Résumé</w:t>
            </w:r>
            <w:r w:rsidRPr="004F2818">
              <w:rPr>
                <w:b/>
                <w:spacing w:val="-2"/>
                <w:lang w:val="fr-FR"/>
              </w:rPr>
              <w:t xml:space="preserve"> </w:t>
            </w:r>
            <w:r w:rsidRPr="004F2818">
              <w:rPr>
                <w:rFonts w:eastAsia="SimSun"/>
                <w:b/>
                <w:lang w:val="fr-FR" w:eastAsia="zh-CN"/>
              </w:rPr>
              <w:t>analytique</w:t>
            </w:r>
            <w:r w:rsidR="00292FF4" w:rsidRPr="00292FF4">
              <w:rPr>
                <w:b/>
                <w:spacing w:val="-2"/>
              </w:rPr>
              <w:t> </w:t>
            </w:r>
            <w:r w:rsidR="00292FF4">
              <w:rPr>
                <w:spacing w:val="-2"/>
              </w:rPr>
              <w:t>:</w:t>
            </w:r>
            <w:r w:rsidR="00292FF4">
              <w:rPr>
                <w:spacing w:val="-2"/>
              </w:rPr>
              <w:tab/>
            </w:r>
            <w:r w:rsidRPr="00292FF4">
              <w:rPr>
                <w:spacing w:val="-2"/>
              </w:rPr>
              <w:t xml:space="preserve">Au cours des travaux portant sur le texte de l’ATP, une erreur a été découverte dans la partie 2 du Modèle </w:t>
            </w:r>
            <w:r w:rsidR="004F2818" w:rsidRPr="004F2818">
              <w:rPr>
                <w:rFonts w:eastAsia="MS Mincho"/>
                <w:spacing w:val="-2"/>
              </w:rPr>
              <w:t>n</w:t>
            </w:r>
            <w:r w:rsidR="004F2818" w:rsidRPr="004F2818">
              <w:rPr>
                <w:rFonts w:eastAsia="MS Mincho"/>
                <w:spacing w:val="-2"/>
                <w:vertAlign w:val="superscript"/>
              </w:rPr>
              <w:t>o</w:t>
            </w:r>
            <w:r w:rsidR="004F2818">
              <w:rPr>
                <w:spacing w:val="-2"/>
              </w:rPr>
              <w:t> </w:t>
            </w:r>
            <w:r w:rsidRPr="00292FF4">
              <w:rPr>
                <w:spacing w:val="-2"/>
              </w:rPr>
              <w:t>2A des procès</w:t>
            </w:r>
            <w:r w:rsidR="004F2818">
              <w:rPr>
                <w:spacing w:val="-2"/>
              </w:rPr>
              <w:noBreakHyphen/>
            </w:r>
            <w:r w:rsidRPr="00292FF4">
              <w:rPr>
                <w:spacing w:val="-2"/>
              </w:rPr>
              <w:t>verbaux d’essai figurant à l’appendice 2 de l’annexe 1 de l’ATP, dans la formule de calcul du coefficient</w:t>
            </w:r>
            <w:r w:rsidR="00292FF4" w:rsidRPr="00292FF4">
              <w:rPr>
                <w:spacing w:val="-2"/>
              </w:rPr>
              <w:t> </w:t>
            </w:r>
            <w:r w:rsidRPr="00292FF4">
              <w:rPr>
                <w:spacing w:val="-2"/>
              </w:rPr>
              <w:t>K s’appliquant à l’essai par chauffage intérieur. La formule figurant dans la traduction russe du texte est la suivante</w:t>
            </w:r>
            <w:r w:rsidR="00292FF4" w:rsidRPr="00292FF4">
              <w:rPr>
                <w:spacing w:val="-2"/>
              </w:rPr>
              <w:t> </w:t>
            </w:r>
            <w:r w:rsidRPr="00292FF4">
              <w:rPr>
                <w:spacing w:val="-2"/>
              </w:rPr>
              <w:t xml:space="preserve">: </w:t>
            </w:r>
            <m:oMath>
              <m:r>
                <w:rPr>
                  <w:rFonts w:ascii="Cambria Math" w:hAnsi="Cambria Math"/>
                  <w:spacing w:val="-2"/>
                  <w:lang w:val="ru-RU"/>
                </w:rPr>
                <m:t>К=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2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2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pacing w:val="-2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2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2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pacing w:val="-2"/>
                      <w:lang w:val="ru-RU"/>
                    </w:rPr>
                    <m:t>S*∆T</m:t>
                  </m:r>
                </m:den>
              </m:f>
              <m:r>
                <w:rPr>
                  <w:rFonts w:ascii="Cambria Math" w:hAnsi="Cambria Math"/>
                  <w:spacing w:val="-2"/>
                  <w:lang w:val="ru-RU"/>
                </w:rPr>
                <m:t>,</m:t>
              </m:r>
            </m:oMath>
            <w:r w:rsidRPr="00292FF4">
              <w:rPr>
                <w:spacing w:val="-2"/>
                <w:lang w:val="ru-RU"/>
              </w:rPr>
              <w:t xml:space="preserve"> </w:t>
            </w:r>
            <w:r w:rsidRPr="00292FF4">
              <w:rPr>
                <w:spacing w:val="-2"/>
              </w:rPr>
              <w:t>alors que, dans les traductions anglaise et française de l’ATP, la formule indiquée pour le calcul du coefficient K est la bonne, à savoir</w:t>
            </w:r>
            <w:r w:rsidR="00292FF4" w:rsidRPr="00292FF4">
              <w:rPr>
                <w:spacing w:val="-2"/>
              </w:rPr>
              <w:t> </w:t>
            </w:r>
            <w:r w:rsidRPr="00292FF4">
              <w:rPr>
                <w:spacing w:val="-2"/>
              </w:rPr>
              <w:t xml:space="preserve">: </w:t>
            </w:r>
            <w:r w:rsidRPr="00292FF4">
              <w:rPr>
                <w:spacing w:val="-2"/>
                <w:lang w:val="ru-RU"/>
              </w:rPr>
              <w:t>К</w:t>
            </w:r>
            <w:r w:rsidR="004F2818">
              <w:rPr>
                <w:spacing w:val="-2"/>
              </w:rPr>
              <w:t> </w:t>
            </w:r>
            <m:oMath>
              <m:r>
                <w:rPr>
                  <w:rFonts w:ascii="Cambria Math" w:hAnsi="Cambria Math"/>
                  <w:spacing w:val="-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2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2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pacing w:val="-2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2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2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pacing w:val="-2"/>
                      <w:lang w:val="ru-RU"/>
                    </w:rPr>
                    <m:t>S*∆T</m:t>
                  </m:r>
                </m:den>
              </m:f>
            </m:oMath>
            <w:r w:rsidR="00292FF4" w:rsidRPr="00292FF4">
              <w:rPr>
                <w:spacing w:val="-2"/>
              </w:rPr>
              <w:t>.</w:t>
            </w:r>
          </w:p>
        </w:tc>
      </w:tr>
      <w:tr w:rsidR="00B216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2163F" w:rsidRPr="00292FF4" w:rsidRDefault="00B2163F" w:rsidP="00292FF4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  <w:rPr>
                <w:b/>
              </w:rPr>
            </w:pPr>
            <w:r w:rsidRPr="00A00BF8">
              <w:rPr>
                <w:b/>
              </w:rPr>
              <w:t>Mesure à prendre</w:t>
            </w:r>
            <w:r w:rsidR="00292FF4">
              <w:rPr>
                <w:b/>
              </w:rPr>
              <w:t> </w:t>
            </w:r>
            <w:r w:rsidR="00292FF4">
              <w:t>:</w:t>
            </w:r>
            <w:r w:rsidR="00292FF4">
              <w:tab/>
            </w:r>
            <w:r>
              <w:t xml:space="preserve">Apporter une modification rédactionnelle à la version russe de la partie 2 du Modèle </w:t>
            </w:r>
            <w:r w:rsidR="00292FF4">
              <w:rPr>
                <w:rFonts w:eastAsia="MS Mincho"/>
              </w:rPr>
              <w:t>n</w:t>
            </w:r>
            <w:r w:rsidR="00292FF4">
              <w:rPr>
                <w:rFonts w:eastAsia="MS Mincho"/>
                <w:vertAlign w:val="superscript"/>
              </w:rPr>
              <w:t>o</w:t>
            </w:r>
            <w:r w:rsidR="00292FF4">
              <w:t> </w:t>
            </w:r>
            <w:r>
              <w:t>2A des procès-verbaux d’essai figurant à l’appendice 2 de l’annexe</w:t>
            </w:r>
            <w:r w:rsidR="00292FF4">
              <w:t> </w:t>
            </w:r>
            <w:r>
              <w:t xml:space="preserve">1 de l’ATP, en indiquant la formule correcte pour le calcul du coefficient K s’appliquant à l’essai par chauffage intérieur, à savoir </w:t>
            </w:r>
            <w:r w:rsidRPr="00576F6F">
              <w:rPr>
                <w:lang w:val="ru-RU"/>
              </w:rPr>
              <w:t>К</w:t>
            </w:r>
            <w:r w:rsidR="00292FF4">
              <w:t> </w:t>
            </w:r>
            <m:oMath>
              <m:r>
                <w:rPr>
                  <w:rFonts w:ascii="Cambria Math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S*∆T</m:t>
                  </m:r>
                </m:den>
              </m:f>
            </m:oMath>
            <w:r w:rsidR="00292FF4">
              <w:t>.</w:t>
            </w:r>
          </w:p>
        </w:tc>
      </w:tr>
      <w:tr w:rsidR="00B216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2163F" w:rsidRPr="00A00BF8" w:rsidRDefault="00B2163F" w:rsidP="00292FF4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  <w:rPr>
                <w:b/>
              </w:rPr>
            </w:pPr>
            <w:r w:rsidRPr="00A00BF8">
              <w:rPr>
                <w:b/>
              </w:rPr>
              <w:t>Documents de référence</w:t>
            </w:r>
            <w:r w:rsidR="00292FF4">
              <w:rPr>
                <w:b/>
              </w:rPr>
              <w:t> </w:t>
            </w:r>
            <w:r>
              <w:t>:</w:t>
            </w:r>
            <w:r w:rsidR="00292FF4">
              <w:tab/>
              <w:t>N</w:t>
            </w:r>
            <w:r>
              <w:t>éant</w:t>
            </w:r>
          </w:p>
        </w:tc>
      </w:tr>
      <w:tr w:rsidR="00B2163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2163F" w:rsidRDefault="00B2163F" w:rsidP="00216E0F"/>
        </w:tc>
      </w:tr>
    </w:tbl>
    <w:p w:rsidR="00B2163F" w:rsidRPr="00B2163F" w:rsidRDefault="00B2163F" w:rsidP="00B216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163F" w:rsidRPr="00B2163F" w:rsidSect="00571A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D7" w:rsidRDefault="009B62D7" w:rsidP="00F95C08">
      <w:pPr>
        <w:spacing w:line="240" w:lineRule="auto"/>
      </w:pPr>
    </w:p>
  </w:endnote>
  <w:endnote w:type="continuationSeparator" w:id="0">
    <w:p w:rsidR="009B62D7" w:rsidRPr="00AC3823" w:rsidRDefault="009B62D7" w:rsidP="00AC3823">
      <w:pPr>
        <w:pStyle w:val="Footer"/>
      </w:pPr>
    </w:p>
  </w:endnote>
  <w:endnote w:type="continuationNotice" w:id="1">
    <w:p w:rsidR="009B62D7" w:rsidRDefault="009B62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4D" w:rsidRPr="00571A4D" w:rsidRDefault="00571A4D" w:rsidP="00571A4D">
    <w:pPr>
      <w:pStyle w:val="Footer"/>
      <w:tabs>
        <w:tab w:val="right" w:pos="9638"/>
      </w:tabs>
    </w:pPr>
    <w:r w:rsidRPr="00571A4D">
      <w:rPr>
        <w:b/>
        <w:sz w:val="18"/>
      </w:rPr>
      <w:fldChar w:fldCharType="begin"/>
    </w:r>
    <w:r w:rsidRPr="00571A4D">
      <w:rPr>
        <w:b/>
        <w:sz w:val="18"/>
      </w:rPr>
      <w:instrText xml:space="preserve"> PAGE  \* MERGEFORMAT </w:instrText>
    </w:r>
    <w:r w:rsidRPr="00571A4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71A4D">
      <w:rPr>
        <w:b/>
        <w:sz w:val="18"/>
      </w:rPr>
      <w:fldChar w:fldCharType="end"/>
    </w:r>
    <w:r>
      <w:rPr>
        <w:b/>
        <w:sz w:val="18"/>
      </w:rPr>
      <w:tab/>
    </w:r>
    <w:r>
      <w:t>GE.16-12462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4D" w:rsidRPr="00571A4D" w:rsidRDefault="00571A4D" w:rsidP="00571A4D">
    <w:pPr>
      <w:pStyle w:val="Footer"/>
      <w:tabs>
        <w:tab w:val="right" w:pos="9638"/>
      </w:tabs>
      <w:rPr>
        <w:b/>
        <w:sz w:val="18"/>
      </w:rPr>
    </w:pPr>
    <w:r>
      <w:t>GE.16-12462</w:t>
    </w:r>
    <w:r>
      <w:tab/>
    </w:r>
    <w:r w:rsidRPr="00571A4D">
      <w:rPr>
        <w:b/>
        <w:sz w:val="18"/>
      </w:rPr>
      <w:fldChar w:fldCharType="begin"/>
    </w:r>
    <w:r w:rsidRPr="00571A4D">
      <w:rPr>
        <w:b/>
        <w:sz w:val="18"/>
      </w:rPr>
      <w:instrText xml:space="preserve"> PAGE  \* MERGEFORMAT </w:instrText>
    </w:r>
    <w:r w:rsidRPr="00571A4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71A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71A4D" w:rsidRDefault="00571A4D" w:rsidP="00571A4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27E867D" wp14:editId="3AFA42F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16-12462  (F)</w:t>
    </w:r>
    <w:r w:rsidR="00B2163F">
      <w:rPr>
        <w:sz w:val="20"/>
      </w:rPr>
      <w:t xml:space="preserve">    030816    100816</w:t>
    </w:r>
    <w:r>
      <w:rPr>
        <w:sz w:val="20"/>
      </w:rPr>
      <w:br/>
    </w:r>
    <w:r w:rsidRPr="00571A4D">
      <w:rPr>
        <w:rFonts w:ascii="C39T30Lfz" w:hAnsi="C39T30Lfz"/>
        <w:sz w:val="56"/>
      </w:rPr>
      <w:t></w:t>
    </w:r>
    <w:r w:rsidRPr="00571A4D">
      <w:rPr>
        <w:rFonts w:ascii="C39T30Lfz" w:hAnsi="C39T30Lfz"/>
        <w:sz w:val="56"/>
      </w:rPr>
      <w:t></w:t>
    </w:r>
    <w:r w:rsidRPr="00571A4D">
      <w:rPr>
        <w:rFonts w:ascii="C39T30Lfz" w:hAnsi="C39T30Lfz"/>
        <w:sz w:val="56"/>
      </w:rPr>
      <w:t></w:t>
    </w:r>
    <w:r w:rsidRPr="00571A4D">
      <w:rPr>
        <w:rFonts w:ascii="C39T30Lfz" w:hAnsi="C39T30Lfz"/>
        <w:sz w:val="56"/>
      </w:rPr>
      <w:t></w:t>
    </w:r>
    <w:r w:rsidRPr="00571A4D">
      <w:rPr>
        <w:rFonts w:ascii="C39T30Lfz" w:hAnsi="C39T30Lfz"/>
        <w:sz w:val="56"/>
      </w:rPr>
      <w:t></w:t>
    </w:r>
    <w:r w:rsidRPr="00571A4D">
      <w:rPr>
        <w:rFonts w:ascii="C39T30Lfz" w:hAnsi="C39T30Lfz"/>
        <w:sz w:val="56"/>
      </w:rPr>
      <w:t></w:t>
    </w:r>
    <w:r w:rsidRPr="00571A4D">
      <w:rPr>
        <w:rFonts w:ascii="C39T30Lfz" w:hAnsi="C39T30Lfz"/>
        <w:sz w:val="56"/>
      </w:rPr>
      <w:t></w:t>
    </w:r>
    <w:r w:rsidRPr="00571A4D">
      <w:rPr>
        <w:rFonts w:ascii="C39T30Lfz" w:hAnsi="C39T30Lfz"/>
        <w:sz w:val="56"/>
      </w:rPr>
      <w:t></w:t>
    </w:r>
    <w:r w:rsidRPr="00571A4D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1/2016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016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D7" w:rsidRPr="00AC3823" w:rsidRDefault="009B62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62D7" w:rsidRPr="00AC3823" w:rsidRDefault="009B62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B62D7" w:rsidRPr="00AC3823" w:rsidRDefault="009B62D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4D" w:rsidRPr="00571A4D" w:rsidRDefault="00571A4D">
    <w:pPr>
      <w:pStyle w:val="Header"/>
    </w:pPr>
    <w:r>
      <w:t>ECE/TRANS/WP.11/2016/11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4D" w:rsidRPr="00571A4D" w:rsidRDefault="00571A4D" w:rsidP="00571A4D">
    <w:pPr>
      <w:pStyle w:val="Header"/>
      <w:jc w:val="right"/>
    </w:pPr>
    <w:r>
      <w:t>ECE/TRANS/WP.11/2016/11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7"/>
    <w:rsid w:val="00017F94"/>
    <w:rsid w:val="00023842"/>
    <w:rsid w:val="000334F9"/>
    <w:rsid w:val="0007796D"/>
    <w:rsid w:val="000B7790"/>
    <w:rsid w:val="000F0543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92FF4"/>
    <w:rsid w:val="002D7C93"/>
    <w:rsid w:val="00305801"/>
    <w:rsid w:val="003916DE"/>
    <w:rsid w:val="00441C3B"/>
    <w:rsid w:val="00446FE5"/>
    <w:rsid w:val="00452396"/>
    <w:rsid w:val="004837D8"/>
    <w:rsid w:val="004E468C"/>
    <w:rsid w:val="004F1C69"/>
    <w:rsid w:val="004F2818"/>
    <w:rsid w:val="005505B7"/>
    <w:rsid w:val="00571A4D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705C8"/>
    <w:rsid w:val="009B62D7"/>
    <w:rsid w:val="009C1CF4"/>
    <w:rsid w:val="009F6B74"/>
    <w:rsid w:val="00A30353"/>
    <w:rsid w:val="00AC3823"/>
    <w:rsid w:val="00AE323C"/>
    <w:rsid w:val="00AF0CB5"/>
    <w:rsid w:val="00B00181"/>
    <w:rsid w:val="00B00B0D"/>
    <w:rsid w:val="00B2163F"/>
    <w:rsid w:val="00B765F7"/>
    <w:rsid w:val="00BA0CA9"/>
    <w:rsid w:val="00BD50D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44720E-B42D-4B80-850B-9ACB5759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2163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ECE/TRANS/WP.11/2016/11</vt:lpstr>
      <vt:lpstr>ECE/TRANS/WP.11/2016/11</vt:lpstr>
    </vt:vector>
  </TitlesOfParts>
  <Company>DCM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ECE/TRANS/WP.11/2016/11</dc:title>
  <dc:subject>final</dc:subject>
  <dc:creator>Devouass</dc:creator>
  <cp:keywords/>
  <dc:description/>
  <cp:lastModifiedBy>Caillot</cp:lastModifiedBy>
  <cp:revision>2</cp:revision>
  <cp:lastPrinted>2014-05-14T10:59:00Z</cp:lastPrinted>
  <dcterms:created xsi:type="dcterms:W3CDTF">2016-08-12T08:01:00Z</dcterms:created>
  <dcterms:modified xsi:type="dcterms:W3CDTF">2016-08-12T08:01:00Z</dcterms:modified>
</cp:coreProperties>
</file>