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900F2B">
        <w:trPr>
          <w:cantSplit/>
          <w:trHeight w:hRule="exact" w:val="851"/>
        </w:trPr>
        <w:tc>
          <w:tcPr>
            <w:tcW w:w="1276" w:type="dxa"/>
            <w:tcBorders>
              <w:bottom w:val="single" w:sz="4" w:space="0" w:color="auto"/>
            </w:tcBorders>
            <w:shd w:val="clear" w:color="auto" w:fill="auto"/>
            <w:vAlign w:val="bottom"/>
          </w:tcPr>
          <w:p w:rsidR="00B56E9C" w:rsidRDefault="00B56E9C" w:rsidP="00900F2B">
            <w:pPr>
              <w:spacing w:after="80"/>
            </w:pPr>
          </w:p>
        </w:tc>
        <w:tc>
          <w:tcPr>
            <w:tcW w:w="2268" w:type="dxa"/>
            <w:tcBorders>
              <w:bottom w:val="single" w:sz="4" w:space="0" w:color="auto"/>
            </w:tcBorders>
            <w:shd w:val="clear" w:color="auto" w:fill="auto"/>
            <w:vAlign w:val="bottom"/>
          </w:tcPr>
          <w:p w:rsidR="00B56E9C" w:rsidRPr="00900F2B" w:rsidRDefault="00B56E9C" w:rsidP="00900F2B">
            <w:pPr>
              <w:spacing w:after="80" w:line="300" w:lineRule="exact"/>
              <w:rPr>
                <w:b/>
                <w:sz w:val="24"/>
                <w:szCs w:val="24"/>
              </w:rPr>
            </w:pPr>
            <w:r w:rsidRPr="00900F2B">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21364D" w:rsidP="00361E54">
            <w:pPr>
              <w:jc w:val="right"/>
            </w:pPr>
            <w:r w:rsidRPr="00900F2B">
              <w:rPr>
                <w:sz w:val="40"/>
                <w:szCs w:val="40"/>
              </w:rPr>
              <w:t>ECE</w:t>
            </w:r>
            <w:r w:rsidR="00D03F3E">
              <w:t>/TRANS/WP.1</w:t>
            </w:r>
            <w:r w:rsidR="004B480B">
              <w:t>1</w:t>
            </w:r>
            <w:r w:rsidR="00D03F3E">
              <w:t>/</w:t>
            </w:r>
            <w:r w:rsidR="004B480B">
              <w:t>2</w:t>
            </w:r>
            <w:r w:rsidR="00A4065B">
              <w:t>34</w:t>
            </w:r>
            <w:r w:rsidR="00D03F3E">
              <w:t>/Add.1</w:t>
            </w:r>
          </w:p>
        </w:tc>
      </w:tr>
      <w:tr w:rsidR="00B56E9C" w:rsidTr="00900F2B">
        <w:trPr>
          <w:cantSplit/>
          <w:trHeight w:hRule="exact" w:val="2835"/>
        </w:trPr>
        <w:tc>
          <w:tcPr>
            <w:tcW w:w="1276" w:type="dxa"/>
            <w:tcBorders>
              <w:top w:val="single" w:sz="4" w:space="0" w:color="auto"/>
              <w:bottom w:val="single" w:sz="12" w:space="0" w:color="auto"/>
            </w:tcBorders>
            <w:shd w:val="clear" w:color="auto" w:fill="auto"/>
          </w:tcPr>
          <w:p w:rsidR="00B56E9C" w:rsidRDefault="000037F0" w:rsidP="00900F2B">
            <w:pPr>
              <w:spacing w:before="120"/>
            </w:pPr>
            <w:r>
              <w:rPr>
                <w:noProof/>
                <w:lang w:val="en-US"/>
              </w:rPr>
              <w:drawing>
                <wp:inline distT="0" distB="0" distL="0" distR="0">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900F2B" w:rsidRDefault="00D773DF" w:rsidP="00900F2B">
            <w:pPr>
              <w:spacing w:before="120" w:line="420" w:lineRule="exact"/>
              <w:rPr>
                <w:sz w:val="40"/>
                <w:szCs w:val="40"/>
              </w:rPr>
            </w:pPr>
            <w:r w:rsidRPr="00900F2B">
              <w:rPr>
                <w:b/>
                <w:sz w:val="40"/>
                <w:szCs w:val="40"/>
              </w:rPr>
              <w:t>Economic and Social Council</w:t>
            </w:r>
          </w:p>
        </w:tc>
        <w:tc>
          <w:tcPr>
            <w:tcW w:w="2835" w:type="dxa"/>
            <w:tcBorders>
              <w:top w:val="single" w:sz="4" w:space="0" w:color="auto"/>
              <w:bottom w:val="single" w:sz="12" w:space="0" w:color="auto"/>
            </w:tcBorders>
            <w:shd w:val="clear" w:color="auto" w:fill="auto"/>
          </w:tcPr>
          <w:p w:rsidR="00D03F3E" w:rsidRDefault="00D03F3E" w:rsidP="00900F2B">
            <w:pPr>
              <w:spacing w:before="240" w:line="240" w:lineRule="exact"/>
            </w:pPr>
            <w:r>
              <w:t>Distr.: General</w:t>
            </w:r>
          </w:p>
          <w:p w:rsidR="00D03F3E" w:rsidRDefault="000C40CE" w:rsidP="00900F2B">
            <w:pPr>
              <w:spacing w:line="240" w:lineRule="exact"/>
            </w:pPr>
            <w:r>
              <w:t>21</w:t>
            </w:r>
            <w:r w:rsidR="000A746B">
              <w:t xml:space="preserve"> </w:t>
            </w:r>
            <w:r w:rsidR="004F73BD">
              <w:t>July 201</w:t>
            </w:r>
            <w:r w:rsidR="00A4065B">
              <w:t>6</w:t>
            </w:r>
          </w:p>
          <w:p w:rsidR="00D03F3E" w:rsidRDefault="00D03F3E" w:rsidP="00900F2B">
            <w:pPr>
              <w:spacing w:line="240" w:lineRule="exact"/>
            </w:pPr>
          </w:p>
          <w:p w:rsidR="00B56E9C" w:rsidRDefault="00D03F3E" w:rsidP="00900F2B">
            <w:pPr>
              <w:spacing w:line="240" w:lineRule="exact"/>
            </w:pPr>
            <w:r>
              <w:t>Original: English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Wor</w:t>
      </w:r>
      <w:r w:rsidR="00513010">
        <w:rPr>
          <w:b/>
          <w:sz w:val="24"/>
          <w:szCs w:val="24"/>
        </w:rPr>
        <w:t>king Party on the Transport of Perishable Foodstuffs</w:t>
      </w:r>
    </w:p>
    <w:p w:rsidR="00A4065B" w:rsidRPr="008D7010" w:rsidRDefault="00A4065B" w:rsidP="00A4065B">
      <w:pPr>
        <w:spacing w:before="120"/>
        <w:rPr>
          <w:b/>
        </w:rPr>
      </w:pPr>
      <w:r w:rsidRPr="008D7010">
        <w:rPr>
          <w:b/>
        </w:rPr>
        <w:t>S</w:t>
      </w:r>
      <w:r>
        <w:rPr>
          <w:b/>
        </w:rPr>
        <w:t>eventy-second</w:t>
      </w:r>
      <w:r w:rsidRPr="008D7010">
        <w:rPr>
          <w:b/>
        </w:rPr>
        <w:t xml:space="preserve"> session</w:t>
      </w:r>
    </w:p>
    <w:p w:rsidR="00A4065B" w:rsidRDefault="00A4065B" w:rsidP="00A4065B">
      <w:r w:rsidRPr="008D7010">
        <w:t xml:space="preserve">Geneva, </w:t>
      </w:r>
      <w:r>
        <w:t>4-7 October 2016</w:t>
      </w:r>
    </w:p>
    <w:p w:rsidR="00A4065B" w:rsidRDefault="00A4065B" w:rsidP="00A4065B">
      <w:pPr>
        <w:rPr>
          <w:lang w:val="en-US"/>
        </w:rPr>
      </w:pPr>
      <w:r>
        <w:rPr>
          <w:lang w:val="en-US"/>
        </w:rPr>
        <w:t>Item 1 of the provisional agenda</w:t>
      </w:r>
    </w:p>
    <w:p w:rsidR="00B9477C" w:rsidRPr="0067090D" w:rsidRDefault="00A4065B" w:rsidP="00A4065B">
      <w:pPr>
        <w:rPr>
          <w:b/>
        </w:rPr>
      </w:pPr>
      <w:r w:rsidRPr="00F31B24">
        <w:rPr>
          <w:b/>
          <w:lang w:val="en-US"/>
        </w:rPr>
        <w:t>Adoption of the agenda</w:t>
      </w:r>
    </w:p>
    <w:p w:rsidR="00D03F3E" w:rsidRDefault="00D03F3E" w:rsidP="00DC3666">
      <w:pPr>
        <w:pStyle w:val="HChG"/>
      </w:pPr>
      <w:r>
        <w:tab/>
      </w:r>
      <w:r>
        <w:tab/>
      </w:r>
      <w:r w:rsidRPr="00C12A9E">
        <w:t>P</w:t>
      </w:r>
      <w:r w:rsidR="0026285E">
        <w:t>rovisional agenda for the session</w:t>
      </w:r>
    </w:p>
    <w:p w:rsidR="00D03F3E" w:rsidRDefault="00262BF9" w:rsidP="00262BF9">
      <w:pPr>
        <w:pStyle w:val="H23G"/>
      </w:pPr>
      <w:r>
        <w:tab/>
      </w:r>
      <w:r>
        <w:tab/>
      </w:r>
      <w:r w:rsidR="00D03F3E" w:rsidRPr="002C5041">
        <w:t>Addendum</w:t>
      </w:r>
    </w:p>
    <w:p w:rsidR="00D03F3E" w:rsidRDefault="00262BF9" w:rsidP="00262BF9">
      <w:pPr>
        <w:pStyle w:val="H1G"/>
      </w:pPr>
      <w:r>
        <w:tab/>
      </w:r>
      <w:r>
        <w:tab/>
      </w:r>
      <w:r w:rsidR="00513010">
        <w:t>A</w:t>
      </w:r>
      <w:r w:rsidR="00D03F3E">
        <w:t>nnotations</w:t>
      </w:r>
    </w:p>
    <w:p w:rsidR="00262BF9" w:rsidRDefault="00934EB4" w:rsidP="00D86A74">
      <w:pPr>
        <w:pStyle w:val="H1G"/>
      </w:pPr>
      <w:r>
        <w:tab/>
      </w:r>
      <w:r w:rsidR="00230D7B">
        <w:t>1</w:t>
      </w:r>
      <w:r w:rsidR="001921F0">
        <w:t>.</w:t>
      </w:r>
      <w:r w:rsidR="001921F0">
        <w:tab/>
      </w:r>
      <w:r w:rsidR="00262BF9">
        <w:t>A</w:t>
      </w:r>
      <w:r w:rsidR="0026285E">
        <w:t>doption of the a</w:t>
      </w:r>
      <w:r w:rsidR="00262BF9">
        <w:t>genda</w:t>
      </w:r>
    </w:p>
    <w:p w:rsidR="00513010" w:rsidRDefault="00513010" w:rsidP="00513010">
      <w:pPr>
        <w:pStyle w:val="SingleTxtG"/>
      </w:pPr>
      <w:r>
        <w:t>1.</w:t>
      </w:r>
      <w:r>
        <w:tab/>
        <w:t xml:space="preserve">In accordance with </w:t>
      </w:r>
      <w:r w:rsidR="00CD2B0F">
        <w:t>WP.11's</w:t>
      </w:r>
      <w:r>
        <w:t xml:space="preserve"> rules of procedure, the first item on the provisional agenda is the adoption of the agenda</w:t>
      </w:r>
      <w:r w:rsidR="00C825F5">
        <w:t>.</w:t>
      </w:r>
    </w:p>
    <w:p w:rsidR="001D7539" w:rsidRDefault="00CB7DD8" w:rsidP="00D86A74">
      <w:pPr>
        <w:pStyle w:val="H1G"/>
      </w:pPr>
      <w:r>
        <w:tab/>
      </w:r>
      <w:r w:rsidR="00230D7B">
        <w:t>2</w:t>
      </w:r>
      <w:r>
        <w:t>.</w:t>
      </w:r>
      <w:r>
        <w:tab/>
      </w:r>
      <w:r w:rsidR="00CA77FE" w:rsidRPr="00CA77FE">
        <w:t xml:space="preserve">Activities of ECE bodies of </w:t>
      </w:r>
      <w:r w:rsidR="00CA77FE" w:rsidRPr="00D86A74">
        <w:t>interest</w:t>
      </w:r>
      <w:r w:rsidR="00CA77FE" w:rsidRPr="00CA77FE">
        <w:t xml:space="preserve"> to the Working Party</w:t>
      </w:r>
    </w:p>
    <w:p w:rsidR="00CA77FE" w:rsidRDefault="007C2C1A" w:rsidP="00D86A74">
      <w:pPr>
        <w:pStyle w:val="H23G"/>
      </w:pPr>
      <w:r>
        <w:tab/>
      </w:r>
      <w:r w:rsidR="00CA77FE">
        <w:t>(a)</w:t>
      </w:r>
      <w:r w:rsidR="00CA77FE">
        <w:tab/>
        <w:t xml:space="preserve">Inland Transport </w:t>
      </w:r>
      <w:r w:rsidR="00CA77FE" w:rsidRPr="00D86A74">
        <w:t>Committee</w:t>
      </w:r>
    </w:p>
    <w:p w:rsidR="00222070" w:rsidRDefault="00513010" w:rsidP="00230D7B">
      <w:pPr>
        <w:pStyle w:val="SingleTxtG"/>
        <w:rPr>
          <w:lang w:val="en-US"/>
        </w:rPr>
      </w:pPr>
      <w:r>
        <w:t>2.</w:t>
      </w:r>
      <w:r>
        <w:tab/>
      </w:r>
      <w:r w:rsidRPr="00807E02">
        <w:rPr>
          <w:lang w:val="en-US"/>
        </w:rPr>
        <w:t>The Working Party will be informed about the results of the seventy-</w:t>
      </w:r>
      <w:r w:rsidR="00177D20">
        <w:rPr>
          <w:lang w:val="en-US"/>
        </w:rPr>
        <w:t>eight</w:t>
      </w:r>
      <w:r w:rsidR="00C07119">
        <w:rPr>
          <w:lang w:val="en-US"/>
        </w:rPr>
        <w:t>h</w:t>
      </w:r>
      <w:r w:rsidRPr="00807E02">
        <w:rPr>
          <w:lang w:val="en-US"/>
        </w:rPr>
        <w:t xml:space="preserve"> session of the Inland Transport Committee (ITC) (</w:t>
      </w:r>
      <w:r w:rsidR="00B113BE">
        <w:rPr>
          <w:lang w:val="en-US"/>
        </w:rPr>
        <w:t>2</w:t>
      </w:r>
      <w:r w:rsidR="00177D20">
        <w:rPr>
          <w:lang w:val="en-US"/>
        </w:rPr>
        <w:t>3</w:t>
      </w:r>
      <w:r w:rsidR="001014AA">
        <w:rPr>
          <w:lang w:val="en-US"/>
        </w:rPr>
        <w:t>-2</w:t>
      </w:r>
      <w:r w:rsidR="00CD2B0F">
        <w:rPr>
          <w:lang w:val="en-US"/>
        </w:rPr>
        <w:t>6</w:t>
      </w:r>
      <w:r w:rsidR="00B113BE">
        <w:rPr>
          <w:lang w:val="en-US"/>
        </w:rPr>
        <w:t xml:space="preserve"> February </w:t>
      </w:r>
      <w:r w:rsidR="001014AA">
        <w:rPr>
          <w:lang w:val="en-US"/>
        </w:rPr>
        <w:t>20</w:t>
      </w:r>
      <w:r w:rsidR="00B17019">
        <w:rPr>
          <w:lang w:val="en-US"/>
        </w:rPr>
        <w:t>1</w:t>
      </w:r>
      <w:r w:rsidR="00177D20">
        <w:rPr>
          <w:lang w:val="en-US"/>
        </w:rPr>
        <w:t>6</w:t>
      </w:r>
      <w:r w:rsidRPr="00807E02">
        <w:rPr>
          <w:lang w:val="en-US"/>
        </w:rPr>
        <w:t>) as reflec</w:t>
      </w:r>
      <w:r w:rsidR="008C29AB">
        <w:rPr>
          <w:lang w:val="en-US"/>
        </w:rPr>
        <w:t>ted in its report (ECE/TRANS/2</w:t>
      </w:r>
      <w:r w:rsidR="00177D20">
        <w:rPr>
          <w:lang w:val="en-US"/>
        </w:rPr>
        <w:t>54</w:t>
      </w:r>
      <w:r w:rsidR="00222070">
        <w:rPr>
          <w:lang w:val="en-US"/>
        </w:rPr>
        <w:t xml:space="preserve">, paragraphs </w:t>
      </w:r>
      <w:r w:rsidR="00024675">
        <w:rPr>
          <w:lang w:val="en-US"/>
        </w:rPr>
        <w:t>1</w:t>
      </w:r>
      <w:r w:rsidR="00177D20">
        <w:rPr>
          <w:lang w:val="en-US"/>
        </w:rPr>
        <w:t>36</w:t>
      </w:r>
      <w:r w:rsidR="00024675">
        <w:rPr>
          <w:lang w:val="en-US"/>
        </w:rPr>
        <w:t>-1</w:t>
      </w:r>
      <w:r w:rsidR="00177D20">
        <w:rPr>
          <w:lang w:val="en-US"/>
        </w:rPr>
        <w:t>42</w:t>
      </w:r>
      <w:r w:rsidRPr="00807E02">
        <w:rPr>
          <w:lang w:val="en-US"/>
        </w:rPr>
        <w:t>).</w:t>
      </w:r>
    </w:p>
    <w:p w:rsidR="00F334C2" w:rsidRPr="00F334C2" w:rsidRDefault="00F334C2" w:rsidP="00230D7B">
      <w:pPr>
        <w:pStyle w:val="SingleTxtG"/>
      </w:pPr>
      <w:r>
        <w:rPr>
          <w:lang w:val="en-US"/>
        </w:rPr>
        <w:t>3.</w:t>
      </w:r>
      <w:r>
        <w:rPr>
          <w:lang w:val="en-US"/>
        </w:rPr>
        <w:tab/>
      </w:r>
      <w:r w:rsidR="00406ACC">
        <w:t xml:space="preserve">The ITC adopted the reports of its </w:t>
      </w:r>
      <w:r w:rsidR="00024675">
        <w:t>subsidiary bodies (ECE/TRANS/2</w:t>
      </w:r>
      <w:r w:rsidR="00177D20">
        <w:t>54</w:t>
      </w:r>
      <w:r w:rsidR="00406ACC">
        <w:t>, para. </w:t>
      </w:r>
      <w:r w:rsidR="00024675">
        <w:t>1</w:t>
      </w:r>
      <w:r w:rsidR="00177D20">
        <w:t>5</w:t>
      </w:r>
      <w:r w:rsidR="00024675">
        <w:t>1</w:t>
      </w:r>
      <w:r w:rsidR="00406ACC">
        <w:t>)</w:t>
      </w:r>
      <w:r w:rsidR="00406ACC">
        <w:rPr>
          <w:lang w:val="en-US"/>
        </w:rPr>
        <w:t>.</w:t>
      </w:r>
    </w:p>
    <w:p w:rsidR="00024675" w:rsidRPr="00024675" w:rsidRDefault="00322E64" w:rsidP="00D86A74">
      <w:pPr>
        <w:pStyle w:val="SingleTxtG"/>
      </w:pPr>
      <w:r>
        <w:t>4</w:t>
      </w:r>
      <w:r w:rsidR="00391B41">
        <w:t>.</w:t>
      </w:r>
      <w:r w:rsidR="00391B41">
        <w:tab/>
      </w:r>
      <w:r w:rsidR="00177D20">
        <w:t>The Committee expressed its concern that a proposal to amend the unanimity rule in Article 18.4 of the ATP by requiring at least three objections in order to reject a proposed amendment to the technical annexes to the ATP, while maintaining unanimity for the articles of the ATP itself, had not been accepted. WP.11 also did not accept a proposal to change its practice of putting each amendment proposal to vote. In light of the complications that this situation creates for the ability of WP.11 to facilitate updating and modernizing the legal instruments under its purview, the Committee strongly encouraged all involved Parties to accelerate a decision on this matter and report to the Committee at its next annual session.</w:t>
      </w:r>
    </w:p>
    <w:p w:rsidR="008D5CDE" w:rsidRDefault="00024675" w:rsidP="00D86A74">
      <w:pPr>
        <w:pStyle w:val="SingleTxtG"/>
      </w:pPr>
      <w:r>
        <w:lastRenderedPageBreak/>
        <w:t>5</w:t>
      </w:r>
      <w:r w:rsidRPr="00024675">
        <w:t>.</w:t>
      </w:r>
      <w:r w:rsidRPr="00024675">
        <w:tab/>
      </w:r>
      <w:r w:rsidR="00A66A21">
        <w:t xml:space="preserve">The Committee noted that, at the request of WP.11, the Executive Secretary of ECE had written to the Ministers of Foreign Affairs of ATP Contracting Parties in December 2014 requesting the contact details of the authority in the country competent to sign multilateral agreements drawn up in accordance with Article 7 of the ATP. The Committee strongly encouraged ATP Contracting Parties that had not responded to that letter to do so if they wished to be able to participate in any future multilateral agreements in the ATP framework. </w:t>
      </w:r>
    </w:p>
    <w:p w:rsidR="008D5CDE" w:rsidRDefault="008D5CDE" w:rsidP="00D86A74">
      <w:pPr>
        <w:pStyle w:val="SingleTxtG"/>
      </w:pPr>
      <w:r>
        <w:t>6.</w:t>
      </w:r>
      <w:r>
        <w:tab/>
      </w:r>
      <w:r w:rsidR="00A66A21">
        <w:t xml:space="preserve">The Committee noted with interest a suggestion by France to adopt at a future session a resolution recommending the application of ATP to domestic traffic. </w:t>
      </w:r>
    </w:p>
    <w:p w:rsidR="00024675" w:rsidRPr="00024675" w:rsidRDefault="008D5CDE" w:rsidP="00D86A74">
      <w:pPr>
        <w:pStyle w:val="SingleTxtG"/>
      </w:pPr>
      <w:r>
        <w:t>7.</w:t>
      </w:r>
      <w:r>
        <w:tab/>
      </w:r>
      <w:r w:rsidR="00A66A21">
        <w:t>EuroMed RRU reported on the elaboration of a Road Map on the accession to and implementation of the ATP Agreement as a joint undertaking of EuroMed RRU and ECE</w:t>
      </w:r>
    </w:p>
    <w:p w:rsidR="000216E0" w:rsidRPr="00B44428" w:rsidRDefault="000216E0" w:rsidP="00D86A74">
      <w:pPr>
        <w:pStyle w:val="SingleTxtG"/>
      </w:pPr>
      <w:r>
        <w:t>8.</w:t>
      </w:r>
      <w:r>
        <w:tab/>
      </w:r>
      <w:r w:rsidR="00E6192D">
        <w:t>The Committee invited the secretariat to cooperate with EuroMed in order to make the ATP Road Map (ECE/TRANS/WP.11/2015/9) available as a publication in English, French and Russian.</w:t>
      </w:r>
    </w:p>
    <w:p w:rsidR="00CA77FE" w:rsidRPr="00803899" w:rsidRDefault="007C2C1A" w:rsidP="00D86A74">
      <w:pPr>
        <w:pStyle w:val="H23G"/>
      </w:pPr>
      <w:r>
        <w:tab/>
      </w:r>
      <w:r w:rsidR="00CA77FE" w:rsidRPr="00803899">
        <w:t>(b)</w:t>
      </w:r>
      <w:r w:rsidR="00CA77FE" w:rsidRPr="00803899">
        <w:tab/>
        <w:t xml:space="preserve">Working Party on Agricultural Quality </w:t>
      </w:r>
      <w:r w:rsidR="00CA77FE" w:rsidRPr="00D86A74">
        <w:t>Standards</w:t>
      </w:r>
    </w:p>
    <w:p w:rsidR="00CA77FE" w:rsidRPr="00803899" w:rsidRDefault="000216E0" w:rsidP="00D86A74">
      <w:pPr>
        <w:pStyle w:val="SingleTxtG"/>
      </w:pPr>
      <w:r>
        <w:t>9</w:t>
      </w:r>
      <w:r w:rsidR="00CA77FE" w:rsidRPr="00803899">
        <w:t>.</w:t>
      </w:r>
      <w:r w:rsidR="00CA77FE" w:rsidRPr="00803899">
        <w:tab/>
        <w:t xml:space="preserve">The Working Party will be informed about </w:t>
      </w:r>
      <w:r w:rsidR="001934FB" w:rsidRPr="00803899">
        <w:t xml:space="preserve">any relevant </w:t>
      </w:r>
      <w:r w:rsidR="00CA77FE" w:rsidRPr="00803899">
        <w:t>activities of the Working Party on Agricultural Quality Standards (WP.7).</w:t>
      </w:r>
    </w:p>
    <w:p w:rsidR="00911757" w:rsidRDefault="004C0A10" w:rsidP="00D86A74">
      <w:pPr>
        <w:pStyle w:val="H1G"/>
      </w:pPr>
      <w:r>
        <w:tab/>
        <w:t>3.</w:t>
      </w:r>
      <w:r w:rsidR="00911757">
        <w:tab/>
        <w:t xml:space="preserve">Activities of other international organizations </w:t>
      </w:r>
      <w:r w:rsidR="00911757" w:rsidRPr="00D86A74">
        <w:t>dealing</w:t>
      </w:r>
      <w:r w:rsidR="00911757">
        <w:t xml:space="preserve"> with issues of interest to the Working Party</w:t>
      </w:r>
    </w:p>
    <w:p w:rsidR="00911757" w:rsidRDefault="007C2C1A" w:rsidP="00D86A74">
      <w:pPr>
        <w:pStyle w:val="H23G"/>
      </w:pPr>
      <w:r>
        <w:tab/>
      </w:r>
      <w:r w:rsidR="00911757">
        <w:t>(a)</w:t>
      </w:r>
      <w:r w:rsidR="00911757">
        <w:tab/>
        <w:t>International Institute of Refrigeration (IIR)</w:t>
      </w:r>
    </w:p>
    <w:p w:rsidR="00911757" w:rsidRDefault="000216E0" w:rsidP="00D86A74">
      <w:pPr>
        <w:pStyle w:val="SingleTxtG"/>
      </w:pPr>
      <w:r>
        <w:t>10</w:t>
      </w:r>
      <w:r w:rsidR="00911757">
        <w:t>.</w:t>
      </w:r>
      <w:r w:rsidR="00911757">
        <w:tab/>
        <w:t xml:space="preserve">The Working Party will be informed about the </w:t>
      </w:r>
      <w:r w:rsidR="00911757" w:rsidRPr="00D86A74">
        <w:t>results</w:t>
      </w:r>
      <w:r w:rsidR="00911757">
        <w:t xml:space="preserve"> of the meeting of the</w:t>
      </w:r>
      <w:r w:rsidR="003E0D7D">
        <w:t> </w:t>
      </w:r>
      <w:r w:rsidR="00911757">
        <w:t>IIR</w:t>
      </w:r>
      <w:r w:rsidR="00A715C6">
        <w:t xml:space="preserve"> </w:t>
      </w:r>
      <w:r w:rsidR="00A715C6">
        <w:br/>
      </w:r>
      <w:r w:rsidR="00911757">
        <w:t xml:space="preserve">sub-commission </w:t>
      </w:r>
      <w:r w:rsidR="00FF7E2C">
        <w:t xml:space="preserve">on refrigerated transport </w:t>
      </w:r>
      <w:r w:rsidR="00911757">
        <w:t xml:space="preserve">held in </w:t>
      </w:r>
      <w:r w:rsidR="005D7615">
        <w:t xml:space="preserve">Prague, </w:t>
      </w:r>
      <w:r w:rsidR="005D7615" w:rsidRPr="005D7615">
        <w:t>Czech Republic 13</w:t>
      </w:r>
      <w:r w:rsidR="005D7615">
        <w:t>-</w:t>
      </w:r>
      <w:r w:rsidR="005D7615" w:rsidRPr="005D7615">
        <w:t>14th April 2016</w:t>
      </w:r>
      <w:r w:rsidR="005D7615">
        <w:t xml:space="preserve"> </w:t>
      </w:r>
      <w:r w:rsidR="001934FB">
        <w:t>(Informal document INF.</w:t>
      </w:r>
      <w:r w:rsidR="00F93B19">
        <w:t>3</w:t>
      </w:r>
      <w:r w:rsidR="001934FB">
        <w:t>)</w:t>
      </w:r>
      <w:r w:rsidR="00C14720">
        <w:t>.</w:t>
      </w:r>
    </w:p>
    <w:p w:rsidR="00911757" w:rsidRDefault="007C2C1A" w:rsidP="00D86A74">
      <w:pPr>
        <w:pStyle w:val="H23G"/>
      </w:pPr>
      <w:r>
        <w:tab/>
      </w:r>
      <w:r w:rsidR="00911757">
        <w:t>(b)</w:t>
      </w:r>
      <w:r w:rsidR="00911757">
        <w:tab/>
        <w:t xml:space="preserve">Transfrigoroute </w:t>
      </w:r>
      <w:r w:rsidR="00911757" w:rsidRPr="00D86A74">
        <w:t>International</w:t>
      </w:r>
    </w:p>
    <w:p w:rsidR="00911757" w:rsidRDefault="000216E0" w:rsidP="00D86A74">
      <w:pPr>
        <w:pStyle w:val="SingleTxtG"/>
      </w:pPr>
      <w:r>
        <w:t>11</w:t>
      </w:r>
      <w:r w:rsidR="00911757">
        <w:t>.</w:t>
      </w:r>
      <w:r w:rsidR="00911757">
        <w:tab/>
        <w:t>The representative of Transfrigoroute International is invited to present the recent activities of his organization.</w:t>
      </w:r>
    </w:p>
    <w:p w:rsidR="00911757" w:rsidRDefault="007C2C1A" w:rsidP="00D86A74">
      <w:pPr>
        <w:pStyle w:val="H23G"/>
      </w:pPr>
      <w:r>
        <w:tab/>
      </w:r>
      <w:r w:rsidR="006D6648">
        <w:t>(c)</w:t>
      </w:r>
      <w:r w:rsidR="006D6648">
        <w:tab/>
        <w:t xml:space="preserve">European Committee for </w:t>
      </w:r>
      <w:r w:rsidR="006D6648" w:rsidRPr="00D86A74">
        <w:t>Standardization</w:t>
      </w:r>
      <w:r w:rsidR="00911757">
        <w:t xml:space="preserve"> (</w:t>
      </w:r>
      <w:r w:rsidR="006D6648">
        <w:t>CEN</w:t>
      </w:r>
      <w:r w:rsidR="00911757">
        <w:t>)</w:t>
      </w:r>
    </w:p>
    <w:p w:rsidR="00911757" w:rsidRDefault="000216E0" w:rsidP="00D86A74">
      <w:pPr>
        <w:pStyle w:val="SingleTxtG"/>
      </w:pPr>
      <w:r>
        <w:t>12</w:t>
      </w:r>
      <w:r w:rsidR="004F4DFA">
        <w:t>.</w:t>
      </w:r>
      <w:r w:rsidR="004F4DFA">
        <w:tab/>
      </w:r>
      <w:r w:rsidR="00F27D06">
        <w:t xml:space="preserve">Delegations participating in the work </w:t>
      </w:r>
      <w:r w:rsidR="003F4624">
        <w:t>of</w:t>
      </w:r>
      <w:r w:rsidR="00F27D06">
        <w:t xml:space="preserve"> </w:t>
      </w:r>
      <w:r w:rsidR="004448C4">
        <w:t xml:space="preserve">CEN </w:t>
      </w:r>
      <w:r w:rsidR="00F27D06">
        <w:t xml:space="preserve">are invited </w:t>
      </w:r>
      <w:r w:rsidR="00F27D06" w:rsidRPr="00D86A74">
        <w:t>to</w:t>
      </w:r>
      <w:r w:rsidR="004448C4">
        <w:t xml:space="preserve"> inform the </w:t>
      </w:r>
      <w:r w:rsidR="00526723">
        <w:t>Working Party</w:t>
      </w:r>
      <w:r w:rsidR="004448C4">
        <w:t xml:space="preserve"> </w:t>
      </w:r>
      <w:r w:rsidR="00526723">
        <w:t xml:space="preserve">about </w:t>
      </w:r>
      <w:r w:rsidR="0029026F">
        <w:t>progress on the development of</w:t>
      </w:r>
      <w:r w:rsidR="00703261">
        <w:t xml:space="preserve"> </w:t>
      </w:r>
      <w:r w:rsidR="00703261">
        <w:rPr>
          <w:lang w:val="en-US"/>
        </w:rPr>
        <w:t>standard</w:t>
      </w:r>
      <w:r w:rsidR="00B113BE">
        <w:rPr>
          <w:lang w:val="en-US"/>
        </w:rPr>
        <w:t>s</w:t>
      </w:r>
      <w:r w:rsidR="00703261">
        <w:rPr>
          <w:lang w:val="en-US"/>
        </w:rPr>
        <w:t xml:space="preserve"> </w:t>
      </w:r>
      <w:r w:rsidR="0029026F">
        <w:rPr>
          <w:lang w:val="en-US"/>
        </w:rPr>
        <w:t>dealing with</w:t>
      </w:r>
      <w:r w:rsidR="00703261">
        <w:rPr>
          <w:lang w:val="en-US"/>
        </w:rPr>
        <w:t xml:space="preserve"> </w:t>
      </w:r>
      <w:r w:rsidR="000A1114">
        <w:rPr>
          <w:lang w:val="en-US"/>
        </w:rPr>
        <w:t>t</w:t>
      </w:r>
      <w:r w:rsidR="00CF7A38">
        <w:rPr>
          <w:lang w:val="en-US"/>
        </w:rPr>
        <w:t xml:space="preserve">ransport under controlled temperatures </w:t>
      </w:r>
      <w:r w:rsidR="001934FB">
        <w:rPr>
          <w:lang w:val="en-US"/>
        </w:rPr>
        <w:t xml:space="preserve">and </w:t>
      </w:r>
      <w:r w:rsidR="00FF3374">
        <w:rPr>
          <w:lang w:val="en-US"/>
        </w:rPr>
        <w:t xml:space="preserve">what impact </w:t>
      </w:r>
      <w:r w:rsidR="00A715C6">
        <w:rPr>
          <w:lang w:val="en-US"/>
        </w:rPr>
        <w:t>th</w:t>
      </w:r>
      <w:r w:rsidR="00FF3374">
        <w:rPr>
          <w:lang w:val="en-US"/>
        </w:rPr>
        <w:t xml:space="preserve">ese standards are expected to have on </w:t>
      </w:r>
      <w:r w:rsidR="00A715C6">
        <w:rPr>
          <w:lang w:val="en-US"/>
        </w:rPr>
        <w:t>the ATP</w:t>
      </w:r>
      <w:r w:rsidR="00703261">
        <w:rPr>
          <w:lang w:val="en-US"/>
        </w:rPr>
        <w:t>.</w:t>
      </w:r>
    </w:p>
    <w:p w:rsidR="000D66A6" w:rsidRDefault="004C0A10" w:rsidP="00D86A74">
      <w:pPr>
        <w:pStyle w:val="H1G"/>
      </w:pPr>
      <w:r>
        <w:tab/>
        <w:t>4.</w:t>
      </w:r>
      <w:r w:rsidR="000D66A6">
        <w:tab/>
        <w:t>Status and implementation of the Agreement on the International Carriage of Perishable Foodstuffs and on the Special Equipment to be Used for such Carriage</w:t>
      </w:r>
      <w:r w:rsidR="005A2CFE">
        <w:t xml:space="preserve"> (ATP)</w:t>
      </w:r>
    </w:p>
    <w:p w:rsidR="000D66A6" w:rsidRDefault="007C2C1A" w:rsidP="00D86A74">
      <w:pPr>
        <w:pStyle w:val="H23G"/>
      </w:pPr>
      <w:r>
        <w:tab/>
      </w:r>
      <w:r w:rsidR="000D66A6">
        <w:t>(a)</w:t>
      </w:r>
      <w:r w:rsidR="000D66A6">
        <w:tab/>
        <w:t xml:space="preserve">Status of application of the </w:t>
      </w:r>
      <w:r w:rsidR="000D66A6" w:rsidRPr="00D86A74">
        <w:t>Agreement</w:t>
      </w:r>
    </w:p>
    <w:p w:rsidR="00382A35" w:rsidRDefault="000216E0" w:rsidP="00D86A74">
      <w:pPr>
        <w:pStyle w:val="SingleTxtG"/>
        <w:rPr>
          <w:bCs/>
        </w:rPr>
      </w:pPr>
      <w:r>
        <w:t>13</w:t>
      </w:r>
      <w:r w:rsidR="000D66A6">
        <w:t>.</w:t>
      </w:r>
      <w:r w:rsidR="000D66A6">
        <w:tab/>
      </w:r>
      <w:r w:rsidR="001A651D">
        <w:t>San Marino</w:t>
      </w:r>
      <w:r w:rsidR="005C4C87">
        <w:t xml:space="preserve"> acceded to </w:t>
      </w:r>
      <w:r w:rsidR="001014AA">
        <w:t xml:space="preserve">ATP </w:t>
      </w:r>
      <w:r w:rsidR="001A651D">
        <w:t>in May 2016</w:t>
      </w:r>
      <w:r w:rsidR="005C4C87">
        <w:t xml:space="preserve"> </w:t>
      </w:r>
      <w:r w:rsidR="005C4C87" w:rsidRPr="00D86A74">
        <w:t>thereby</w:t>
      </w:r>
      <w:r w:rsidR="005C4C87">
        <w:t xml:space="preserve"> bringing </w:t>
      </w:r>
      <w:r w:rsidR="008704E3">
        <w:t>t</w:t>
      </w:r>
      <w:r w:rsidR="000D66A6">
        <w:rPr>
          <w:bCs/>
        </w:rPr>
        <w:t xml:space="preserve">he number of Contracting Parties </w:t>
      </w:r>
      <w:r w:rsidR="005C4C87">
        <w:rPr>
          <w:bCs/>
        </w:rPr>
        <w:t>to</w:t>
      </w:r>
      <w:r w:rsidR="000D66A6">
        <w:rPr>
          <w:bCs/>
        </w:rPr>
        <w:t xml:space="preserve"> </w:t>
      </w:r>
      <w:r w:rsidR="001A651D">
        <w:rPr>
          <w:bCs/>
        </w:rPr>
        <w:t>50</w:t>
      </w:r>
      <w:r w:rsidR="000D66A6">
        <w:rPr>
          <w:bCs/>
        </w:rPr>
        <w:t>.</w:t>
      </w:r>
    </w:p>
    <w:p w:rsidR="000D66A6" w:rsidRDefault="007C2C1A" w:rsidP="00D86A74">
      <w:pPr>
        <w:pStyle w:val="H23G"/>
      </w:pPr>
      <w:r>
        <w:tab/>
      </w:r>
      <w:r w:rsidR="000D66A6">
        <w:t>(b)</w:t>
      </w:r>
      <w:r w:rsidR="000D66A6">
        <w:tab/>
      </w:r>
      <w:r w:rsidR="000D66A6" w:rsidRPr="00D86A74">
        <w:t>Status</w:t>
      </w:r>
      <w:r w:rsidR="000D66A6">
        <w:t xml:space="preserve"> of amendments</w:t>
      </w:r>
    </w:p>
    <w:p w:rsidR="006E5980" w:rsidRPr="00276633" w:rsidRDefault="000216E0" w:rsidP="00D86A74">
      <w:pPr>
        <w:pStyle w:val="SingleTxtG"/>
        <w:rPr>
          <w:lang w:val="en-US"/>
        </w:rPr>
      </w:pPr>
      <w:r w:rsidRPr="00276633">
        <w:rPr>
          <w:lang w:val="en-US"/>
        </w:rPr>
        <w:t>14</w:t>
      </w:r>
      <w:r w:rsidR="006E5980" w:rsidRPr="00276633">
        <w:rPr>
          <w:lang w:val="en-US"/>
        </w:rPr>
        <w:t>.</w:t>
      </w:r>
      <w:r w:rsidR="006E5980" w:rsidRPr="00276633">
        <w:rPr>
          <w:lang w:val="en-US"/>
        </w:rPr>
        <w:tab/>
      </w:r>
      <w:r w:rsidR="00276633" w:rsidRPr="00276633">
        <w:rPr>
          <w:lang w:val="en-US"/>
        </w:rPr>
        <w:t xml:space="preserve">The </w:t>
      </w:r>
      <w:r w:rsidR="0029026F" w:rsidRPr="00276633">
        <w:rPr>
          <w:lang w:val="en-US"/>
        </w:rPr>
        <w:t>amendments</w:t>
      </w:r>
      <w:r w:rsidR="000620BB">
        <w:rPr>
          <w:lang w:val="en-US"/>
        </w:rPr>
        <w:t xml:space="preserve"> </w:t>
      </w:r>
      <w:r w:rsidR="0029026F" w:rsidRPr="00276633">
        <w:rPr>
          <w:lang w:val="en-US"/>
        </w:rPr>
        <w:t xml:space="preserve">to ATP </w:t>
      </w:r>
      <w:r w:rsidR="00CF7A38" w:rsidRPr="00276633">
        <w:t xml:space="preserve">adopted by WP.11 at its </w:t>
      </w:r>
      <w:r w:rsidR="00C864AB" w:rsidRPr="00276633">
        <w:t>70</w:t>
      </w:r>
      <w:r w:rsidR="001014AA" w:rsidRPr="0065086E">
        <w:rPr>
          <w:vertAlign w:val="superscript"/>
        </w:rPr>
        <w:t>th</w:t>
      </w:r>
      <w:r w:rsidR="001014AA" w:rsidRPr="00276633">
        <w:t xml:space="preserve"> session in 201</w:t>
      </w:r>
      <w:r w:rsidR="00C864AB" w:rsidRPr="00276633">
        <w:t>4</w:t>
      </w:r>
      <w:r w:rsidR="00171D8C" w:rsidRPr="00276633">
        <w:t>,</w:t>
      </w:r>
      <w:r w:rsidR="0029026F" w:rsidRPr="00276633">
        <w:t xml:space="preserve"> and contained in Annex I to the report of that session (ECE/TRANS/WP.11/</w:t>
      </w:r>
      <w:r w:rsidR="00276633">
        <w:t>231</w:t>
      </w:r>
      <w:r w:rsidR="0029026F" w:rsidRPr="00276633">
        <w:t>)</w:t>
      </w:r>
      <w:r w:rsidR="001934FB" w:rsidRPr="00276633">
        <w:t>,</w:t>
      </w:r>
      <w:r w:rsidR="0029026F" w:rsidRPr="00276633">
        <w:t xml:space="preserve"> </w:t>
      </w:r>
      <w:r w:rsidR="00276633" w:rsidRPr="00276633">
        <w:rPr>
          <w:lang w:val="en-US"/>
        </w:rPr>
        <w:t xml:space="preserve">(depository </w:t>
      </w:r>
      <w:r w:rsidR="00276633" w:rsidRPr="00276633">
        <w:rPr>
          <w:lang w:val="en-US"/>
        </w:rPr>
        <w:lastRenderedPageBreak/>
        <w:t xml:space="preserve">notification C.N.181.2015.TREATIES-XI.B.22), </w:t>
      </w:r>
      <w:r w:rsidR="00296AB7">
        <w:t>with the exception of the amendment to Annex 1, appendix 2, paragraph 3.2.6) are deemed accepted as of 19 June 2016 (</w:t>
      </w:r>
      <w:r w:rsidR="00296AB7" w:rsidRPr="00276633">
        <w:rPr>
          <w:lang w:val="en-US"/>
        </w:rPr>
        <w:t>depository notification C.N.</w:t>
      </w:r>
      <w:r w:rsidR="00296AB7">
        <w:rPr>
          <w:lang w:val="en-US"/>
        </w:rPr>
        <w:t>510.2016</w:t>
      </w:r>
      <w:r w:rsidR="00296AB7" w:rsidRPr="00276633">
        <w:rPr>
          <w:lang w:val="en-US"/>
        </w:rPr>
        <w:t>.TREATIES-XI.B.22</w:t>
      </w:r>
      <w:r w:rsidR="00296AB7">
        <w:rPr>
          <w:lang w:val="en-US"/>
        </w:rPr>
        <w:t>), for entry into force on 19 December 2016.</w:t>
      </w:r>
    </w:p>
    <w:p w:rsidR="00F93B19" w:rsidRPr="00C864AB" w:rsidRDefault="00A52682" w:rsidP="00D86A74">
      <w:pPr>
        <w:pStyle w:val="SingleTxtG"/>
        <w:rPr>
          <w:color w:val="000000"/>
          <w:lang w:eastAsia="en-GB"/>
        </w:rPr>
      </w:pPr>
      <w:r w:rsidRPr="00C864AB">
        <w:t>1</w:t>
      </w:r>
      <w:r w:rsidR="000216E0" w:rsidRPr="00C864AB">
        <w:t>5</w:t>
      </w:r>
      <w:r w:rsidR="00DF5856" w:rsidRPr="00C864AB">
        <w:t>.</w:t>
      </w:r>
      <w:r w:rsidR="00DF5856" w:rsidRPr="00C864AB">
        <w:tab/>
      </w:r>
      <w:r w:rsidR="00183536" w:rsidRPr="00C864AB">
        <w:t xml:space="preserve">Proposed amendments </w:t>
      </w:r>
      <w:r w:rsidR="00C864AB">
        <w:t xml:space="preserve">and corrections </w:t>
      </w:r>
      <w:r w:rsidR="00183536" w:rsidRPr="00C864AB">
        <w:t xml:space="preserve">to the ATP adopted at the </w:t>
      </w:r>
      <w:r w:rsidR="00CF7A38" w:rsidRPr="00C864AB">
        <w:t>7</w:t>
      </w:r>
      <w:r w:rsidR="00C864AB" w:rsidRPr="00C864AB">
        <w:t>1</w:t>
      </w:r>
      <w:r w:rsidR="00C864AB" w:rsidRPr="0065086E">
        <w:rPr>
          <w:vertAlign w:val="superscript"/>
        </w:rPr>
        <w:t>st</w:t>
      </w:r>
      <w:r w:rsidR="00D70230" w:rsidRPr="00C864AB">
        <w:t xml:space="preserve"> s</w:t>
      </w:r>
      <w:r w:rsidR="00183536" w:rsidRPr="00C864AB">
        <w:t xml:space="preserve">ession of WP.11 </w:t>
      </w:r>
      <w:r w:rsidR="008704E3" w:rsidRPr="00C864AB">
        <w:t>in 201</w:t>
      </w:r>
      <w:r w:rsidR="00C864AB" w:rsidRPr="00C864AB">
        <w:t>5</w:t>
      </w:r>
      <w:r w:rsidR="00CF7A38" w:rsidRPr="00C864AB">
        <w:t xml:space="preserve"> (ECE/TRANS/WP.11/23</w:t>
      </w:r>
      <w:r w:rsidR="00C864AB" w:rsidRPr="00C864AB">
        <w:t>3, Annex</w:t>
      </w:r>
      <w:r w:rsidR="00C864AB">
        <w:t>es</w:t>
      </w:r>
      <w:r w:rsidR="00C864AB" w:rsidRPr="00C864AB">
        <w:t xml:space="preserve"> I</w:t>
      </w:r>
      <w:r w:rsidR="00C864AB">
        <w:t xml:space="preserve"> and II</w:t>
      </w:r>
      <w:r w:rsidR="00183536" w:rsidRPr="00C864AB">
        <w:t xml:space="preserve">) were notified to ATP Contracting Parties by the United Nations Treaty Section on </w:t>
      </w:r>
      <w:r w:rsidR="00C864AB" w:rsidRPr="00C864AB">
        <w:t>6</w:t>
      </w:r>
      <w:r w:rsidR="00CF7A38" w:rsidRPr="00C864AB">
        <w:t xml:space="preserve"> </w:t>
      </w:r>
      <w:r w:rsidR="00C864AB" w:rsidRPr="00C864AB">
        <w:t>April</w:t>
      </w:r>
      <w:r w:rsidR="00CF7A38" w:rsidRPr="00C864AB">
        <w:t xml:space="preserve"> 201</w:t>
      </w:r>
      <w:r w:rsidR="00C864AB" w:rsidRPr="00C864AB">
        <w:t>6</w:t>
      </w:r>
      <w:r w:rsidR="00183536" w:rsidRPr="00C864AB">
        <w:t xml:space="preserve"> </w:t>
      </w:r>
      <w:r w:rsidR="007A7D48" w:rsidRPr="00C864AB">
        <w:rPr>
          <w:color w:val="000000"/>
          <w:lang w:eastAsia="en-GB"/>
        </w:rPr>
        <w:t>(</w:t>
      </w:r>
      <w:r w:rsidR="00C864AB" w:rsidRPr="00C864AB">
        <w:rPr>
          <w:color w:val="000000"/>
          <w:lang w:eastAsia="en-GB"/>
        </w:rPr>
        <w:t>C.N.135.2016.TREATIES-XI.B.22</w:t>
      </w:r>
      <w:r w:rsidR="00C864AB">
        <w:rPr>
          <w:color w:val="000000"/>
          <w:lang w:eastAsia="en-GB"/>
        </w:rPr>
        <w:t xml:space="preserve"> and </w:t>
      </w:r>
      <w:r w:rsidR="00C864AB" w:rsidRPr="00C864AB">
        <w:rPr>
          <w:color w:val="000000"/>
          <w:lang w:eastAsia="en-GB"/>
        </w:rPr>
        <w:t>C.N.128.2016.TREATIES-XI.B.22</w:t>
      </w:r>
      <w:r w:rsidR="00C864AB">
        <w:rPr>
          <w:color w:val="000000"/>
          <w:lang w:eastAsia="en-GB"/>
        </w:rPr>
        <w:t>, respectively</w:t>
      </w:r>
      <w:r w:rsidR="00C864AB" w:rsidRPr="00C864AB">
        <w:rPr>
          <w:color w:val="000000"/>
          <w:lang w:eastAsia="en-GB"/>
        </w:rPr>
        <w:t>).</w:t>
      </w:r>
      <w:r w:rsidR="004574DE">
        <w:rPr>
          <w:color w:val="000000"/>
          <w:lang w:eastAsia="en-GB"/>
        </w:rPr>
        <w:t xml:space="preserve"> Corrections were deemed accepted on 13 July 2016 (</w:t>
      </w:r>
      <w:r w:rsidR="004574DE" w:rsidRPr="00C864AB">
        <w:rPr>
          <w:color w:val="000000"/>
          <w:lang w:eastAsia="en-GB"/>
        </w:rPr>
        <w:t>C.N.</w:t>
      </w:r>
      <w:r w:rsidR="004574DE">
        <w:rPr>
          <w:color w:val="000000"/>
          <w:lang w:eastAsia="en-GB"/>
        </w:rPr>
        <w:t>497</w:t>
      </w:r>
      <w:r w:rsidR="004574DE" w:rsidRPr="00C864AB">
        <w:rPr>
          <w:color w:val="000000"/>
          <w:lang w:eastAsia="en-GB"/>
        </w:rPr>
        <w:t>.2016.TREATIES-XI.B.22</w:t>
      </w:r>
      <w:r w:rsidR="004574DE">
        <w:rPr>
          <w:color w:val="000000"/>
          <w:lang w:eastAsia="en-GB"/>
        </w:rPr>
        <w:t>).</w:t>
      </w:r>
    </w:p>
    <w:p w:rsidR="00A22E39" w:rsidRDefault="000216E0" w:rsidP="00D86A74">
      <w:pPr>
        <w:pStyle w:val="SingleTxtG"/>
      </w:pPr>
      <w:r w:rsidRPr="0075660B">
        <w:t>16</w:t>
      </w:r>
      <w:r w:rsidR="00F93B19" w:rsidRPr="0075660B">
        <w:t>.</w:t>
      </w:r>
      <w:r w:rsidR="00F93B19" w:rsidRPr="0075660B">
        <w:tab/>
      </w:r>
      <w:r w:rsidR="00E353BC" w:rsidRPr="0075660B">
        <w:t>On</w:t>
      </w:r>
      <w:r w:rsidR="00D65ED2" w:rsidRPr="0075660B">
        <w:t xml:space="preserve"> </w:t>
      </w:r>
      <w:r w:rsidR="00C56D35">
        <w:t>28</w:t>
      </w:r>
      <w:r w:rsidR="00D65ED2" w:rsidRPr="0075660B">
        <w:t xml:space="preserve"> </w:t>
      </w:r>
      <w:r w:rsidR="0075660B">
        <w:t>Ju</w:t>
      </w:r>
      <w:r w:rsidR="00C56D35">
        <w:t>ne</w:t>
      </w:r>
      <w:r w:rsidR="00A22E39" w:rsidRPr="0075660B">
        <w:t xml:space="preserve"> 201</w:t>
      </w:r>
      <w:r w:rsidR="0075660B">
        <w:t>6</w:t>
      </w:r>
      <w:r w:rsidR="00A22E39" w:rsidRPr="0075660B">
        <w:t>, the Government of Germany, in accordance with Article 18 (2) (b) of the ATP, informed the Secretary-General that although it intended to accept the proposals, the conditions for such acceptance were not yet fulfilled</w:t>
      </w:r>
      <w:r w:rsidR="00A22E39" w:rsidRPr="0075660B">
        <w:rPr>
          <w:bCs/>
        </w:rPr>
        <w:t xml:space="preserve"> </w:t>
      </w:r>
      <w:r w:rsidR="00A22E39" w:rsidRPr="0075660B">
        <w:t>(</w:t>
      </w:r>
      <w:hyperlink r:id="rId9" w:tooltip="Opens internal link in current window" w:history="1">
        <w:r w:rsidR="0075660B" w:rsidRPr="0075660B">
          <w:t>C.N.453.2016.TREATIES-XI.B.22</w:t>
        </w:r>
      </w:hyperlink>
      <w:r w:rsidR="00A22E39" w:rsidRPr="0075660B">
        <w:t>). As a consequence, the amendments adopted at the 201</w:t>
      </w:r>
      <w:r w:rsidR="0075660B">
        <w:t>5</w:t>
      </w:r>
      <w:r w:rsidR="00A22E39" w:rsidRPr="0075660B">
        <w:t xml:space="preserve"> session of WP.11 will be deemed accepted only if, before the expiry of a period of nine months following the initial notification period of six mo</w:t>
      </w:r>
      <w:r w:rsidR="00041F10" w:rsidRPr="0075660B">
        <w:t>nths</w:t>
      </w:r>
      <w:r w:rsidR="00A22E39" w:rsidRPr="0075660B">
        <w:t>, the Government of Germany does not notify an object</w:t>
      </w:r>
      <w:r w:rsidR="00041F10" w:rsidRPr="0075660B">
        <w:t>ion to the proposed amendments.</w:t>
      </w:r>
    </w:p>
    <w:p w:rsidR="000D66A6" w:rsidRDefault="007C2C1A" w:rsidP="00D86A74">
      <w:pPr>
        <w:pStyle w:val="H23G"/>
      </w:pPr>
      <w:r>
        <w:tab/>
      </w:r>
      <w:r w:rsidR="000D66A6">
        <w:t>(c)</w:t>
      </w:r>
      <w:r w:rsidR="000D66A6">
        <w:tab/>
        <w:t>Test stations officially designated by the competent authorities of countries Parties to ATP</w:t>
      </w:r>
    </w:p>
    <w:p w:rsidR="000D66A6" w:rsidRDefault="000216E0" w:rsidP="00D86A74">
      <w:pPr>
        <w:pStyle w:val="SingleTxtG"/>
      </w:pPr>
      <w:r>
        <w:t>17</w:t>
      </w:r>
      <w:r w:rsidR="000D66A6">
        <w:t>.</w:t>
      </w:r>
      <w:r w:rsidR="000D66A6">
        <w:tab/>
        <w:t xml:space="preserve">The current list of </w:t>
      </w:r>
      <w:r w:rsidR="00F16B21">
        <w:t xml:space="preserve">officially designated </w:t>
      </w:r>
      <w:r w:rsidR="000D66A6">
        <w:t xml:space="preserve">test stations </w:t>
      </w:r>
      <w:r w:rsidR="000D66A6" w:rsidRPr="00D86A74">
        <w:t>appears</w:t>
      </w:r>
      <w:r w:rsidR="000D66A6">
        <w:t xml:space="preserve"> at the following web link: </w:t>
      </w:r>
      <w:r w:rsidR="003056F3" w:rsidRPr="003056F3">
        <w:t>http://www.unece.org/trans/main/wp11/teststationsnew.html</w:t>
      </w:r>
      <w:r w:rsidR="007F3509">
        <w:t>.</w:t>
      </w:r>
    </w:p>
    <w:p w:rsidR="000D66A6" w:rsidRDefault="007C2C1A" w:rsidP="00D86A74">
      <w:pPr>
        <w:pStyle w:val="H23G"/>
      </w:pPr>
      <w:r>
        <w:tab/>
      </w:r>
      <w:r w:rsidR="000D66A6">
        <w:t>(d)</w:t>
      </w:r>
      <w:r w:rsidR="000D66A6">
        <w:tab/>
        <w:t xml:space="preserve">Exchange of information among Parties under Article 6 of </w:t>
      </w:r>
      <w:r w:rsidR="000D66A6" w:rsidRPr="00D86A74">
        <w:t>ATP</w:t>
      </w:r>
    </w:p>
    <w:p w:rsidR="00022D6E" w:rsidRDefault="000216E0" w:rsidP="00D86A74">
      <w:pPr>
        <w:pStyle w:val="SingleTxtG"/>
      </w:pPr>
      <w:r>
        <w:t>18</w:t>
      </w:r>
      <w:r w:rsidR="000D66A6">
        <w:t>.</w:t>
      </w:r>
      <w:r w:rsidR="000D66A6">
        <w:tab/>
      </w:r>
      <w:r w:rsidR="005C7247">
        <w:t xml:space="preserve">At </w:t>
      </w:r>
      <w:r w:rsidR="0095577D">
        <w:t>the</w:t>
      </w:r>
      <w:r w:rsidR="005C7247">
        <w:t xml:space="preserve"> </w:t>
      </w:r>
      <w:r w:rsidR="00861D28">
        <w:t>last</w:t>
      </w:r>
      <w:r w:rsidR="00BF17E4">
        <w:t xml:space="preserve"> session</w:t>
      </w:r>
      <w:r w:rsidR="005C7247">
        <w:t xml:space="preserve">, </w:t>
      </w:r>
      <w:r w:rsidR="00182F50">
        <w:t xml:space="preserve">the </w:t>
      </w:r>
      <w:r w:rsidR="00A459D8">
        <w:t>WP.11 thanked the 21</w:t>
      </w:r>
      <w:r w:rsidR="00182F50" w:rsidRPr="00E21EC8">
        <w:t xml:space="preserve"> countries that had provided data in response to the questionnaire on t</w:t>
      </w:r>
      <w:r w:rsidR="00A459D8">
        <w:t>he implementation of ATP in 2014</w:t>
      </w:r>
      <w:r w:rsidR="00182F50" w:rsidRPr="00E21EC8">
        <w:t xml:space="preserve"> and stressed that it was mandatory to have information from all ATP </w:t>
      </w:r>
      <w:r w:rsidR="00182F50" w:rsidRPr="00D86A74">
        <w:t>contracting</w:t>
      </w:r>
      <w:r w:rsidR="00182F50" w:rsidRPr="00E21EC8">
        <w:t xml:space="preserve"> parties and that it was a means of harmonizing implementation of the agreement.</w:t>
      </w:r>
      <w:r w:rsidR="005C7247">
        <w:t xml:space="preserve"> </w:t>
      </w:r>
      <w:r w:rsidR="00EF779D">
        <w:t xml:space="preserve">The data received </w:t>
      </w:r>
      <w:r w:rsidR="00DF5856">
        <w:t xml:space="preserve">for the </w:t>
      </w:r>
      <w:r w:rsidR="005C4C87">
        <w:t>year 201</w:t>
      </w:r>
      <w:r w:rsidR="00A459D8">
        <w:t>5</w:t>
      </w:r>
      <w:r w:rsidR="00041F10">
        <w:t xml:space="preserve"> </w:t>
      </w:r>
      <w:r w:rsidR="00EF779D">
        <w:t>are presented in ECE/TRANS/WP.11/201</w:t>
      </w:r>
      <w:r w:rsidR="00A459D8">
        <w:t>6</w:t>
      </w:r>
      <w:r w:rsidR="0063254E">
        <w:t>/</w:t>
      </w:r>
      <w:r w:rsidR="00A459D8">
        <w:t>1</w:t>
      </w:r>
      <w:r w:rsidR="00EF779D">
        <w:t>.</w:t>
      </w:r>
      <w:r w:rsidR="00F93B19">
        <w:t xml:space="preserve"> Countries were also asked to respond to a</w:t>
      </w:r>
      <w:r w:rsidR="00A459D8">
        <w:t>n</w:t>
      </w:r>
      <w:r w:rsidR="00F93B19">
        <w:t xml:space="preserve"> </w:t>
      </w:r>
      <w:r w:rsidR="00A459D8">
        <w:t>additional question</w:t>
      </w:r>
      <w:r w:rsidR="00F93B19">
        <w:t xml:space="preserve"> regarding implementation of the ATP.</w:t>
      </w:r>
      <w:r w:rsidR="00A459D8">
        <w:t xml:space="preserve"> I</w:t>
      </w:r>
      <w:r w:rsidR="00A459D8">
        <w:rPr>
          <w:color w:val="000000"/>
        </w:rPr>
        <w:t xml:space="preserve">nformal document </w:t>
      </w:r>
      <w:r w:rsidR="00A459D8" w:rsidRPr="00960576">
        <w:rPr>
          <w:color w:val="000000"/>
        </w:rPr>
        <w:t>INF.</w:t>
      </w:r>
      <w:r w:rsidR="00A459D8">
        <w:rPr>
          <w:color w:val="000000"/>
        </w:rPr>
        <w:t xml:space="preserve">2 (submitted by Belgium) contain a list of infractions and corresponding penalties included in a Royal Decree that </w:t>
      </w:r>
      <w:r w:rsidR="00A459D8" w:rsidRPr="006D7C5B">
        <w:rPr>
          <w:color w:val="000000"/>
        </w:rPr>
        <w:t>will provide for road checks to verify compliance with the provisions of the ATP Agreement</w:t>
      </w:r>
      <w:r w:rsidR="00A459D8">
        <w:rPr>
          <w:color w:val="000000"/>
        </w:rPr>
        <w:t xml:space="preserve"> (available in French only).</w:t>
      </w:r>
    </w:p>
    <w:p w:rsidR="009B3A38" w:rsidRPr="009B3A38" w:rsidRDefault="007C2C1A" w:rsidP="00D86A74">
      <w:pPr>
        <w:pStyle w:val="H23G"/>
      </w:pPr>
      <w:r>
        <w:tab/>
      </w:r>
      <w:r w:rsidR="009B3A38">
        <w:t>(e</w:t>
      </w:r>
      <w:r w:rsidR="009B3A38" w:rsidRPr="009B3A38">
        <w:t>)</w:t>
      </w:r>
      <w:r w:rsidR="009B3A38" w:rsidRPr="009B3A38">
        <w:tab/>
        <w:t xml:space="preserve">Exchange of </w:t>
      </w:r>
      <w:r w:rsidR="009B3A38">
        <w:t>good practices for better implementation of ATP</w:t>
      </w:r>
    </w:p>
    <w:p w:rsidR="001934FB" w:rsidRDefault="000216E0" w:rsidP="00D86A74">
      <w:pPr>
        <w:pStyle w:val="SingleTxtG"/>
      </w:pPr>
      <w:r>
        <w:t>19</w:t>
      </w:r>
      <w:r w:rsidR="009B3A38" w:rsidRPr="009B3A38">
        <w:t>.</w:t>
      </w:r>
      <w:r w:rsidR="009B3A38" w:rsidRPr="009B3A38">
        <w:tab/>
      </w:r>
      <w:r w:rsidR="00A459D8">
        <w:t>The WP.11 may wish to consider any information or question regarding good practices raised under this item</w:t>
      </w:r>
      <w:r w:rsidR="00A459D8" w:rsidRPr="00543644">
        <w:t>.</w:t>
      </w:r>
    </w:p>
    <w:p w:rsidR="00543644" w:rsidRPr="00543644" w:rsidRDefault="007C2C1A" w:rsidP="00D86A74">
      <w:pPr>
        <w:pStyle w:val="H23G"/>
      </w:pPr>
      <w:r>
        <w:tab/>
      </w:r>
      <w:r w:rsidR="00543644">
        <w:t>(f</w:t>
      </w:r>
      <w:r w:rsidR="00543644" w:rsidRPr="00543644">
        <w:t>)</w:t>
      </w:r>
      <w:r w:rsidR="00543644" w:rsidRPr="00543644">
        <w:tab/>
      </w:r>
      <w:r w:rsidR="00543644" w:rsidRPr="00D86A74">
        <w:t>Interpretation</w:t>
      </w:r>
      <w:r w:rsidR="00543644">
        <w:t xml:space="preserve"> of </w:t>
      </w:r>
      <w:r w:rsidR="00543644" w:rsidRPr="00543644">
        <w:t>ATP</w:t>
      </w:r>
    </w:p>
    <w:p w:rsidR="00543644" w:rsidRPr="009B3A38" w:rsidRDefault="000216E0" w:rsidP="00D86A74">
      <w:pPr>
        <w:pStyle w:val="SingleTxtG"/>
      </w:pPr>
      <w:r>
        <w:t>20</w:t>
      </w:r>
      <w:r w:rsidR="00543644" w:rsidRPr="00543644">
        <w:t>.</w:t>
      </w:r>
      <w:r w:rsidR="00543644" w:rsidRPr="00543644">
        <w:tab/>
      </w:r>
      <w:r w:rsidR="00543644">
        <w:t>The W</w:t>
      </w:r>
      <w:r w:rsidR="0010137F">
        <w:t>P.11</w:t>
      </w:r>
      <w:r w:rsidR="00543644">
        <w:t xml:space="preserve"> </w:t>
      </w:r>
      <w:r w:rsidR="005C4C87">
        <w:t>may wish to consider any qu</w:t>
      </w:r>
      <w:r w:rsidR="00543644">
        <w:t xml:space="preserve">estion of interpretation raised </w:t>
      </w:r>
      <w:r w:rsidR="005C4C87">
        <w:t>under this item</w:t>
      </w:r>
      <w:r w:rsidR="00543644" w:rsidRPr="00543644">
        <w:t>.</w:t>
      </w:r>
    </w:p>
    <w:p w:rsidR="00EF779D" w:rsidRPr="004C0A10" w:rsidRDefault="004C0A10" w:rsidP="00D86A74">
      <w:pPr>
        <w:pStyle w:val="H1G"/>
      </w:pPr>
      <w:r>
        <w:tab/>
        <w:t>5.</w:t>
      </w:r>
      <w:r w:rsidR="00EF779D">
        <w:tab/>
        <w:t xml:space="preserve">Proposals of </w:t>
      </w:r>
      <w:r w:rsidR="00EF779D" w:rsidRPr="00D86A74">
        <w:t>amendments</w:t>
      </w:r>
      <w:r w:rsidR="00EF779D">
        <w:t xml:space="preserve"> to ATP</w:t>
      </w:r>
    </w:p>
    <w:p w:rsidR="00EF779D" w:rsidRDefault="007C2C1A" w:rsidP="00D86A74">
      <w:pPr>
        <w:pStyle w:val="H23G"/>
      </w:pPr>
      <w:r>
        <w:tab/>
      </w:r>
      <w:r w:rsidR="00EF779D">
        <w:t>(a)</w:t>
      </w:r>
      <w:r w:rsidR="00EF779D">
        <w:tab/>
        <w:t xml:space="preserve">Pending </w:t>
      </w:r>
      <w:r w:rsidR="00EF779D" w:rsidRPr="00D86A74">
        <w:t>proposals</w:t>
      </w:r>
    </w:p>
    <w:p w:rsidR="000216E0" w:rsidRDefault="00D422FE" w:rsidP="005872B9">
      <w:pPr>
        <w:pStyle w:val="H23G"/>
      </w:pPr>
      <w:r>
        <w:tab/>
      </w:r>
      <w:r w:rsidR="005872B9">
        <w:tab/>
      </w:r>
      <w:r w:rsidR="005872B9" w:rsidRPr="005872B9">
        <w:t>Amendments and additions to the definitions proposed in ECE/TRANS/WP.11/2015/17 for inclusion in Annex 1 to ATP</w:t>
      </w:r>
    </w:p>
    <w:p w:rsidR="005872B9" w:rsidRDefault="004574DE" w:rsidP="005872B9">
      <w:pPr>
        <w:pStyle w:val="SingleTxtG"/>
      </w:pPr>
      <w:r>
        <w:t>21</w:t>
      </w:r>
      <w:r w:rsidR="005872B9">
        <w:t>.</w:t>
      </w:r>
      <w:r w:rsidR="005872B9">
        <w:tab/>
      </w:r>
      <w:r w:rsidR="005872B9" w:rsidRPr="008A333E">
        <w:t xml:space="preserve">The </w:t>
      </w:r>
      <w:r w:rsidR="005872B9" w:rsidRPr="00D422FE">
        <w:t>Working</w:t>
      </w:r>
      <w:r w:rsidR="005872B9" w:rsidRPr="008A333E">
        <w:t xml:space="preserve"> Party </w:t>
      </w:r>
      <w:r w:rsidR="005872B9">
        <w:t>may wish to discuss</w:t>
      </w:r>
      <w:r w:rsidR="005872B9" w:rsidRPr="008A333E">
        <w:t xml:space="preserve"> </w:t>
      </w:r>
      <w:r w:rsidR="005872B9">
        <w:t>the proposal by the Russian Federation (ECE/TRANS/WP.11/2016/9).</w:t>
      </w:r>
    </w:p>
    <w:p w:rsidR="007B4914" w:rsidRPr="007B4914" w:rsidRDefault="007B4914" w:rsidP="007B4914">
      <w:pPr>
        <w:pStyle w:val="H23G"/>
      </w:pPr>
      <w:r>
        <w:lastRenderedPageBreak/>
        <w:tab/>
      </w:r>
      <w:r>
        <w:tab/>
      </w:r>
      <w:r w:rsidR="005A4918" w:rsidRPr="005A4918">
        <w:t>Validity of certificates issued to vehicles for transfer to another country</w:t>
      </w:r>
    </w:p>
    <w:p w:rsidR="007B4914" w:rsidRDefault="004574DE" w:rsidP="005872B9">
      <w:pPr>
        <w:pStyle w:val="SingleTxtG"/>
      </w:pPr>
      <w:r>
        <w:t>22</w:t>
      </w:r>
      <w:r w:rsidR="007B4914">
        <w:t>.</w:t>
      </w:r>
      <w:r w:rsidR="007B4914">
        <w:tab/>
      </w:r>
      <w:r w:rsidR="007B4914" w:rsidRPr="008A333E">
        <w:t xml:space="preserve">The </w:t>
      </w:r>
      <w:r w:rsidR="007B4914" w:rsidRPr="00D422FE">
        <w:t>Working</w:t>
      </w:r>
      <w:r w:rsidR="007B4914" w:rsidRPr="008A333E">
        <w:t xml:space="preserve"> Party </w:t>
      </w:r>
      <w:r w:rsidR="007B4914">
        <w:t>may wish to discuss</w:t>
      </w:r>
      <w:r w:rsidR="007B4914" w:rsidRPr="008A333E">
        <w:t xml:space="preserve"> </w:t>
      </w:r>
      <w:r w:rsidR="007B4914">
        <w:t>the proposal by France (ECE/TRANS/WP.11/2016/12).</w:t>
      </w:r>
    </w:p>
    <w:p w:rsidR="008506F1" w:rsidRPr="008506F1" w:rsidRDefault="008506F1" w:rsidP="008506F1">
      <w:pPr>
        <w:pStyle w:val="H23G"/>
      </w:pPr>
      <w:r>
        <w:tab/>
      </w:r>
      <w:r>
        <w:tab/>
      </w:r>
      <w:r w:rsidRPr="008506F1">
        <w:t xml:space="preserve">Provisions </w:t>
      </w:r>
      <w:r w:rsidR="005A4918">
        <w:t>applicable to</w:t>
      </w:r>
      <w:r w:rsidRPr="008506F1">
        <w:t xml:space="preserve"> official te</w:t>
      </w:r>
      <w:bookmarkStart w:id="0" w:name="_GoBack"/>
      <w:bookmarkEnd w:id="0"/>
      <w:r w:rsidRPr="008506F1">
        <w:t>sting stations</w:t>
      </w:r>
    </w:p>
    <w:p w:rsidR="007B4914" w:rsidRDefault="004574DE" w:rsidP="005872B9">
      <w:pPr>
        <w:pStyle w:val="SingleTxtG"/>
      </w:pPr>
      <w:r>
        <w:t>23</w:t>
      </w:r>
      <w:r w:rsidR="007B4914">
        <w:t>.</w:t>
      </w:r>
      <w:r w:rsidR="007B4914">
        <w:tab/>
      </w:r>
      <w:r w:rsidR="007B4914" w:rsidRPr="008A333E">
        <w:t xml:space="preserve">The </w:t>
      </w:r>
      <w:r w:rsidR="007B4914" w:rsidRPr="00D422FE">
        <w:t>Working</w:t>
      </w:r>
      <w:r w:rsidR="007B4914" w:rsidRPr="008A333E">
        <w:t xml:space="preserve"> Party </w:t>
      </w:r>
      <w:r w:rsidR="007B4914">
        <w:t>may wish to discuss</w:t>
      </w:r>
      <w:r w:rsidR="007B4914" w:rsidRPr="008A333E">
        <w:t xml:space="preserve"> </w:t>
      </w:r>
      <w:r w:rsidR="007B4914">
        <w:t>the proposal by France (ECE/TRANS/WP.11/2016/1</w:t>
      </w:r>
      <w:r w:rsidR="008506F1">
        <w:t>3</w:t>
      </w:r>
      <w:r w:rsidR="007B4914">
        <w:t>).</w:t>
      </w:r>
    </w:p>
    <w:p w:rsidR="008506F1" w:rsidRPr="008506F1" w:rsidRDefault="008506F1" w:rsidP="008506F1">
      <w:pPr>
        <w:pStyle w:val="H23G"/>
      </w:pPr>
      <w:r>
        <w:tab/>
      </w:r>
      <w:r>
        <w:tab/>
      </w:r>
      <w:r w:rsidR="00270944" w:rsidRPr="00270944">
        <w:t>Provisions applicable to competent authorities to issue technical compliance certificates</w:t>
      </w:r>
    </w:p>
    <w:p w:rsidR="007B4914" w:rsidRDefault="004574DE" w:rsidP="005872B9">
      <w:pPr>
        <w:pStyle w:val="SingleTxtG"/>
      </w:pPr>
      <w:r>
        <w:t>24</w:t>
      </w:r>
      <w:r w:rsidR="007B4914">
        <w:t>.</w:t>
      </w:r>
      <w:r w:rsidR="007B4914">
        <w:tab/>
      </w:r>
      <w:r w:rsidR="007B4914" w:rsidRPr="008A333E">
        <w:t xml:space="preserve">The </w:t>
      </w:r>
      <w:r w:rsidR="007B4914" w:rsidRPr="00D422FE">
        <w:t>Working</w:t>
      </w:r>
      <w:r w:rsidR="007B4914" w:rsidRPr="008A333E">
        <w:t xml:space="preserve"> Party </w:t>
      </w:r>
      <w:r w:rsidR="007B4914">
        <w:t>may wish to discuss</w:t>
      </w:r>
      <w:r w:rsidR="007B4914" w:rsidRPr="008A333E">
        <w:t xml:space="preserve"> </w:t>
      </w:r>
      <w:r w:rsidR="007B4914">
        <w:t>the proposal by France (ECE/TRANS/WP.11/2016/1</w:t>
      </w:r>
      <w:r w:rsidR="008506F1">
        <w:t>4</w:t>
      </w:r>
      <w:r w:rsidR="007B4914">
        <w:t>).</w:t>
      </w:r>
    </w:p>
    <w:p w:rsidR="001D25CB" w:rsidRDefault="00075772" w:rsidP="001D25CB">
      <w:pPr>
        <w:pStyle w:val="H23G"/>
      </w:pPr>
      <w:r>
        <w:tab/>
      </w:r>
      <w:r>
        <w:tab/>
      </w:r>
      <w:r w:rsidR="00270944" w:rsidRPr="00270944">
        <w:t>Procedure for the efficiency testing of in-service independent, multi-temperature equipment</w:t>
      </w:r>
    </w:p>
    <w:p w:rsidR="007B4914" w:rsidRDefault="004574DE" w:rsidP="005872B9">
      <w:pPr>
        <w:pStyle w:val="SingleTxtG"/>
      </w:pPr>
      <w:r>
        <w:t>25</w:t>
      </w:r>
      <w:r w:rsidR="007B4914">
        <w:t>.</w:t>
      </w:r>
      <w:r w:rsidR="007B4914">
        <w:tab/>
      </w:r>
      <w:r w:rsidR="007B4914" w:rsidRPr="008A333E">
        <w:t xml:space="preserve">The </w:t>
      </w:r>
      <w:r w:rsidR="007B4914" w:rsidRPr="00D422FE">
        <w:t>Working</w:t>
      </w:r>
      <w:r w:rsidR="007B4914" w:rsidRPr="008A333E">
        <w:t xml:space="preserve"> Party </w:t>
      </w:r>
      <w:r w:rsidR="007B4914">
        <w:t>may wish to discuss</w:t>
      </w:r>
      <w:r w:rsidR="007B4914" w:rsidRPr="008A333E">
        <w:t xml:space="preserve"> </w:t>
      </w:r>
      <w:r w:rsidR="007B4914">
        <w:t>the proposal by France (ECE/TRANS/WP.11/2016/1</w:t>
      </w:r>
      <w:r w:rsidR="001D25CB">
        <w:t>5</w:t>
      </w:r>
      <w:r w:rsidR="007B4914">
        <w:t>).</w:t>
      </w:r>
    </w:p>
    <w:p w:rsidR="001D25CB" w:rsidRPr="001D25CB" w:rsidRDefault="001D25CB" w:rsidP="001D25CB">
      <w:pPr>
        <w:pStyle w:val="H23G"/>
      </w:pPr>
      <w:r>
        <w:tab/>
      </w:r>
      <w:r>
        <w:tab/>
      </w:r>
      <w:r w:rsidRPr="001D25CB">
        <w:t>Marking of multi-temperature equipment</w:t>
      </w:r>
    </w:p>
    <w:p w:rsidR="007B4914" w:rsidRDefault="004574DE" w:rsidP="005872B9">
      <w:pPr>
        <w:pStyle w:val="SingleTxtG"/>
      </w:pPr>
      <w:r>
        <w:t>26</w:t>
      </w:r>
      <w:r w:rsidR="007B4914">
        <w:t>.</w:t>
      </w:r>
      <w:r w:rsidR="007B4914">
        <w:tab/>
      </w:r>
      <w:r w:rsidR="007B4914" w:rsidRPr="008A333E">
        <w:t xml:space="preserve">The </w:t>
      </w:r>
      <w:r w:rsidR="007B4914" w:rsidRPr="00D422FE">
        <w:t>Working</w:t>
      </w:r>
      <w:r w:rsidR="007B4914" w:rsidRPr="008A333E">
        <w:t xml:space="preserve"> Party </w:t>
      </w:r>
      <w:r w:rsidR="007B4914">
        <w:t>may wish to discuss</w:t>
      </w:r>
      <w:r w:rsidR="007B4914" w:rsidRPr="008A333E">
        <w:t xml:space="preserve"> </w:t>
      </w:r>
      <w:r w:rsidR="007B4914">
        <w:t>the proposal by France (ECE/TRANS/WP.11/2016/1</w:t>
      </w:r>
      <w:r w:rsidR="001D25CB">
        <w:t>6</w:t>
      </w:r>
      <w:r w:rsidR="007B4914">
        <w:t>).</w:t>
      </w:r>
    </w:p>
    <w:p w:rsidR="001D25CB" w:rsidRDefault="001D25CB" w:rsidP="001D25CB">
      <w:pPr>
        <w:pStyle w:val="H23G"/>
      </w:pPr>
      <w:r>
        <w:tab/>
      </w:r>
      <w:r>
        <w:tab/>
      </w:r>
      <w:r w:rsidR="00270944" w:rsidRPr="00270944">
        <w:t xml:space="preserve">Audit reference document for manufacturers of temperature-controlled </w:t>
      </w:r>
      <w:r w:rsidR="00270944">
        <w:t>equipment</w:t>
      </w:r>
    </w:p>
    <w:p w:rsidR="00270944" w:rsidRDefault="004574DE" w:rsidP="00270944">
      <w:pPr>
        <w:pStyle w:val="SingleTxtG"/>
      </w:pPr>
      <w:r>
        <w:t>27</w:t>
      </w:r>
      <w:r w:rsidR="00270944">
        <w:t>.</w:t>
      </w:r>
      <w:r w:rsidR="00270944">
        <w:tab/>
      </w:r>
      <w:r w:rsidR="00270944" w:rsidRPr="008A333E">
        <w:t xml:space="preserve">The </w:t>
      </w:r>
      <w:r w:rsidR="00270944" w:rsidRPr="00D422FE">
        <w:t>Working</w:t>
      </w:r>
      <w:r w:rsidR="00270944" w:rsidRPr="008A333E">
        <w:t xml:space="preserve"> Party </w:t>
      </w:r>
      <w:r w:rsidR="00270944">
        <w:t>may wish to discuss</w:t>
      </w:r>
      <w:r w:rsidR="00270944" w:rsidRPr="008A333E">
        <w:t xml:space="preserve"> </w:t>
      </w:r>
      <w:r w:rsidR="00270944">
        <w:t>the proposal by France (ECE/TRANS/WP.11/2016/17).</w:t>
      </w:r>
    </w:p>
    <w:p w:rsidR="003F0F2A" w:rsidRDefault="003F0F2A" w:rsidP="003F0F2A">
      <w:pPr>
        <w:pStyle w:val="H23G"/>
      </w:pPr>
      <w:r>
        <w:tab/>
      </w:r>
      <w:r>
        <w:tab/>
        <w:t xml:space="preserve">Proposal </w:t>
      </w:r>
      <w:r w:rsidRPr="003425A2">
        <w:t xml:space="preserve">for </w:t>
      </w:r>
      <w:r w:rsidRPr="003F0F2A">
        <w:t xml:space="preserve">test and </w:t>
      </w:r>
      <w:r w:rsidRPr="00FB5261">
        <w:t>approval</w:t>
      </w:r>
      <w:r w:rsidRPr="003F0F2A">
        <w:t xml:space="preserve"> of a refrigerated thermal appliance working on liquefied gas separate from the insulated body it will be used on</w:t>
      </w:r>
    </w:p>
    <w:p w:rsidR="003F0F2A" w:rsidRDefault="004574DE" w:rsidP="003F0F2A">
      <w:pPr>
        <w:pStyle w:val="SingleTxtG"/>
      </w:pPr>
      <w:r>
        <w:t>28</w:t>
      </w:r>
      <w:r w:rsidR="003F0F2A">
        <w:t>.</w:t>
      </w:r>
      <w:r w:rsidR="003F0F2A">
        <w:tab/>
      </w:r>
      <w:r w:rsidR="003F0F2A" w:rsidRPr="008A333E">
        <w:t xml:space="preserve">The </w:t>
      </w:r>
      <w:r w:rsidR="003F0F2A" w:rsidRPr="00D422FE">
        <w:t>Working</w:t>
      </w:r>
      <w:r w:rsidR="003F0F2A" w:rsidRPr="008A333E">
        <w:t xml:space="preserve"> Party </w:t>
      </w:r>
      <w:r w:rsidR="003F0F2A">
        <w:t>may wish to discuss</w:t>
      </w:r>
      <w:r w:rsidR="003F0F2A" w:rsidRPr="008A333E">
        <w:t xml:space="preserve"> </w:t>
      </w:r>
      <w:r w:rsidR="003F0F2A">
        <w:t xml:space="preserve">the proposal by </w:t>
      </w:r>
      <w:r w:rsidR="003F0F2A" w:rsidRPr="009A6846">
        <w:t>the Netherlands</w:t>
      </w:r>
      <w:r w:rsidR="003F0F2A">
        <w:t xml:space="preserve"> (ECE/TRANS/WP.11/2016/20).</w:t>
      </w:r>
    </w:p>
    <w:p w:rsidR="003F0F2A" w:rsidRDefault="003F0F2A" w:rsidP="003F0F2A">
      <w:pPr>
        <w:pStyle w:val="H23G"/>
      </w:pPr>
      <w:r>
        <w:tab/>
      </w:r>
      <w:r>
        <w:tab/>
        <w:t xml:space="preserve">Pending issues </w:t>
      </w:r>
      <w:r w:rsidR="000C40CE">
        <w:t>"</w:t>
      </w:r>
      <w:r w:rsidRPr="003F0F2A">
        <w:t xml:space="preserve">Multi </w:t>
      </w:r>
      <w:r w:rsidRPr="00CE5092">
        <w:t>temperature</w:t>
      </w:r>
      <w:r w:rsidRPr="003F0F2A">
        <w:t xml:space="preserve"> multi compartment equipment</w:t>
      </w:r>
      <w:r w:rsidR="000C40CE">
        <w:t>"</w:t>
      </w:r>
      <w:r w:rsidRPr="003F0F2A">
        <w:t xml:space="preserve"> (MTMC)</w:t>
      </w:r>
    </w:p>
    <w:p w:rsidR="003F0F2A" w:rsidRDefault="004574DE" w:rsidP="003F0F2A">
      <w:pPr>
        <w:pStyle w:val="SingleTxtG"/>
      </w:pPr>
      <w:r>
        <w:t>29</w:t>
      </w:r>
      <w:r w:rsidR="003F0F2A">
        <w:t>.</w:t>
      </w:r>
      <w:r w:rsidR="003F0F2A">
        <w:tab/>
      </w:r>
      <w:r w:rsidR="003F0F2A" w:rsidRPr="008A333E">
        <w:t xml:space="preserve">The </w:t>
      </w:r>
      <w:r w:rsidR="003F0F2A" w:rsidRPr="00D422FE">
        <w:t>Working</w:t>
      </w:r>
      <w:r w:rsidR="003F0F2A" w:rsidRPr="008A333E">
        <w:t xml:space="preserve"> Party </w:t>
      </w:r>
      <w:r w:rsidR="003F0F2A">
        <w:t>may wish to discuss</w:t>
      </w:r>
      <w:r w:rsidR="003F0F2A" w:rsidRPr="008A333E">
        <w:t xml:space="preserve"> </w:t>
      </w:r>
      <w:r w:rsidR="003F0F2A">
        <w:t xml:space="preserve">the proposal by </w:t>
      </w:r>
      <w:r w:rsidR="003F0F2A" w:rsidRPr="009A6846">
        <w:t>the Netherlands</w:t>
      </w:r>
      <w:r w:rsidR="003F0F2A">
        <w:t xml:space="preserve"> (ECE/TRANS/WP.11/2016/21).</w:t>
      </w:r>
    </w:p>
    <w:p w:rsidR="008066F3" w:rsidRPr="00DC58F7" w:rsidRDefault="007C2C1A" w:rsidP="00D422FE">
      <w:pPr>
        <w:pStyle w:val="H23G"/>
        <w:rPr>
          <w:lang w:val="en-US"/>
        </w:rPr>
      </w:pPr>
      <w:r>
        <w:tab/>
      </w:r>
      <w:r w:rsidR="008066F3">
        <w:t>(b)</w:t>
      </w:r>
      <w:r w:rsidR="008066F3">
        <w:tab/>
        <w:t xml:space="preserve">New </w:t>
      </w:r>
      <w:r w:rsidR="008066F3" w:rsidRPr="00D422FE">
        <w:t>proposals</w:t>
      </w:r>
    </w:p>
    <w:p w:rsidR="00AB1673" w:rsidRDefault="00D422FE" w:rsidP="00D422FE">
      <w:pPr>
        <w:pStyle w:val="H23G"/>
      </w:pPr>
      <w:r>
        <w:tab/>
      </w:r>
      <w:r>
        <w:tab/>
      </w:r>
      <w:r w:rsidR="000F1D28" w:rsidRPr="00BA4721">
        <w:t>Annex 1, Appendix 2, Model No. 10 Test</w:t>
      </w:r>
    </w:p>
    <w:p w:rsidR="00AB1673" w:rsidRDefault="000216E0" w:rsidP="00D422FE">
      <w:pPr>
        <w:pStyle w:val="SingleTxtG"/>
      </w:pPr>
      <w:r>
        <w:t>30</w:t>
      </w:r>
      <w:r w:rsidR="00AB1673">
        <w:t>.</w:t>
      </w:r>
      <w:r w:rsidR="00AB1673">
        <w:tab/>
      </w:r>
      <w:r w:rsidR="00AB1673" w:rsidRPr="008A333E">
        <w:t xml:space="preserve">The </w:t>
      </w:r>
      <w:r w:rsidR="00AB1673" w:rsidRPr="00D422FE">
        <w:t>Working</w:t>
      </w:r>
      <w:r w:rsidR="00AB1673" w:rsidRPr="008A333E">
        <w:t xml:space="preserve"> Party </w:t>
      </w:r>
      <w:r w:rsidR="00AB1673">
        <w:t>may wish to discuss</w:t>
      </w:r>
      <w:r w:rsidR="00AB1673" w:rsidRPr="008A333E">
        <w:t xml:space="preserve"> </w:t>
      </w:r>
      <w:r w:rsidR="00AB1673">
        <w:t xml:space="preserve">the proposal by </w:t>
      </w:r>
      <w:r w:rsidR="000F1D28">
        <w:t>United Kingdom (ECE/TRANS/WP.11/2016/</w:t>
      </w:r>
      <w:r w:rsidR="00AB1673">
        <w:t>2).</w:t>
      </w:r>
    </w:p>
    <w:p w:rsidR="000F1D28" w:rsidRDefault="000F1D28" w:rsidP="000F1D28">
      <w:pPr>
        <w:pStyle w:val="H23G"/>
      </w:pPr>
      <w:r>
        <w:tab/>
      </w:r>
      <w:r>
        <w:tab/>
      </w:r>
      <w:r w:rsidRPr="000F1D28">
        <w:t>Addition to ATP of provisions allowing for the use of the bodies of refrigerated, mechanically refrigerated, heated or mechanically refrigerated and heated equipment as insulated equipment without conducting separate inspections of such bodies to check compliance with the relevant ATP standards and requirements</w:t>
      </w:r>
    </w:p>
    <w:p w:rsidR="00882D6F" w:rsidRDefault="004574DE" w:rsidP="00D86A74">
      <w:pPr>
        <w:pStyle w:val="SingleTxtG"/>
      </w:pPr>
      <w:r>
        <w:t>31</w:t>
      </w:r>
      <w:r w:rsidR="000F1D28">
        <w:t>.</w:t>
      </w:r>
      <w:r w:rsidR="000F1D28">
        <w:tab/>
      </w:r>
      <w:r w:rsidR="000F1D28" w:rsidRPr="008A333E">
        <w:t xml:space="preserve">The </w:t>
      </w:r>
      <w:r w:rsidR="000F1D28" w:rsidRPr="00D422FE">
        <w:t>Working</w:t>
      </w:r>
      <w:r w:rsidR="000F1D28" w:rsidRPr="008A333E">
        <w:t xml:space="preserve"> Party </w:t>
      </w:r>
      <w:r w:rsidR="000F1D28">
        <w:t>may wish to discuss</w:t>
      </w:r>
      <w:r w:rsidR="000F1D28" w:rsidRPr="008A333E">
        <w:t xml:space="preserve"> </w:t>
      </w:r>
      <w:r w:rsidR="000F1D28">
        <w:t>the proposal by the Russian Federation (ECE/TRANS/WP.11/2016/3).</w:t>
      </w:r>
    </w:p>
    <w:p w:rsidR="000F1D28" w:rsidRDefault="000F1D28" w:rsidP="000F1D28">
      <w:pPr>
        <w:pStyle w:val="H23G"/>
      </w:pPr>
      <w:r>
        <w:lastRenderedPageBreak/>
        <w:tab/>
      </w:r>
      <w:r>
        <w:tab/>
      </w:r>
      <w:r w:rsidRPr="000F1D28">
        <w:t>Addition to Annex 1 of ATP of clarification in respect of the margin of error in the overall coefficient of heat transfer of special equipment and inclusion of its calculation in the ATP Handbook</w:t>
      </w:r>
    </w:p>
    <w:p w:rsidR="000F1D28" w:rsidRDefault="004574DE" w:rsidP="000F1D28">
      <w:pPr>
        <w:pStyle w:val="SingleTxtG"/>
      </w:pPr>
      <w:r>
        <w:t>32</w:t>
      </w:r>
      <w:r w:rsidR="000F1D28">
        <w:t>.</w:t>
      </w:r>
      <w:r w:rsidR="000F1D28">
        <w:tab/>
      </w:r>
      <w:r w:rsidR="000F1D28" w:rsidRPr="008A333E">
        <w:t xml:space="preserve">The </w:t>
      </w:r>
      <w:r w:rsidR="000F1D28" w:rsidRPr="00D422FE">
        <w:t>Working</w:t>
      </w:r>
      <w:r w:rsidR="000F1D28" w:rsidRPr="008A333E">
        <w:t xml:space="preserve"> Party </w:t>
      </w:r>
      <w:r w:rsidR="000F1D28">
        <w:t>may wish to discuss</w:t>
      </w:r>
      <w:r w:rsidR="000F1D28" w:rsidRPr="008A333E">
        <w:t xml:space="preserve"> </w:t>
      </w:r>
      <w:r w:rsidR="000F1D28">
        <w:t>the proposal by the Russian Federation (ECE/TRANS/WP.11/2016/4).</w:t>
      </w:r>
    </w:p>
    <w:p w:rsidR="000F1D28" w:rsidRDefault="000F1D28" w:rsidP="000F1D28">
      <w:pPr>
        <w:pStyle w:val="H23G"/>
      </w:pPr>
      <w:r>
        <w:tab/>
      </w:r>
      <w:r>
        <w:tab/>
      </w:r>
      <w:r w:rsidRPr="000F1D28">
        <w:t>Additions to Annex 3 of ATP concerning the temperature conditions to be observed for the carriage of chilled perishable foodstuffs and monitoring of air temperatures during their carriage</w:t>
      </w:r>
    </w:p>
    <w:p w:rsidR="000F1D28" w:rsidRDefault="004574DE" w:rsidP="000F1D28">
      <w:pPr>
        <w:pStyle w:val="SingleTxtG"/>
      </w:pPr>
      <w:r>
        <w:t>33</w:t>
      </w:r>
      <w:r w:rsidR="000F1D28">
        <w:t>.</w:t>
      </w:r>
      <w:r w:rsidR="000F1D28">
        <w:tab/>
      </w:r>
      <w:r w:rsidR="000F1D28" w:rsidRPr="008A333E">
        <w:t xml:space="preserve">The </w:t>
      </w:r>
      <w:r w:rsidR="000F1D28" w:rsidRPr="00D422FE">
        <w:t>Working</w:t>
      </w:r>
      <w:r w:rsidR="000F1D28" w:rsidRPr="008A333E">
        <w:t xml:space="preserve"> Party </w:t>
      </w:r>
      <w:r w:rsidR="000F1D28">
        <w:t>may wish to discuss</w:t>
      </w:r>
      <w:r w:rsidR="000F1D28" w:rsidRPr="008A333E">
        <w:t xml:space="preserve"> </w:t>
      </w:r>
      <w:r w:rsidR="000F1D28">
        <w:t>the proposal by the Russian Federation (ECE/TRANS/WP.11/2016/7).</w:t>
      </w:r>
    </w:p>
    <w:p w:rsidR="005872B9" w:rsidRDefault="005872B9" w:rsidP="005872B9">
      <w:pPr>
        <w:pStyle w:val="H23G"/>
      </w:pPr>
      <w:r>
        <w:tab/>
      </w:r>
      <w:r>
        <w:tab/>
      </w:r>
      <w:r w:rsidRPr="005872B9">
        <w:t>Addition to ATP of provisions setting up a database of ATP certificates issued by the competent authorities of all the Contracting Parties on the official ECE website and calling for the competent authorities of the Contracting Parties on their own websites to publish lists of all ATP certificates issued</w:t>
      </w:r>
    </w:p>
    <w:p w:rsidR="005872B9" w:rsidRDefault="004574DE" w:rsidP="005872B9">
      <w:pPr>
        <w:pStyle w:val="SingleTxtG"/>
      </w:pPr>
      <w:r>
        <w:t>34</w:t>
      </w:r>
      <w:r w:rsidR="005872B9">
        <w:t>.</w:t>
      </w:r>
      <w:r w:rsidR="005872B9">
        <w:tab/>
      </w:r>
      <w:r w:rsidR="005872B9" w:rsidRPr="008A333E">
        <w:t xml:space="preserve">The </w:t>
      </w:r>
      <w:r w:rsidR="005872B9" w:rsidRPr="00D422FE">
        <w:t>Working</w:t>
      </w:r>
      <w:r w:rsidR="005872B9" w:rsidRPr="008A333E">
        <w:t xml:space="preserve"> Party </w:t>
      </w:r>
      <w:r w:rsidR="005872B9">
        <w:t>may wish to discuss</w:t>
      </w:r>
      <w:r w:rsidR="005872B9" w:rsidRPr="008A333E">
        <w:t xml:space="preserve"> </w:t>
      </w:r>
      <w:r w:rsidR="005872B9">
        <w:t>the proposal by the Russian Federation (ECE/TRANS/WP.11/2016/10).</w:t>
      </w:r>
    </w:p>
    <w:p w:rsidR="005872B9" w:rsidRDefault="005872B9" w:rsidP="005872B9">
      <w:pPr>
        <w:pStyle w:val="H23G"/>
      </w:pPr>
      <w:r>
        <w:tab/>
      </w:r>
      <w:r>
        <w:tab/>
      </w:r>
      <w:r w:rsidRPr="005872B9">
        <w:t>Editorial correction to the Russian translation of ATP</w:t>
      </w:r>
    </w:p>
    <w:p w:rsidR="005872B9" w:rsidRDefault="004574DE" w:rsidP="005872B9">
      <w:pPr>
        <w:pStyle w:val="SingleTxtG"/>
      </w:pPr>
      <w:r>
        <w:t>35</w:t>
      </w:r>
      <w:r w:rsidR="005872B9">
        <w:t>.</w:t>
      </w:r>
      <w:r w:rsidR="005872B9">
        <w:tab/>
      </w:r>
      <w:r w:rsidR="005872B9" w:rsidRPr="008A333E">
        <w:t xml:space="preserve">The </w:t>
      </w:r>
      <w:r w:rsidR="005872B9" w:rsidRPr="00D422FE">
        <w:t>Working</w:t>
      </w:r>
      <w:r w:rsidR="005872B9" w:rsidRPr="008A333E">
        <w:t xml:space="preserve"> Party </w:t>
      </w:r>
      <w:r w:rsidR="005872B9">
        <w:t>may wish to discuss</w:t>
      </w:r>
      <w:r w:rsidR="005872B9" w:rsidRPr="008A333E">
        <w:t xml:space="preserve"> </w:t>
      </w:r>
      <w:r w:rsidR="005872B9">
        <w:t>the proposal by the Russian Federation (ECE/TRANS/WP.11/2016/11).</w:t>
      </w:r>
    </w:p>
    <w:p w:rsidR="00B117C8" w:rsidRDefault="003C7FAD" w:rsidP="003C7FAD">
      <w:pPr>
        <w:pStyle w:val="H23G"/>
      </w:pPr>
      <w:r>
        <w:tab/>
      </w:r>
      <w:r>
        <w:tab/>
      </w:r>
      <w:r w:rsidR="00020FD3" w:rsidRPr="00020FD3">
        <w:t>Testing of refrigeration units with new (drop in) refrigerants</w:t>
      </w:r>
    </w:p>
    <w:p w:rsidR="003C7FAD" w:rsidRDefault="004574DE" w:rsidP="003C7FAD">
      <w:pPr>
        <w:pStyle w:val="SingleTxtG"/>
      </w:pPr>
      <w:r>
        <w:t>36</w:t>
      </w:r>
      <w:r w:rsidR="003C7FAD">
        <w:t>.</w:t>
      </w:r>
      <w:r w:rsidR="003C7FAD">
        <w:tab/>
      </w:r>
      <w:r w:rsidR="003C7FAD" w:rsidRPr="008A333E">
        <w:t xml:space="preserve">The </w:t>
      </w:r>
      <w:r w:rsidR="003C7FAD" w:rsidRPr="00D422FE">
        <w:t>Working</w:t>
      </w:r>
      <w:r w:rsidR="003C7FAD" w:rsidRPr="008A333E">
        <w:t xml:space="preserve"> Party </w:t>
      </w:r>
      <w:r w:rsidR="003C7FAD">
        <w:t>may wish to discuss</w:t>
      </w:r>
      <w:r w:rsidR="003C7FAD" w:rsidRPr="008A333E">
        <w:t xml:space="preserve"> </w:t>
      </w:r>
      <w:r w:rsidR="003C7FAD">
        <w:t xml:space="preserve">the proposal by </w:t>
      </w:r>
      <w:r w:rsidR="00A87963">
        <w:t>France</w:t>
      </w:r>
      <w:r w:rsidR="003C7FAD">
        <w:t xml:space="preserve"> (ECE/TRANS/WP.11/2016/1</w:t>
      </w:r>
      <w:r w:rsidR="00A87963">
        <w:t>8</w:t>
      </w:r>
      <w:r w:rsidR="003C7FAD">
        <w:t>).</w:t>
      </w:r>
    </w:p>
    <w:p w:rsidR="00A87963" w:rsidRDefault="00A87963" w:rsidP="00A87963">
      <w:pPr>
        <w:pStyle w:val="H23G"/>
      </w:pPr>
      <w:r>
        <w:tab/>
      </w:r>
      <w:r>
        <w:tab/>
      </w:r>
      <w:r w:rsidRPr="00020FD3">
        <w:t xml:space="preserve">Testing </w:t>
      </w:r>
      <w:r w:rsidR="00020FD3">
        <w:t xml:space="preserve">of </w:t>
      </w:r>
      <w:r w:rsidRPr="00020FD3">
        <w:t>mono and multi-temperature liquefied gas systems</w:t>
      </w:r>
    </w:p>
    <w:p w:rsidR="00A87963" w:rsidRPr="00A87963" w:rsidRDefault="004574DE" w:rsidP="00A87963">
      <w:pPr>
        <w:pStyle w:val="SingleTxtG"/>
      </w:pPr>
      <w:r>
        <w:t>37</w:t>
      </w:r>
      <w:r w:rsidR="00A87963">
        <w:t>.</w:t>
      </w:r>
      <w:r w:rsidR="00A87963">
        <w:tab/>
      </w:r>
      <w:r w:rsidR="00A87963" w:rsidRPr="008A333E">
        <w:t xml:space="preserve">The </w:t>
      </w:r>
      <w:r w:rsidR="00A87963" w:rsidRPr="00D422FE">
        <w:t>Working</w:t>
      </w:r>
      <w:r w:rsidR="00A87963" w:rsidRPr="008A333E">
        <w:t xml:space="preserve"> Party </w:t>
      </w:r>
      <w:r w:rsidR="00A87963">
        <w:t>may wish to discuss</w:t>
      </w:r>
      <w:r w:rsidR="00A87963" w:rsidRPr="008A333E">
        <w:t xml:space="preserve"> </w:t>
      </w:r>
      <w:r w:rsidR="00A87963">
        <w:t>the proposal by France (ECE/TRANS/WP.11/2016/19).</w:t>
      </w:r>
    </w:p>
    <w:p w:rsidR="008066F3" w:rsidRDefault="004C0A10" w:rsidP="00D86A74">
      <w:pPr>
        <w:pStyle w:val="H1G"/>
      </w:pPr>
      <w:r>
        <w:tab/>
        <w:t>6.</w:t>
      </w:r>
      <w:r w:rsidR="008066F3">
        <w:tab/>
        <w:t xml:space="preserve">ATP </w:t>
      </w:r>
      <w:r w:rsidR="008066F3" w:rsidRPr="00D86A74">
        <w:t>Handbook</w:t>
      </w:r>
    </w:p>
    <w:p w:rsidR="00B365CB" w:rsidRPr="002E19CD" w:rsidRDefault="00CD2B0F" w:rsidP="00D86A74">
      <w:pPr>
        <w:pStyle w:val="SingleTxtG"/>
      </w:pPr>
      <w:r>
        <w:t>38</w:t>
      </w:r>
      <w:r w:rsidR="00B365CB">
        <w:t>.</w:t>
      </w:r>
      <w:r w:rsidR="00B365CB">
        <w:tab/>
      </w:r>
      <w:r w:rsidR="00AB5B1B">
        <w:t xml:space="preserve">The latest version of the ATP </w:t>
      </w:r>
      <w:r w:rsidR="00AB5B1B" w:rsidRPr="00D86A74">
        <w:t>Handbook</w:t>
      </w:r>
      <w:r w:rsidR="00AB5B1B">
        <w:t xml:space="preserve"> </w:t>
      </w:r>
      <w:r w:rsidR="00B365CB">
        <w:t>appears on the Transport Division website in English, French and Russian</w:t>
      </w:r>
      <w:r w:rsidR="00AB5B1B">
        <w:t xml:space="preserve"> at the following link:</w:t>
      </w:r>
      <w:r w:rsidR="00B365CB">
        <w:t xml:space="preserve"> </w:t>
      </w:r>
      <w:r w:rsidR="00EC6501">
        <w:t>http://www</w:t>
      </w:r>
      <w:r w:rsidR="002E19CD" w:rsidRPr="002E19CD">
        <w:t>.unece.org/trans/main/wp11/atp_handbook.html</w:t>
      </w:r>
    </w:p>
    <w:p w:rsidR="00D62DD1" w:rsidRPr="00801A12" w:rsidRDefault="00CD2B0F" w:rsidP="00D86A74">
      <w:pPr>
        <w:pStyle w:val="SingleTxtG"/>
      </w:pPr>
      <w:r>
        <w:t>39</w:t>
      </w:r>
      <w:r w:rsidR="00D62DD1" w:rsidRPr="00801A12">
        <w:t>.</w:t>
      </w:r>
      <w:r w:rsidR="00D62DD1" w:rsidRPr="00801A12">
        <w:tab/>
        <w:t xml:space="preserve">The WP.11 may wish to consider the </w:t>
      </w:r>
      <w:r w:rsidR="00D62DD1">
        <w:t>proposal</w:t>
      </w:r>
      <w:r w:rsidR="00D62DD1" w:rsidRPr="00801A12">
        <w:t xml:space="preserve"> by the </w:t>
      </w:r>
      <w:r w:rsidR="000F1D28">
        <w:t>Russian Federation</w:t>
      </w:r>
      <w:r w:rsidR="00D62DD1" w:rsidRPr="00801A12">
        <w:t xml:space="preserve"> </w:t>
      </w:r>
      <w:r w:rsidR="00D62DD1">
        <w:t xml:space="preserve">to include </w:t>
      </w:r>
      <w:r w:rsidR="000F1D28" w:rsidRPr="000F1D28">
        <w:t xml:space="preserve">a comment to article 3 of ATP concerning the definition of the term </w:t>
      </w:r>
      <w:r w:rsidR="000C40CE">
        <w:t>"</w:t>
      </w:r>
      <w:r w:rsidR="000F1D28" w:rsidRPr="000F1D28">
        <w:t>perishable foodstuffs</w:t>
      </w:r>
      <w:r w:rsidR="000C40CE">
        <w:t>"</w:t>
      </w:r>
      <w:r w:rsidR="000F1D28">
        <w:t xml:space="preserve"> </w:t>
      </w:r>
      <w:r w:rsidR="00D62DD1" w:rsidRPr="00801A12">
        <w:t>(ECE/TRA</w:t>
      </w:r>
      <w:r w:rsidR="005872B9">
        <w:t>NS/WP.11/2016</w:t>
      </w:r>
      <w:r w:rsidR="001F4CE4">
        <w:t>/</w:t>
      </w:r>
      <w:r w:rsidR="000F1D28">
        <w:t>5</w:t>
      </w:r>
      <w:r w:rsidR="00D62DD1" w:rsidRPr="00801A12">
        <w:t>).</w:t>
      </w:r>
    </w:p>
    <w:p w:rsidR="0048654F" w:rsidRDefault="00CD2B0F" w:rsidP="00D86A74">
      <w:pPr>
        <w:pStyle w:val="SingleTxtG"/>
      </w:pPr>
      <w:r>
        <w:t>40</w:t>
      </w:r>
      <w:r w:rsidR="00B365CB">
        <w:t>.</w:t>
      </w:r>
      <w:r w:rsidR="00B365CB">
        <w:tab/>
        <w:t xml:space="preserve">The WP.11 may wish to consider the proposal made by </w:t>
      </w:r>
      <w:r w:rsidR="000F1D28" w:rsidRPr="00801A12">
        <w:t xml:space="preserve">the </w:t>
      </w:r>
      <w:r w:rsidR="000F1D28">
        <w:t>Russian Federation</w:t>
      </w:r>
      <w:r w:rsidR="000F1D28" w:rsidRPr="00801A12">
        <w:t xml:space="preserve"> </w:t>
      </w:r>
      <w:r w:rsidR="000F1D28">
        <w:t xml:space="preserve">to include </w:t>
      </w:r>
      <w:r w:rsidR="000F1D28" w:rsidRPr="000F1D28">
        <w:t>a definition of the area of the inner and outer heat transfer surfaces of railway wagons other than tank wagons</w:t>
      </w:r>
      <w:r w:rsidR="00E7174A">
        <w:t xml:space="preserve"> </w:t>
      </w:r>
      <w:r w:rsidR="0048654F">
        <w:t>(ECE/TRANS/WP.11/201</w:t>
      </w:r>
      <w:r w:rsidR="005872B9">
        <w:t>6</w:t>
      </w:r>
      <w:r w:rsidR="0048654F">
        <w:t>/</w:t>
      </w:r>
      <w:r w:rsidR="000F1D28">
        <w:t>6</w:t>
      </w:r>
      <w:r w:rsidR="0048654F">
        <w:t>).</w:t>
      </w:r>
    </w:p>
    <w:p w:rsidR="00522FA1" w:rsidRDefault="00CD2B0F" w:rsidP="00D86A74">
      <w:pPr>
        <w:pStyle w:val="SingleTxtG"/>
      </w:pPr>
      <w:r>
        <w:t>41</w:t>
      </w:r>
      <w:r w:rsidR="00522FA1">
        <w:t>.</w:t>
      </w:r>
      <w:r w:rsidR="00522FA1">
        <w:tab/>
      </w:r>
      <w:r w:rsidR="009D099F">
        <w:t xml:space="preserve">The WP.11 may wish to consider the proposal made by </w:t>
      </w:r>
      <w:r w:rsidR="009D099F" w:rsidRPr="00801A12">
        <w:t xml:space="preserve">the </w:t>
      </w:r>
      <w:r w:rsidR="009D099F">
        <w:t>Russian Federation</w:t>
      </w:r>
      <w:r w:rsidR="009D099F" w:rsidRPr="00801A12">
        <w:t xml:space="preserve"> </w:t>
      </w:r>
      <w:r w:rsidR="009D099F">
        <w:t xml:space="preserve">to include </w:t>
      </w:r>
      <w:r w:rsidR="009D099F" w:rsidRPr="000F1D28">
        <w:t xml:space="preserve">a </w:t>
      </w:r>
      <w:r w:rsidR="001F2B3D" w:rsidRPr="001F2B3D">
        <w:t>comment to article</w:t>
      </w:r>
      <w:r w:rsidR="000620BB" w:rsidRPr="000620BB">
        <w:t> </w:t>
      </w:r>
      <w:r w:rsidR="001F2B3D" w:rsidRPr="001F2B3D">
        <w:t>7 of ATP concerning the carriage of fresh fruit and vegetables</w:t>
      </w:r>
      <w:r w:rsidR="009D099F">
        <w:t xml:space="preserve"> (ECE/TRANS/WP.11/201</w:t>
      </w:r>
      <w:r w:rsidR="005872B9">
        <w:t>6</w:t>
      </w:r>
      <w:r w:rsidR="009D099F">
        <w:t>/</w:t>
      </w:r>
      <w:r w:rsidR="001F2B3D">
        <w:t>8</w:t>
      </w:r>
      <w:r w:rsidR="009D099F">
        <w:t>).</w:t>
      </w:r>
    </w:p>
    <w:p w:rsidR="00B365CB" w:rsidRPr="006D451A" w:rsidRDefault="004C0A10" w:rsidP="00D86A74">
      <w:pPr>
        <w:pStyle w:val="H1G"/>
      </w:pPr>
      <w:r>
        <w:lastRenderedPageBreak/>
        <w:tab/>
      </w:r>
      <w:r w:rsidRPr="006D451A">
        <w:t>7.</w:t>
      </w:r>
      <w:r w:rsidRPr="006D451A">
        <w:tab/>
      </w:r>
      <w:r w:rsidR="00B365CB" w:rsidRPr="006D451A">
        <w:t>Scope of ATP</w:t>
      </w:r>
    </w:p>
    <w:p w:rsidR="00004E47" w:rsidRPr="006D451A" w:rsidRDefault="00CD2B0F" w:rsidP="00D86A74">
      <w:pPr>
        <w:pStyle w:val="SingleTxtG"/>
      </w:pPr>
      <w:r w:rsidRPr="006D451A">
        <w:t>42</w:t>
      </w:r>
      <w:r w:rsidR="00004E47" w:rsidRPr="006D451A">
        <w:t>.</w:t>
      </w:r>
      <w:r w:rsidR="00004E47" w:rsidRPr="006D451A">
        <w:tab/>
      </w:r>
      <w:r w:rsidR="006D451A" w:rsidRPr="006D451A">
        <w:rPr>
          <w:lang w:val="en-IE"/>
        </w:rPr>
        <w:t xml:space="preserve">The WP.11 may wish to discuss any developments </w:t>
      </w:r>
      <w:r w:rsidR="00067631">
        <w:rPr>
          <w:lang w:val="en-IE"/>
        </w:rPr>
        <w:t>related to the scope of ATP</w:t>
      </w:r>
      <w:r w:rsidR="006D451A" w:rsidRPr="006D451A">
        <w:rPr>
          <w:lang w:val="en-IE"/>
        </w:rPr>
        <w:t xml:space="preserve"> that have a bearing on its work.</w:t>
      </w:r>
    </w:p>
    <w:p w:rsidR="005604F5" w:rsidRDefault="00CD2B0F" w:rsidP="00D86A74">
      <w:pPr>
        <w:pStyle w:val="SingleTxtG"/>
      </w:pPr>
      <w:r w:rsidRPr="006D451A">
        <w:t>43</w:t>
      </w:r>
      <w:r w:rsidR="005604F5" w:rsidRPr="006D451A">
        <w:t>.</w:t>
      </w:r>
      <w:r w:rsidR="005604F5" w:rsidRPr="006D451A">
        <w:tab/>
      </w:r>
      <w:r w:rsidR="00567BD5">
        <w:t xml:space="preserve">The </w:t>
      </w:r>
      <w:r w:rsidR="005604F5" w:rsidRPr="006D451A">
        <w:t xml:space="preserve">road map for accession to and implementation of the ATP prepared by the EuroMed road, rail and urban transport project with inputs from the secretariat </w:t>
      </w:r>
      <w:r w:rsidR="00567BD5">
        <w:t xml:space="preserve">and the chairs of WP.11 will be published </w:t>
      </w:r>
      <w:r w:rsidR="00860709">
        <w:t>shortly</w:t>
      </w:r>
      <w:r w:rsidR="00567BD5">
        <w:t xml:space="preserve"> by EuroMed.</w:t>
      </w:r>
    </w:p>
    <w:p w:rsidR="00B365CB" w:rsidRPr="006D451A" w:rsidRDefault="00934EB4" w:rsidP="00D86A74">
      <w:pPr>
        <w:pStyle w:val="H1G"/>
      </w:pPr>
      <w:r>
        <w:tab/>
      </w:r>
      <w:r w:rsidR="004C0A10" w:rsidRPr="006D451A">
        <w:t>8.</w:t>
      </w:r>
      <w:r w:rsidR="00B365CB" w:rsidRPr="006D451A">
        <w:tab/>
        <w:t>Energy labelling, refrigerants and blowing agents</w:t>
      </w:r>
    </w:p>
    <w:p w:rsidR="007A1E62" w:rsidRPr="006D451A" w:rsidRDefault="00CD2B0F" w:rsidP="00D86A74">
      <w:pPr>
        <w:pStyle w:val="SingleTxtG"/>
        <w:rPr>
          <w:lang w:val="en-US"/>
        </w:rPr>
      </w:pPr>
      <w:r w:rsidRPr="006D451A">
        <w:rPr>
          <w:lang w:val="en-US"/>
        </w:rPr>
        <w:t>44</w:t>
      </w:r>
      <w:r w:rsidR="00B365CB" w:rsidRPr="006D451A">
        <w:rPr>
          <w:lang w:val="en-US"/>
        </w:rPr>
        <w:t>.</w:t>
      </w:r>
      <w:r w:rsidR="00B365CB" w:rsidRPr="006D451A">
        <w:rPr>
          <w:lang w:val="en-US"/>
        </w:rPr>
        <w:tab/>
      </w:r>
      <w:r w:rsidR="00C17703" w:rsidRPr="006D451A">
        <w:rPr>
          <w:lang w:val="en-IE"/>
        </w:rPr>
        <w:t>T</w:t>
      </w:r>
      <w:r w:rsidR="00EF5A9A" w:rsidRPr="006D451A">
        <w:rPr>
          <w:lang w:val="en-IE"/>
        </w:rPr>
        <w:t xml:space="preserve">he WP.11 may wish to </w:t>
      </w:r>
      <w:r w:rsidR="00C17703" w:rsidRPr="006D451A">
        <w:rPr>
          <w:lang w:val="en-IE"/>
        </w:rPr>
        <w:t xml:space="preserve">discuss </w:t>
      </w:r>
      <w:r w:rsidR="00E7174A" w:rsidRPr="006D451A">
        <w:rPr>
          <w:lang w:val="en-IE"/>
        </w:rPr>
        <w:t>any developments in the field of energy labelling, refrigerants and blowing agents that have a bearing on its work.</w:t>
      </w:r>
      <w:r w:rsidR="00573B1A" w:rsidRPr="006D451A">
        <w:rPr>
          <w:lang w:val="en-IE"/>
        </w:rPr>
        <w:t xml:space="preserve"> </w:t>
      </w:r>
    </w:p>
    <w:p w:rsidR="00B365CB" w:rsidRPr="004574DE" w:rsidRDefault="004C0A10" w:rsidP="00D86A74">
      <w:pPr>
        <w:pStyle w:val="H1G"/>
      </w:pPr>
      <w:r w:rsidRPr="00567BD5">
        <w:tab/>
      </w:r>
      <w:r w:rsidRPr="004574DE">
        <w:t>9.</w:t>
      </w:r>
      <w:r w:rsidR="00DC78BE" w:rsidRPr="004574DE">
        <w:tab/>
        <w:t>Programme of work and biennial evaluation</w:t>
      </w:r>
    </w:p>
    <w:p w:rsidR="009F39D0" w:rsidRPr="004574DE" w:rsidRDefault="00AA2E6F" w:rsidP="00D86A74">
      <w:pPr>
        <w:pStyle w:val="SingleTxtG"/>
        <w:rPr>
          <w:lang w:val="en-US"/>
        </w:rPr>
      </w:pPr>
      <w:r w:rsidRPr="004574DE">
        <w:rPr>
          <w:lang w:val="en-US"/>
        </w:rPr>
        <w:t>4</w:t>
      </w:r>
      <w:r w:rsidR="00CD2B0F" w:rsidRPr="004574DE">
        <w:rPr>
          <w:lang w:val="en-US"/>
        </w:rPr>
        <w:t>5</w:t>
      </w:r>
      <w:r w:rsidR="00B365CB" w:rsidRPr="004574DE">
        <w:rPr>
          <w:lang w:val="en-US"/>
        </w:rPr>
        <w:t>.</w:t>
      </w:r>
      <w:r w:rsidR="00B365CB" w:rsidRPr="004574DE">
        <w:rPr>
          <w:lang w:val="en-US"/>
        </w:rPr>
        <w:tab/>
      </w:r>
      <w:r w:rsidR="004574DE" w:rsidRPr="004574DE">
        <w:rPr>
          <w:lang w:val="en-US"/>
        </w:rPr>
        <w:t>The Working Party will discuss this issue at its session in 201</w:t>
      </w:r>
      <w:r w:rsidR="004574DE">
        <w:rPr>
          <w:lang w:val="en-US"/>
        </w:rPr>
        <w:t>7</w:t>
      </w:r>
      <w:r w:rsidR="004574DE" w:rsidRPr="004574DE">
        <w:rPr>
          <w:lang w:val="en-US"/>
        </w:rPr>
        <w:t xml:space="preserve"> but is reminded that its adopted programme of work for 201</w:t>
      </w:r>
      <w:r w:rsidR="004574DE">
        <w:rPr>
          <w:lang w:val="en-US"/>
        </w:rPr>
        <w:t>6</w:t>
      </w:r>
      <w:r w:rsidR="004574DE" w:rsidRPr="004574DE">
        <w:rPr>
          <w:lang w:val="en-US"/>
        </w:rPr>
        <w:t>-201</w:t>
      </w:r>
      <w:r w:rsidR="004574DE">
        <w:rPr>
          <w:lang w:val="en-US"/>
        </w:rPr>
        <w:t>7</w:t>
      </w:r>
      <w:r w:rsidR="004574DE" w:rsidRPr="004574DE">
        <w:rPr>
          <w:lang w:val="en-US"/>
        </w:rPr>
        <w:t xml:space="preserve"> and biennial </w:t>
      </w:r>
      <w:r w:rsidR="004574DE">
        <w:rPr>
          <w:lang w:val="en-US"/>
        </w:rPr>
        <w:t>evaluation appear in annexes</w:t>
      </w:r>
      <w:r w:rsidR="000620BB" w:rsidRPr="000620BB">
        <w:t> </w:t>
      </w:r>
      <w:r w:rsidR="004574DE">
        <w:rPr>
          <w:lang w:val="en-US"/>
        </w:rPr>
        <w:t xml:space="preserve">IV, V </w:t>
      </w:r>
      <w:r w:rsidR="004574DE" w:rsidRPr="004574DE">
        <w:rPr>
          <w:lang w:val="en-US"/>
        </w:rPr>
        <w:t>and V</w:t>
      </w:r>
      <w:r w:rsidR="004574DE">
        <w:rPr>
          <w:lang w:val="en-US"/>
        </w:rPr>
        <w:t>I</w:t>
      </w:r>
      <w:r w:rsidR="004574DE" w:rsidRPr="004574DE">
        <w:rPr>
          <w:lang w:val="en-US"/>
        </w:rPr>
        <w:t xml:space="preserve"> of ECE/TRANS/WP.11/2</w:t>
      </w:r>
      <w:r w:rsidR="004574DE">
        <w:rPr>
          <w:lang w:val="en-US"/>
        </w:rPr>
        <w:t>33</w:t>
      </w:r>
      <w:r w:rsidR="004574DE" w:rsidRPr="004574DE">
        <w:rPr>
          <w:lang w:val="en-US"/>
        </w:rPr>
        <w:t>.</w:t>
      </w:r>
    </w:p>
    <w:p w:rsidR="00B365CB" w:rsidRPr="00567BD5" w:rsidRDefault="000241A9" w:rsidP="00D86A74">
      <w:pPr>
        <w:pStyle w:val="H1G"/>
      </w:pPr>
      <w:r w:rsidRPr="00567BD5">
        <w:tab/>
      </w:r>
      <w:r w:rsidR="00B365CB" w:rsidRPr="00567BD5">
        <w:t>1</w:t>
      </w:r>
      <w:r w:rsidR="008C0902" w:rsidRPr="00567BD5">
        <w:t>0</w:t>
      </w:r>
      <w:r w:rsidRPr="00567BD5">
        <w:t>.</w:t>
      </w:r>
      <w:r w:rsidR="00B365CB" w:rsidRPr="00567BD5">
        <w:tab/>
        <w:t>Election of officers</w:t>
      </w:r>
    </w:p>
    <w:p w:rsidR="00B365CB" w:rsidRPr="00567BD5" w:rsidRDefault="009C31D8" w:rsidP="00D86A74">
      <w:pPr>
        <w:pStyle w:val="SingleTxtG"/>
      </w:pPr>
      <w:r w:rsidRPr="00567BD5">
        <w:t>4</w:t>
      </w:r>
      <w:r w:rsidR="00CD2B0F" w:rsidRPr="00567BD5">
        <w:t>6</w:t>
      </w:r>
      <w:r w:rsidR="00B365CB" w:rsidRPr="00567BD5">
        <w:t>.</w:t>
      </w:r>
      <w:r w:rsidR="00B365CB" w:rsidRPr="00567BD5">
        <w:tab/>
        <w:t>The W</w:t>
      </w:r>
      <w:r w:rsidR="00EF5A9A" w:rsidRPr="00567BD5">
        <w:t>P.11</w:t>
      </w:r>
      <w:r w:rsidR="00B365CB" w:rsidRPr="00567BD5">
        <w:t xml:space="preserve"> is expected to elect a Chairman and Vice-Chairman for its</w:t>
      </w:r>
      <w:r w:rsidR="00B365CB" w:rsidRPr="00567BD5">
        <w:br/>
        <w:t>s</w:t>
      </w:r>
      <w:r w:rsidR="00D70230" w:rsidRPr="00567BD5">
        <w:t>event</w:t>
      </w:r>
      <w:r w:rsidR="005C4C87" w:rsidRPr="00567BD5">
        <w:t>y-</w:t>
      </w:r>
      <w:r w:rsidR="00196E7F" w:rsidRPr="00567BD5">
        <w:t>third</w:t>
      </w:r>
      <w:r w:rsidR="000620BB" w:rsidRPr="000620BB">
        <w:t> </w:t>
      </w:r>
      <w:r w:rsidR="00B365CB" w:rsidRPr="00567BD5">
        <w:t>session in 201</w:t>
      </w:r>
      <w:r w:rsidR="00196E7F" w:rsidRPr="00567BD5">
        <w:t>7</w:t>
      </w:r>
      <w:r w:rsidR="00B365CB" w:rsidRPr="00567BD5">
        <w:t>.</w:t>
      </w:r>
    </w:p>
    <w:p w:rsidR="00B365CB" w:rsidRPr="00567BD5" w:rsidRDefault="000241A9" w:rsidP="00D86A74">
      <w:pPr>
        <w:pStyle w:val="H1G"/>
      </w:pPr>
      <w:r w:rsidRPr="00567BD5">
        <w:tab/>
      </w:r>
      <w:r w:rsidR="00B365CB" w:rsidRPr="00567BD5">
        <w:t>1</w:t>
      </w:r>
      <w:r w:rsidR="00B44428" w:rsidRPr="00567BD5">
        <w:t>1</w:t>
      </w:r>
      <w:r w:rsidRPr="00567BD5">
        <w:t>.</w:t>
      </w:r>
      <w:r w:rsidR="00B365CB" w:rsidRPr="00567BD5">
        <w:tab/>
        <w:t>Other business</w:t>
      </w:r>
    </w:p>
    <w:p w:rsidR="00B365CB" w:rsidRPr="00567BD5" w:rsidRDefault="009C31D8" w:rsidP="00D86A74">
      <w:pPr>
        <w:pStyle w:val="SingleTxtG"/>
      </w:pPr>
      <w:r w:rsidRPr="00567BD5">
        <w:t>4</w:t>
      </w:r>
      <w:r w:rsidR="00CD2B0F" w:rsidRPr="00567BD5">
        <w:t>7</w:t>
      </w:r>
      <w:r w:rsidR="00A95199" w:rsidRPr="00567BD5">
        <w:t>.</w:t>
      </w:r>
      <w:r w:rsidR="00A95199" w:rsidRPr="00567BD5">
        <w:tab/>
      </w:r>
      <w:r w:rsidR="00B365CB" w:rsidRPr="00567BD5">
        <w:t>The W</w:t>
      </w:r>
      <w:r w:rsidR="00EF5A9A" w:rsidRPr="00567BD5">
        <w:t>P.11</w:t>
      </w:r>
      <w:r w:rsidR="00B365CB" w:rsidRPr="00567BD5">
        <w:t xml:space="preserve"> may wish to consider any other business under this item.</w:t>
      </w:r>
    </w:p>
    <w:p w:rsidR="00B365CB" w:rsidRPr="00567BD5" w:rsidRDefault="007C2C1A" w:rsidP="00D86A74">
      <w:pPr>
        <w:pStyle w:val="H23G"/>
      </w:pPr>
      <w:r w:rsidRPr="00567BD5">
        <w:tab/>
      </w:r>
      <w:r w:rsidR="008C0902" w:rsidRPr="00567BD5">
        <w:tab/>
      </w:r>
      <w:r w:rsidR="00B365CB" w:rsidRPr="00567BD5">
        <w:t>Date</w:t>
      </w:r>
      <w:r w:rsidR="004D5C43" w:rsidRPr="00567BD5">
        <w:t>s</w:t>
      </w:r>
      <w:r w:rsidR="00B365CB" w:rsidRPr="00567BD5">
        <w:t xml:space="preserve"> of the s</w:t>
      </w:r>
      <w:r w:rsidR="00D70230" w:rsidRPr="00567BD5">
        <w:t>event</w:t>
      </w:r>
      <w:r w:rsidR="00543644" w:rsidRPr="00567BD5">
        <w:t>y-</w:t>
      </w:r>
      <w:r w:rsidR="00567BD5" w:rsidRPr="00567BD5">
        <w:t>third</w:t>
      </w:r>
      <w:r w:rsidR="00B365CB" w:rsidRPr="00567BD5">
        <w:t xml:space="preserve"> session</w:t>
      </w:r>
    </w:p>
    <w:p w:rsidR="00B365CB" w:rsidRPr="00567BD5" w:rsidRDefault="009C31D8" w:rsidP="00D86A74">
      <w:pPr>
        <w:pStyle w:val="SingleTxtG"/>
      </w:pPr>
      <w:r w:rsidRPr="00567BD5">
        <w:t>4</w:t>
      </w:r>
      <w:r w:rsidR="00CD2B0F" w:rsidRPr="00567BD5">
        <w:t>8</w:t>
      </w:r>
      <w:r w:rsidR="00B365CB" w:rsidRPr="00567BD5">
        <w:t>.</w:t>
      </w:r>
      <w:r w:rsidR="00B365CB" w:rsidRPr="00567BD5">
        <w:rPr>
          <w:b/>
          <w:bCs/>
        </w:rPr>
        <w:tab/>
      </w:r>
      <w:r w:rsidR="00B365CB" w:rsidRPr="00567BD5">
        <w:t xml:space="preserve">The dates of </w:t>
      </w:r>
      <w:r w:rsidR="00567BD5">
        <w:t>10</w:t>
      </w:r>
      <w:r w:rsidR="00DE23D0" w:rsidRPr="00567BD5">
        <w:t>-</w:t>
      </w:r>
      <w:r w:rsidR="00567BD5">
        <w:t>13</w:t>
      </w:r>
      <w:r w:rsidR="00B365CB" w:rsidRPr="00567BD5">
        <w:t xml:space="preserve"> </w:t>
      </w:r>
      <w:r w:rsidR="00B44428" w:rsidRPr="00567BD5">
        <w:t xml:space="preserve">October </w:t>
      </w:r>
      <w:r w:rsidR="00B365CB" w:rsidRPr="00567BD5">
        <w:t>201</w:t>
      </w:r>
      <w:r w:rsidR="00567BD5">
        <w:t>7</w:t>
      </w:r>
      <w:r w:rsidR="00B365CB" w:rsidRPr="00567BD5">
        <w:t xml:space="preserve"> </w:t>
      </w:r>
      <w:r w:rsidR="004D5C43" w:rsidRPr="00567BD5">
        <w:t>(</w:t>
      </w:r>
      <w:r w:rsidR="0029026F" w:rsidRPr="00567BD5">
        <w:t>Tuesday</w:t>
      </w:r>
      <w:r w:rsidR="004D5C43" w:rsidRPr="00567BD5">
        <w:t xml:space="preserve"> to </w:t>
      </w:r>
      <w:r w:rsidR="0029026F" w:rsidRPr="00567BD5">
        <w:t>Friday</w:t>
      </w:r>
      <w:r w:rsidR="004D5C43" w:rsidRPr="00567BD5">
        <w:t xml:space="preserve">) </w:t>
      </w:r>
      <w:r w:rsidR="00B365CB" w:rsidRPr="00567BD5">
        <w:t>have been reserved for the s</w:t>
      </w:r>
      <w:r w:rsidR="00D70230" w:rsidRPr="00567BD5">
        <w:t>event</w:t>
      </w:r>
      <w:r w:rsidR="00627872" w:rsidRPr="00567BD5">
        <w:t>y-</w:t>
      </w:r>
      <w:r w:rsidR="00FC48A4">
        <w:t>third</w:t>
      </w:r>
      <w:r w:rsidR="00B365CB" w:rsidRPr="00567BD5">
        <w:t xml:space="preserve"> session of WP.11.</w:t>
      </w:r>
    </w:p>
    <w:p w:rsidR="00B365CB" w:rsidRPr="00567BD5" w:rsidRDefault="000241A9" w:rsidP="00D86A74">
      <w:pPr>
        <w:pStyle w:val="H1G"/>
      </w:pPr>
      <w:r w:rsidRPr="00567BD5">
        <w:tab/>
      </w:r>
      <w:r w:rsidR="00B44428" w:rsidRPr="00567BD5">
        <w:t>12</w:t>
      </w:r>
      <w:r w:rsidR="003D58D8" w:rsidRPr="00567BD5">
        <w:t>.</w:t>
      </w:r>
      <w:r w:rsidRPr="00567BD5">
        <w:tab/>
      </w:r>
      <w:r w:rsidR="00B365CB" w:rsidRPr="00567BD5">
        <w:t>Adoption of the report</w:t>
      </w:r>
    </w:p>
    <w:p w:rsidR="00B365CB" w:rsidRDefault="00CD2B0F" w:rsidP="00D86A74">
      <w:pPr>
        <w:pStyle w:val="SingleTxtG"/>
      </w:pPr>
      <w:r w:rsidRPr="00567BD5">
        <w:t>49</w:t>
      </w:r>
      <w:r w:rsidR="00B365CB" w:rsidRPr="00567BD5">
        <w:t>.</w:t>
      </w:r>
      <w:r w:rsidR="00B365CB" w:rsidRPr="00567BD5">
        <w:tab/>
        <w:t>The W</w:t>
      </w:r>
      <w:r w:rsidR="00EF5A9A" w:rsidRPr="00567BD5">
        <w:t>P.11</w:t>
      </w:r>
      <w:r w:rsidR="00B365CB" w:rsidRPr="00567BD5">
        <w:t xml:space="preserve"> is expected to adopt the report on its s</w:t>
      </w:r>
      <w:r w:rsidR="00543644" w:rsidRPr="00567BD5">
        <w:t>event</w:t>
      </w:r>
      <w:r w:rsidR="005C4C87" w:rsidRPr="00567BD5">
        <w:t>y-</w:t>
      </w:r>
      <w:r w:rsidR="00567BD5" w:rsidRPr="00567BD5">
        <w:t>second</w:t>
      </w:r>
      <w:r w:rsidR="00B365CB" w:rsidRPr="00567BD5">
        <w:t xml:space="preserve"> session based on a draft prepared by the secretariat.</w:t>
      </w:r>
    </w:p>
    <w:p w:rsidR="006B3FFD" w:rsidRPr="00344EC6" w:rsidRDefault="003A3A0E" w:rsidP="003A3A0E">
      <w:pPr>
        <w:pStyle w:val="SingleTxtG"/>
        <w:spacing w:before="240" w:after="0"/>
        <w:jc w:val="center"/>
        <w:rPr>
          <w:u w:val="single"/>
        </w:rPr>
      </w:pPr>
      <w:r>
        <w:rPr>
          <w:u w:val="single"/>
        </w:rPr>
        <w:tab/>
      </w:r>
      <w:r>
        <w:rPr>
          <w:u w:val="single"/>
        </w:rPr>
        <w:tab/>
      </w:r>
      <w:r>
        <w:rPr>
          <w:u w:val="single"/>
        </w:rPr>
        <w:tab/>
      </w:r>
    </w:p>
    <w:sectPr w:rsidR="006B3FFD" w:rsidRPr="00344EC6" w:rsidSect="00C42D9B">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668" w:rsidRDefault="00332668"/>
  </w:endnote>
  <w:endnote w:type="continuationSeparator" w:id="0">
    <w:p w:rsidR="00332668" w:rsidRDefault="00332668"/>
  </w:endnote>
  <w:endnote w:type="continuationNotice" w:id="1">
    <w:p w:rsidR="00332668" w:rsidRDefault="00332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ACC" w:rsidRPr="00D03F3E" w:rsidRDefault="00406ACC" w:rsidP="00D03F3E">
    <w:pPr>
      <w:pStyle w:val="Footer"/>
      <w:tabs>
        <w:tab w:val="right" w:pos="9638"/>
      </w:tabs>
      <w:rPr>
        <w:sz w:val="18"/>
      </w:rPr>
    </w:pPr>
    <w:r w:rsidRPr="00D03F3E">
      <w:rPr>
        <w:b/>
        <w:sz w:val="18"/>
      </w:rPr>
      <w:fldChar w:fldCharType="begin"/>
    </w:r>
    <w:r w:rsidRPr="00D03F3E">
      <w:rPr>
        <w:b/>
        <w:sz w:val="18"/>
      </w:rPr>
      <w:instrText xml:space="preserve"> PAGE  \* MERGEFORMAT </w:instrText>
    </w:r>
    <w:r w:rsidRPr="00D03F3E">
      <w:rPr>
        <w:b/>
        <w:sz w:val="18"/>
      </w:rPr>
      <w:fldChar w:fldCharType="separate"/>
    </w:r>
    <w:r w:rsidR="00C42D9B">
      <w:rPr>
        <w:b/>
        <w:noProof/>
        <w:sz w:val="18"/>
      </w:rPr>
      <w:t>4</w:t>
    </w:r>
    <w:r w:rsidRPr="00D03F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ACC" w:rsidRPr="00D03F3E" w:rsidRDefault="00406ACC" w:rsidP="00D03F3E">
    <w:pPr>
      <w:pStyle w:val="Footer"/>
      <w:tabs>
        <w:tab w:val="right" w:pos="9638"/>
      </w:tabs>
      <w:rPr>
        <w:b/>
        <w:sz w:val="18"/>
      </w:rPr>
    </w:pPr>
    <w:r>
      <w:tab/>
    </w:r>
    <w:r w:rsidRPr="00D03F3E">
      <w:rPr>
        <w:b/>
        <w:sz w:val="18"/>
      </w:rPr>
      <w:fldChar w:fldCharType="begin"/>
    </w:r>
    <w:r w:rsidRPr="00D03F3E">
      <w:rPr>
        <w:b/>
        <w:sz w:val="18"/>
      </w:rPr>
      <w:instrText xml:space="preserve"> PAGE  \* MERGEFORMAT </w:instrText>
    </w:r>
    <w:r w:rsidRPr="00D03F3E">
      <w:rPr>
        <w:b/>
        <w:sz w:val="18"/>
      </w:rPr>
      <w:fldChar w:fldCharType="separate"/>
    </w:r>
    <w:r w:rsidR="00C42D9B">
      <w:rPr>
        <w:b/>
        <w:noProof/>
        <w:sz w:val="18"/>
      </w:rPr>
      <w:t>3</w:t>
    </w:r>
    <w:r w:rsidRPr="00D03F3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668" w:rsidRPr="000B175B" w:rsidRDefault="00332668" w:rsidP="000B175B">
      <w:pPr>
        <w:tabs>
          <w:tab w:val="right" w:pos="2155"/>
        </w:tabs>
        <w:spacing w:after="80"/>
        <w:ind w:left="680"/>
        <w:rPr>
          <w:u w:val="single"/>
        </w:rPr>
      </w:pPr>
      <w:r>
        <w:rPr>
          <w:u w:val="single"/>
        </w:rPr>
        <w:tab/>
      </w:r>
    </w:p>
  </w:footnote>
  <w:footnote w:type="continuationSeparator" w:id="0">
    <w:p w:rsidR="00332668" w:rsidRPr="00FC68B7" w:rsidRDefault="00332668" w:rsidP="00FC68B7">
      <w:pPr>
        <w:tabs>
          <w:tab w:val="left" w:pos="2155"/>
        </w:tabs>
        <w:spacing w:after="80"/>
        <w:ind w:left="680"/>
        <w:rPr>
          <w:u w:val="single"/>
        </w:rPr>
      </w:pPr>
      <w:r>
        <w:rPr>
          <w:u w:val="single"/>
        </w:rPr>
        <w:tab/>
      </w:r>
    </w:p>
  </w:footnote>
  <w:footnote w:type="continuationNotice" w:id="1">
    <w:p w:rsidR="00332668" w:rsidRDefault="003326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ACC" w:rsidRPr="00D03F3E" w:rsidRDefault="00406ACC">
    <w:pPr>
      <w:pStyle w:val="Header"/>
    </w:pPr>
    <w:r>
      <w:t>ECE/TRANS/WP.11/23</w:t>
    </w:r>
    <w:r w:rsidR="009B48C3">
      <w:t>4</w:t>
    </w:r>
    <w:r>
      <w:t>/Add.1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ACC" w:rsidRPr="00D03F3E" w:rsidRDefault="00406ACC" w:rsidP="00D03F3E">
    <w:pPr>
      <w:pStyle w:val="Header"/>
      <w:jc w:val="right"/>
    </w:pPr>
    <w:r>
      <w:t>ECE/TRANS/WP.11/23</w:t>
    </w:r>
    <w:r w:rsidR="009B48C3">
      <w:t>4</w:t>
    </w:r>
    <w:r>
      <w:t>/Add.1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4" w15:restartNumberingAfterBreak="0">
    <w:nsid w:val="4A6E1B18"/>
    <w:multiLevelType w:val="hybridMultilevel"/>
    <w:tmpl w:val="42E4BAAA"/>
    <w:lvl w:ilvl="0" w:tplc="FFFFFFFF">
      <w:start w:val="1"/>
      <w:numFmt w:val="decimal"/>
      <w:pStyle w:val="ParaNo0"/>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1"/>
  </w:num>
  <w:num w:numId="13">
    <w:abstractNumId w:val="10"/>
  </w:num>
  <w:num w:numId="14">
    <w:abstractNumId w:val="16"/>
  </w:num>
  <w:num w:numId="15">
    <w:abstractNumId w:val="17"/>
  </w:num>
  <w:num w:numId="16">
    <w:abstractNumId w:val="18"/>
  </w:num>
  <w:num w:numId="17">
    <w:abstractNumId w:val="14"/>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n-IE"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A0"/>
    <w:rsid w:val="000018F0"/>
    <w:rsid w:val="000037F0"/>
    <w:rsid w:val="00004E47"/>
    <w:rsid w:val="00005769"/>
    <w:rsid w:val="00012CA6"/>
    <w:rsid w:val="0001793A"/>
    <w:rsid w:val="00020FD3"/>
    <w:rsid w:val="000216E0"/>
    <w:rsid w:val="00022D6E"/>
    <w:rsid w:val="00022E06"/>
    <w:rsid w:val="000241A9"/>
    <w:rsid w:val="00024675"/>
    <w:rsid w:val="00024DBC"/>
    <w:rsid w:val="00025A16"/>
    <w:rsid w:val="00030B9B"/>
    <w:rsid w:val="00031642"/>
    <w:rsid w:val="00041F10"/>
    <w:rsid w:val="00046B1F"/>
    <w:rsid w:val="00047DC3"/>
    <w:rsid w:val="00047F7D"/>
    <w:rsid w:val="00050F6B"/>
    <w:rsid w:val="00057E97"/>
    <w:rsid w:val="00061EAD"/>
    <w:rsid w:val="000620BB"/>
    <w:rsid w:val="00062908"/>
    <w:rsid w:val="00067631"/>
    <w:rsid w:val="00072C8C"/>
    <w:rsid w:val="000733B5"/>
    <w:rsid w:val="00075772"/>
    <w:rsid w:val="00081815"/>
    <w:rsid w:val="00082024"/>
    <w:rsid w:val="00084F4B"/>
    <w:rsid w:val="00086848"/>
    <w:rsid w:val="00091903"/>
    <w:rsid w:val="000931C0"/>
    <w:rsid w:val="00095911"/>
    <w:rsid w:val="000A1114"/>
    <w:rsid w:val="000A1488"/>
    <w:rsid w:val="000A4A14"/>
    <w:rsid w:val="000A54E7"/>
    <w:rsid w:val="000A746B"/>
    <w:rsid w:val="000B0595"/>
    <w:rsid w:val="000B175B"/>
    <w:rsid w:val="000B2F52"/>
    <w:rsid w:val="000B3A0F"/>
    <w:rsid w:val="000B4EF7"/>
    <w:rsid w:val="000B6A35"/>
    <w:rsid w:val="000C0296"/>
    <w:rsid w:val="000C1C06"/>
    <w:rsid w:val="000C2890"/>
    <w:rsid w:val="000C2C03"/>
    <w:rsid w:val="000C2D2E"/>
    <w:rsid w:val="000C40CE"/>
    <w:rsid w:val="000D29DD"/>
    <w:rsid w:val="000D66A6"/>
    <w:rsid w:val="000E0415"/>
    <w:rsid w:val="000E06B3"/>
    <w:rsid w:val="000E0B8A"/>
    <w:rsid w:val="000F0FB8"/>
    <w:rsid w:val="000F1D28"/>
    <w:rsid w:val="000F69BA"/>
    <w:rsid w:val="0010137F"/>
    <w:rsid w:val="001014AA"/>
    <w:rsid w:val="001103AA"/>
    <w:rsid w:val="00112CA9"/>
    <w:rsid w:val="00116117"/>
    <w:rsid w:val="0011666B"/>
    <w:rsid w:val="00117835"/>
    <w:rsid w:val="00120A27"/>
    <w:rsid w:val="001212D8"/>
    <w:rsid w:val="00122F55"/>
    <w:rsid w:val="00124583"/>
    <w:rsid w:val="001311D6"/>
    <w:rsid w:val="00133CC8"/>
    <w:rsid w:val="001405B1"/>
    <w:rsid w:val="001422CA"/>
    <w:rsid w:val="00146C99"/>
    <w:rsid w:val="00147248"/>
    <w:rsid w:val="001513E0"/>
    <w:rsid w:val="0015387D"/>
    <w:rsid w:val="00162680"/>
    <w:rsid w:val="001659FA"/>
    <w:rsid w:val="00165F3A"/>
    <w:rsid w:val="001718E3"/>
    <w:rsid w:val="00171D8C"/>
    <w:rsid w:val="0017296C"/>
    <w:rsid w:val="0017595C"/>
    <w:rsid w:val="00177D20"/>
    <w:rsid w:val="001829E7"/>
    <w:rsid w:val="00182F50"/>
    <w:rsid w:val="00183536"/>
    <w:rsid w:val="00184972"/>
    <w:rsid w:val="00184B17"/>
    <w:rsid w:val="00190C05"/>
    <w:rsid w:val="001921F0"/>
    <w:rsid w:val="001927DB"/>
    <w:rsid w:val="00192D87"/>
    <w:rsid w:val="001934FB"/>
    <w:rsid w:val="00196E7F"/>
    <w:rsid w:val="001A0181"/>
    <w:rsid w:val="001A3ECB"/>
    <w:rsid w:val="001A4B0B"/>
    <w:rsid w:val="001A651D"/>
    <w:rsid w:val="001A6FC7"/>
    <w:rsid w:val="001B4B04"/>
    <w:rsid w:val="001B7CC7"/>
    <w:rsid w:val="001C0F1F"/>
    <w:rsid w:val="001C1095"/>
    <w:rsid w:val="001C6663"/>
    <w:rsid w:val="001C7895"/>
    <w:rsid w:val="001D0C8C"/>
    <w:rsid w:val="001D1419"/>
    <w:rsid w:val="001D25CB"/>
    <w:rsid w:val="001D26DF"/>
    <w:rsid w:val="001D3A03"/>
    <w:rsid w:val="001D4264"/>
    <w:rsid w:val="001D7539"/>
    <w:rsid w:val="001E10EC"/>
    <w:rsid w:val="001E27B2"/>
    <w:rsid w:val="001E3B3B"/>
    <w:rsid w:val="001E4940"/>
    <w:rsid w:val="001E518C"/>
    <w:rsid w:val="001E5513"/>
    <w:rsid w:val="001E6AE1"/>
    <w:rsid w:val="001E6D4C"/>
    <w:rsid w:val="001E7B67"/>
    <w:rsid w:val="001F0093"/>
    <w:rsid w:val="001F2B3D"/>
    <w:rsid w:val="001F4CE4"/>
    <w:rsid w:val="001F5030"/>
    <w:rsid w:val="00202630"/>
    <w:rsid w:val="00202DA8"/>
    <w:rsid w:val="00202DB3"/>
    <w:rsid w:val="00211E0B"/>
    <w:rsid w:val="0021364D"/>
    <w:rsid w:val="0021612E"/>
    <w:rsid w:val="00222070"/>
    <w:rsid w:val="00224F1D"/>
    <w:rsid w:val="002257C9"/>
    <w:rsid w:val="00230D7B"/>
    <w:rsid w:val="002357D8"/>
    <w:rsid w:val="00235B68"/>
    <w:rsid w:val="0024772E"/>
    <w:rsid w:val="00261E56"/>
    <w:rsid w:val="0026285E"/>
    <w:rsid w:val="00262BF9"/>
    <w:rsid w:val="00267318"/>
    <w:rsid w:val="00267F5F"/>
    <w:rsid w:val="00270944"/>
    <w:rsid w:val="00272064"/>
    <w:rsid w:val="002731A1"/>
    <w:rsid w:val="00276633"/>
    <w:rsid w:val="002778C6"/>
    <w:rsid w:val="00282AE8"/>
    <w:rsid w:val="002848A3"/>
    <w:rsid w:val="00286B4D"/>
    <w:rsid w:val="0029026F"/>
    <w:rsid w:val="00292332"/>
    <w:rsid w:val="00292C7D"/>
    <w:rsid w:val="0029434E"/>
    <w:rsid w:val="00296AB7"/>
    <w:rsid w:val="002974D5"/>
    <w:rsid w:val="002A2CCC"/>
    <w:rsid w:val="002C2778"/>
    <w:rsid w:val="002C2CC0"/>
    <w:rsid w:val="002C5212"/>
    <w:rsid w:val="002C66C1"/>
    <w:rsid w:val="002D4643"/>
    <w:rsid w:val="002D6383"/>
    <w:rsid w:val="002E11B3"/>
    <w:rsid w:val="002E19CD"/>
    <w:rsid w:val="002E7924"/>
    <w:rsid w:val="002F0238"/>
    <w:rsid w:val="002F175C"/>
    <w:rsid w:val="00302E18"/>
    <w:rsid w:val="003056F3"/>
    <w:rsid w:val="003066A4"/>
    <w:rsid w:val="003168A4"/>
    <w:rsid w:val="003229D8"/>
    <w:rsid w:val="00322E64"/>
    <w:rsid w:val="003261E8"/>
    <w:rsid w:val="003324EC"/>
    <w:rsid w:val="00332668"/>
    <w:rsid w:val="00336C1F"/>
    <w:rsid w:val="00344EC6"/>
    <w:rsid w:val="00347D55"/>
    <w:rsid w:val="003518C9"/>
    <w:rsid w:val="00352709"/>
    <w:rsid w:val="00354803"/>
    <w:rsid w:val="0035483E"/>
    <w:rsid w:val="00357B1F"/>
    <w:rsid w:val="003619B5"/>
    <w:rsid w:val="00361E54"/>
    <w:rsid w:val="003631EB"/>
    <w:rsid w:val="00365763"/>
    <w:rsid w:val="0036690F"/>
    <w:rsid w:val="00371178"/>
    <w:rsid w:val="0037304E"/>
    <w:rsid w:val="0037672B"/>
    <w:rsid w:val="003827F5"/>
    <w:rsid w:val="00382A35"/>
    <w:rsid w:val="003835E1"/>
    <w:rsid w:val="00390A39"/>
    <w:rsid w:val="003916EF"/>
    <w:rsid w:val="00391B41"/>
    <w:rsid w:val="00392E47"/>
    <w:rsid w:val="0039314D"/>
    <w:rsid w:val="00394F2A"/>
    <w:rsid w:val="003A3467"/>
    <w:rsid w:val="003A3A0E"/>
    <w:rsid w:val="003A570C"/>
    <w:rsid w:val="003A6810"/>
    <w:rsid w:val="003B1A60"/>
    <w:rsid w:val="003B3856"/>
    <w:rsid w:val="003B4F60"/>
    <w:rsid w:val="003B5B01"/>
    <w:rsid w:val="003C2CC4"/>
    <w:rsid w:val="003C598D"/>
    <w:rsid w:val="003C7FAD"/>
    <w:rsid w:val="003D4B23"/>
    <w:rsid w:val="003D58D8"/>
    <w:rsid w:val="003E0D7D"/>
    <w:rsid w:val="003E6C3C"/>
    <w:rsid w:val="003E7CE5"/>
    <w:rsid w:val="003F0F2A"/>
    <w:rsid w:val="003F2D86"/>
    <w:rsid w:val="003F37EC"/>
    <w:rsid w:val="003F4624"/>
    <w:rsid w:val="004019BC"/>
    <w:rsid w:val="00406ACC"/>
    <w:rsid w:val="00410344"/>
    <w:rsid w:val="00410C89"/>
    <w:rsid w:val="00414A4F"/>
    <w:rsid w:val="00414A85"/>
    <w:rsid w:val="00415C6D"/>
    <w:rsid w:val="00422E03"/>
    <w:rsid w:val="004233F1"/>
    <w:rsid w:val="00423E6A"/>
    <w:rsid w:val="0042521C"/>
    <w:rsid w:val="00426B9B"/>
    <w:rsid w:val="004325CB"/>
    <w:rsid w:val="004339D4"/>
    <w:rsid w:val="00442A83"/>
    <w:rsid w:val="004448C4"/>
    <w:rsid w:val="00452A11"/>
    <w:rsid w:val="00454760"/>
    <w:rsid w:val="0045495B"/>
    <w:rsid w:val="004551AC"/>
    <w:rsid w:val="00456915"/>
    <w:rsid w:val="004574DE"/>
    <w:rsid w:val="004615A3"/>
    <w:rsid w:val="004663A4"/>
    <w:rsid w:val="00472447"/>
    <w:rsid w:val="00474E33"/>
    <w:rsid w:val="0047699E"/>
    <w:rsid w:val="004775ED"/>
    <w:rsid w:val="0048397A"/>
    <w:rsid w:val="00485CBB"/>
    <w:rsid w:val="0048654F"/>
    <w:rsid w:val="004866B7"/>
    <w:rsid w:val="004917E8"/>
    <w:rsid w:val="00493B44"/>
    <w:rsid w:val="004957EF"/>
    <w:rsid w:val="004A1E9C"/>
    <w:rsid w:val="004A3C30"/>
    <w:rsid w:val="004B0DC3"/>
    <w:rsid w:val="004B1E32"/>
    <w:rsid w:val="004B480B"/>
    <w:rsid w:val="004B4A38"/>
    <w:rsid w:val="004B5F36"/>
    <w:rsid w:val="004B61FE"/>
    <w:rsid w:val="004C0276"/>
    <w:rsid w:val="004C0A10"/>
    <w:rsid w:val="004C2461"/>
    <w:rsid w:val="004C7462"/>
    <w:rsid w:val="004D5517"/>
    <w:rsid w:val="004D5C43"/>
    <w:rsid w:val="004D64DA"/>
    <w:rsid w:val="004D7AED"/>
    <w:rsid w:val="004E77B2"/>
    <w:rsid w:val="004F05E8"/>
    <w:rsid w:val="004F0603"/>
    <w:rsid w:val="004F4DFA"/>
    <w:rsid w:val="004F73BD"/>
    <w:rsid w:val="00504B2D"/>
    <w:rsid w:val="00513010"/>
    <w:rsid w:val="0052136D"/>
    <w:rsid w:val="0052231B"/>
    <w:rsid w:val="00522FA1"/>
    <w:rsid w:val="0052520D"/>
    <w:rsid w:val="00526723"/>
    <w:rsid w:val="0052775E"/>
    <w:rsid w:val="00536010"/>
    <w:rsid w:val="005420F2"/>
    <w:rsid w:val="00542A36"/>
    <w:rsid w:val="00543644"/>
    <w:rsid w:val="00543D6F"/>
    <w:rsid w:val="00552586"/>
    <w:rsid w:val="005604F5"/>
    <w:rsid w:val="00560654"/>
    <w:rsid w:val="005628B6"/>
    <w:rsid w:val="00565C84"/>
    <w:rsid w:val="0056600D"/>
    <w:rsid w:val="00567BD5"/>
    <w:rsid w:val="00573B1A"/>
    <w:rsid w:val="00582AD2"/>
    <w:rsid w:val="005837CA"/>
    <w:rsid w:val="00585D83"/>
    <w:rsid w:val="005872B9"/>
    <w:rsid w:val="00592D41"/>
    <w:rsid w:val="005941EC"/>
    <w:rsid w:val="00596D11"/>
    <w:rsid w:val="0059724D"/>
    <w:rsid w:val="005A1B42"/>
    <w:rsid w:val="005A2CFE"/>
    <w:rsid w:val="005A4918"/>
    <w:rsid w:val="005A5F33"/>
    <w:rsid w:val="005B20A0"/>
    <w:rsid w:val="005B3DB3"/>
    <w:rsid w:val="005B4E13"/>
    <w:rsid w:val="005B57C6"/>
    <w:rsid w:val="005C342F"/>
    <w:rsid w:val="005C401C"/>
    <w:rsid w:val="005C4C6B"/>
    <w:rsid w:val="005C4C87"/>
    <w:rsid w:val="005C7247"/>
    <w:rsid w:val="005D083C"/>
    <w:rsid w:val="005D7615"/>
    <w:rsid w:val="005D7A81"/>
    <w:rsid w:val="005E16FF"/>
    <w:rsid w:val="005E4D4A"/>
    <w:rsid w:val="005E7DB1"/>
    <w:rsid w:val="005F2B44"/>
    <w:rsid w:val="005F647E"/>
    <w:rsid w:val="005F7B75"/>
    <w:rsid w:val="006001EE"/>
    <w:rsid w:val="00604AD8"/>
    <w:rsid w:val="00605042"/>
    <w:rsid w:val="00610F7F"/>
    <w:rsid w:val="00610FBC"/>
    <w:rsid w:val="006114B5"/>
    <w:rsid w:val="00611FC4"/>
    <w:rsid w:val="0061239C"/>
    <w:rsid w:val="006148AD"/>
    <w:rsid w:val="006176FB"/>
    <w:rsid w:val="00627872"/>
    <w:rsid w:val="006312D7"/>
    <w:rsid w:val="0063254E"/>
    <w:rsid w:val="0063431D"/>
    <w:rsid w:val="006349C5"/>
    <w:rsid w:val="00640B26"/>
    <w:rsid w:val="006421AC"/>
    <w:rsid w:val="00642652"/>
    <w:rsid w:val="00644283"/>
    <w:rsid w:val="0064555B"/>
    <w:rsid w:val="00645835"/>
    <w:rsid w:val="00647AE3"/>
    <w:rsid w:val="0065086E"/>
    <w:rsid w:val="00652D0A"/>
    <w:rsid w:val="006603B7"/>
    <w:rsid w:val="00662BB6"/>
    <w:rsid w:val="00676606"/>
    <w:rsid w:val="00684910"/>
    <w:rsid w:val="00684C21"/>
    <w:rsid w:val="006857F4"/>
    <w:rsid w:val="00685CCE"/>
    <w:rsid w:val="00692692"/>
    <w:rsid w:val="006A1AE9"/>
    <w:rsid w:val="006A2530"/>
    <w:rsid w:val="006A5BB3"/>
    <w:rsid w:val="006B107A"/>
    <w:rsid w:val="006B3FFD"/>
    <w:rsid w:val="006B6921"/>
    <w:rsid w:val="006C3589"/>
    <w:rsid w:val="006C62BD"/>
    <w:rsid w:val="006D37AF"/>
    <w:rsid w:val="006D451A"/>
    <w:rsid w:val="006D51D0"/>
    <w:rsid w:val="006D5FB9"/>
    <w:rsid w:val="006D6648"/>
    <w:rsid w:val="006E564B"/>
    <w:rsid w:val="006E5980"/>
    <w:rsid w:val="006E7191"/>
    <w:rsid w:val="006F25BC"/>
    <w:rsid w:val="006F3AEC"/>
    <w:rsid w:val="006F42B8"/>
    <w:rsid w:val="006F5941"/>
    <w:rsid w:val="007002AB"/>
    <w:rsid w:val="00703261"/>
    <w:rsid w:val="00703577"/>
    <w:rsid w:val="00705327"/>
    <w:rsid w:val="00705894"/>
    <w:rsid w:val="00706E9A"/>
    <w:rsid w:val="00716A7B"/>
    <w:rsid w:val="00716D1F"/>
    <w:rsid w:val="00720051"/>
    <w:rsid w:val="00724080"/>
    <w:rsid w:val="0072632A"/>
    <w:rsid w:val="007314B8"/>
    <w:rsid w:val="007327D5"/>
    <w:rsid w:val="007366F9"/>
    <w:rsid w:val="00740A65"/>
    <w:rsid w:val="00745172"/>
    <w:rsid w:val="00746D53"/>
    <w:rsid w:val="0074734F"/>
    <w:rsid w:val="00755E70"/>
    <w:rsid w:val="0075660B"/>
    <w:rsid w:val="007604B1"/>
    <w:rsid w:val="00762564"/>
    <w:rsid w:val="007629C8"/>
    <w:rsid w:val="00764548"/>
    <w:rsid w:val="00766488"/>
    <w:rsid w:val="0077047D"/>
    <w:rsid w:val="00790B9E"/>
    <w:rsid w:val="00796796"/>
    <w:rsid w:val="007979B0"/>
    <w:rsid w:val="007A1E62"/>
    <w:rsid w:val="007A5A39"/>
    <w:rsid w:val="007A5AD7"/>
    <w:rsid w:val="007A7D48"/>
    <w:rsid w:val="007B3A96"/>
    <w:rsid w:val="007B4914"/>
    <w:rsid w:val="007B6BA5"/>
    <w:rsid w:val="007C0004"/>
    <w:rsid w:val="007C2C1A"/>
    <w:rsid w:val="007C3390"/>
    <w:rsid w:val="007C4F4B"/>
    <w:rsid w:val="007C527D"/>
    <w:rsid w:val="007D1F60"/>
    <w:rsid w:val="007D22F7"/>
    <w:rsid w:val="007D7FF5"/>
    <w:rsid w:val="007E01E9"/>
    <w:rsid w:val="007E0F13"/>
    <w:rsid w:val="007E63F3"/>
    <w:rsid w:val="007F3509"/>
    <w:rsid w:val="007F3D52"/>
    <w:rsid w:val="007F6611"/>
    <w:rsid w:val="00801A12"/>
    <w:rsid w:val="00803899"/>
    <w:rsid w:val="00803C06"/>
    <w:rsid w:val="008066F3"/>
    <w:rsid w:val="008118DA"/>
    <w:rsid w:val="00811920"/>
    <w:rsid w:val="00815AD0"/>
    <w:rsid w:val="00820B3C"/>
    <w:rsid w:val="008242D7"/>
    <w:rsid w:val="008248BA"/>
    <w:rsid w:val="008257B1"/>
    <w:rsid w:val="0082769E"/>
    <w:rsid w:val="00830C9A"/>
    <w:rsid w:val="00832334"/>
    <w:rsid w:val="00835AA6"/>
    <w:rsid w:val="008379C5"/>
    <w:rsid w:val="00837FBD"/>
    <w:rsid w:val="00843767"/>
    <w:rsid w:val="008469F5"/>
    <w:rsid w:val="008506F1"/>
    <w:rsid w:val="00856F4C"/>
    <w:rsid w:val="00857508"/>
    <w:rsid w:val="00860709"/>
    <w:rsid w:val="00861D28"/>
    <w:rsid w:val="008679D9"/>
    <w:rsid w:val="008704E3"/>
    <w:rsid w:val="008708CA"/>
    <w:rsid w:val="0087221D"/>
    <w:rsid w:val="00872852"/>
    <w:rsid w:val="00882D6F"/>
    <w:rsid w:val="008848B0"/>
    <w:rsid w:val="008849E9"/>
    <w:rsid w:val="00885CA9"/>
    <w:rsid w:val="008878DE"/>
    <w:rsid w:val="00887D0F"/>
    <w:rsid w:val="008932B9"/>
    <w:rsid w:val="00894427"/>
    <w:rsid w:val="00895475"/>
    <w:rsid w:val="0089757F"/>
    <w:rsid w:val="008979B1"/>
    <w:rsid w:val="008A333E"/>
    <w:rsid w:val="008A609B"/>
    <w:rsid w:val="008A6B25"/>
    <w:rsid w:val="008A6C4F"/>
    <w:rsid w:val="008B116C"/>
    <w:rsid w:val="008B1524"/>
    <w:rsid w:val="008B2335"/>
    <w:rsid w:val="008B2F80"/>
    <w:rsid w:val="008B5114"/>
    <w:rsid w:val="008C0902"/>
    <w:rsid w:val="008C29AB"/>
    <w:rsid w:val="008C3CCC"/>
    <w:rsid w:val="008C5303"/>
    <w:rsid w:val="008C7A6D"/>
    <w:rsid w:val="008D4AF2"/>
    <w:rsid w:val="008D5CDE"/>
    <w:rsid w:val="008E0678"/>
    <w:rsid w:val="008F0CE1"/>
    <w:rsid w:val="008F31D2"/>
    <w:rsid w:val="008F7895"/>
    <w:rsid w:val="00900F2B"/>
    <w:rsid w:val="009011F7"/>
    <w:rsid w:val="00902C7E"/>
    <w:rsid w:val="00907CB1"/>
    <w:rsid w:val="00911757"/>
    <w:rsid w:val="009131B0"/>
    <w:rsid w:val="009148A5"/>
    <w:rsid w:val="009223CA"/>
    <w:rsid w:val="00930AAB"/>
    <w:rsid w:val="00934EB4"/>
    <w:rsid w:val="00937268"/>
    <w:rsid w:val="00940F93"/>
    <w:rsid w:val="00951B84"/>
    <w:rsid w:val="00952BB9"/>
    <w:rsid w:val="00953485"/>
    <w:rsid w:val="00953F23"/>
    <w:rsid w:val="0095577D"/>
    <w:rsid w:val="0097445D"/>
    <w:rsid w:val="009760F3"/>
    <w:rsid w:val="00976CFB"/>
    <w:rsid w:val="009857A5"/>
    <w:rsid w:val="0099309F"/>
    <w:rsid w:val="0099343E"/>
    <w:rsid w:val="009964B7"/>
    <w:rsid w:val="009A0006"/>
    <w:rsid w:val="009A0830"/>
    <w:rsid w:val="009A0E8D"/>
    <w:rsid w:val="009A66C3"/>
    <w:rsid w:val="009B26E7"/>
    <w:rsid w:val="009B2EA6"/>
    <w:rsid w:val="009B3A38"/>
    <w:rsid w:val="009B4334"/>
    <w:rsid w:val="009B48C3"/>
    <w:rsid w:val="009C1705"/>
    <w:rsid w:val="009C20A8"/>
    <w:rsid w:val="009C31D8"/>
    <w:rsid w:val="009C4B98"/>
    <w:rsid w:val="009C5DB3"/>
    <w:rsid w:val="009C7099"/>
    <w:rsid w:val="009D099F"/>
    <w:rsid w:val="009D4CA8"/>
    <w:rsid w:val="009D67AF"/>
    <w:rsid w:val="009E2AFB"/>
    <w:rsid w:val="009F39D0"/>
    <w:rsid w:val="009F6480"/>
    <w:rsid w:val="00A00697"/>
    <w:rsid w:val="00A00A3F"/>
    <w:rsid w:val="00A01489"/>
    <w:rsid w:val="00A04E30"/>
    <w:rsid w:val="00A0608C"/>
    <w:rsid w:val="00A064B2"/>
    <w:rsid w:val="00A105D4"/>
    <w:rsid w:val="00A13AA8"/>
    <w:rsid w:val="00A163A0"/>
    <w:rsid w:val="00A22D47"/>
    <w:rsid w:val="00A22E39"/>
    <w:rsid w:val="00A3026E"/>
    <w:rsid w:val="00A31253"/>
    <w:rsid w:val="00A31F14"/>
    <w:rsid w:val="00A338F1"/>
    <w:rsid w:val="00A35BE0"/>
    <w:rsid w:val="00A3659B"/>
    <w:rsid w:val="00A4065B"/>
    <w:rsid w:val="00A459D8"/>
    <w:rsid w:val="00A50C08"/>
    <w:rsid w:val="00A52682"/>
    <w:rsid w:val="00A52B86"/>
    <w:rsid w:val="00A52EB8"/>
    <w:rsid w:val="00A55559"/>
    <w:rsid w:val="00A63559"/>
    <w:rsid w:val="00A63631"/>
    <w:rsid w:val="00A66A21"/>
    <w:rsid w:val="00A6709A"/>
    <w:rsid w:val="00A715C6"/>
    <w:rsid w:val="00A72F22"/>
    <w:rsid w:val="00A7360F"/>
    <w:rsid w:val="00A748A6"/>
    <w:rsid w:val="00A75039"/>
    <w:rsid w:val="00A769F4"/>
    <w:rsid w:val="00A776B4"/>
    <w:rsid w:val="00A838C6"/>
    <w:rsid w:val="00A83C3C"/>
    <w:rsid w:val="00A87963"/>
    <w:rsid w:val="00A90619"/>
    <w:rsid w:val="00A9089E"/>
    <w:rsid w:val="00A92EB0"/>
    <w:rsid w:val="00A94361"/>
    <w:rsid w:val="00A95199"/>
    <w:rsid w:val="00A9664B"/>
    <w:rsid w:val="00AA293C"/>
    <w:rsid w:val="00AA2E6F"/>
    <w:rsid w:val="00AA5F1E"/>
    <w:rsid w:val="00AB1673"/>
    <w:rsid w:val="00AB191D"/>
    <w:rsid w:val="00AB2897"/>
    <w:rsid w:val="00AB2DE5"/>
    <w:rsid w:val="00AB2FAB"/>
    <w:rsid w:val="00AB4DF7"/>
    <w:rsid w:val="00AB4F4A"/>
    <w:rsid w:val="00AB5510"/>
    <w:rsid w:val="00AB5B1B"/>
    <w:rsid w:val="00AC41C0"/>
    <w:rsid w:val="00AD52BA"/>
    <w:rsid w:val="00AE13DC"/>
    <w:rsid w:val="00AE6A37"/>
    <w:rsid w:val="00AE7905"/>
    <w:rsid w:val="00AF090F"/>
    <w:rsid w:val="00B028E1"/>
    <w:rsid w:val="00B06255"/>
    <w:rsid w:val="00B07489"/>
    <w:rsid w:val="00B113BE"/>
    <w:rsid w:val="00B117C8"/>
    <w:rsid w:val="00B14D99"/>
    <w:rsid w:val="00B17019"/>
    <w:rsid w:val="00B263E3"/>
    <w:rsid w:val="00B30179"/>
    <w:rsid w:val="00B365CB"/>
    <w:rsid w:val="00B421C1"/>
    <w:rsid w:val="00B44428"/>
    <w:rsid w:val="00B46647"/>
    <w:rsid w:val="00B5481F"/>
    <w:rsid w:val="00B54998"/>
    <w:rsid w:val="00B55C71"/>
    <w:rsid w:val="00B56E4A"/>
    <w:rsid w:val="00B56E9C"/>
    <w:rsid w:val="00B57A59"/>
    <w:rsid w:val="00B64B1F"/>
    <w:rsid w:val="00B6553F"/>
    <w:rsid w:val="00B77D05"/>
    <w:rsid w:val="00B81206"/>
    <w:rsid w:val="00B81E12"/>
    <w:rsid w:val="00B824D7"/>
    <w:rsid w:val="00B836D5"/>
    <w:rsid w:val="00B86825"/>
    <w:rsid w:val="00B9477C"/>
    <w:rsid w:val="00BA0B6C"/>
    <w:rsid w:val="00BA23A6"/>
    <w:rsid w:val="00BA59F3"/>
    <w:rsid w:val="00BA67A2"/>
    <w:rsid w:val="00BB033D"/>
    <w:rsid w:val="00BB0874"/>
    <w:rsid w:val="00BB27A6"/>
    <w:rsid w:val="00BC15E4"/>
    <w:rsid w:val="00BC3F47"/>
    <w:rsid w:val="00BC3FA0"/>
    <w:rsid w:val="00BC74E9"/>
    <w:rsid w:val="00BD107A"/>
    <w:rsid w:val="00BD3218"/>
    <w:rsid w:val="00BD518E"/>
    <w:rsid w:val="00BE3DF1"/>
    <w:rsid w:val="00BE6379"/>
    <w:rsid w:val="00BF003A"/>
    <w:rsid w:val="00BF17E4"/>
    <w:rsid w:val="00BF68A8"/>
    <w:rsid w:val="00C03344"/>
    <w:rsid w:val="00C07119"/>
    <w:rsid w:val="00C11A03"/>
    <w:rsid w:val="00C134C5"/>
    <w:rsid w:val="00C14720"/>
    <w:rsid w:val="00C17703"/>
    <w:rsid w:val="00C22C0C"/>
    <w:rsid w:val="00C30883"/>
    <w:rsid w:val="00C36CBB"/>
    <w:rsid w:val="00C41529"/>
    <w:rsid w:val="00C42D9B"/>
    <w:rsid w:val="00C44F67"/>
    <w:rsid w:val="00C4527F"/>
    <w:rsid w:val="00C463DD"/>
    <w:rsid w:val="00C4724C"/>
    <w:rsid w:val="00C56D35"/>
    <w:rsid w:val="00C629A0"/>
    <w:rsid w:val="00C632C3"/>
    <w:rsid w:val="00C64629"/>
    <w:rsid w:val="00C67B8E"/>
    <w:rsid w:val="00C72E90"/>
    <w:rsid w:val="00C745C3"/>
    <w:rsid w:val="00C8015D"/>
    <w:rsid w:val="00C81D77"/>
    <w:rsid w:val="00C825F5"/>
    <w:rsid w:val="00C83742"/>
    <w:rsid w:val="00C85E9B"/>
    <w:rsid w:val="00C864AB"/>
    <w:rsid w:val="00C93802"/>
    <w:rsid w:val="00C95E55"/>
    <w:rsid w:val="00C96DF2"/>
    <w:rsid w:val="00CA77FE"/>
    <w:rsid w:val="00CB3E03"/>
    <w:rsid w:val="00CB7DD8"/>
    <w:rsid w:val="00CC3F0E"/>
    <w:rsid w:val="00CD09A9"/>
    <w:rsid w:val="00CD2B0F"/>
    <w:rsid w:val="00CD4AA6"/>
    <w:rsid w:val="00CD4C4F"/>
    <w:rsid w:val="00CD522B"/>
    <w:rsid w:val="00CD78B0"/>
    <w:rsid w:val="00CE23F3"/>
    <w:rsid w:val="00CE3497"/>
    <w:rsid w:val="00CE4A8F"/>
    <w:rsid w:val="00CF7A38"/>
    <w:rsid w:val="00D0225B"/>
    <w:rsid w:val="00D03F3E"/>
    <w:rsid w:val="00D06F4E"/>
    <w:rsid w:val="00D102B5"/>
    <w:rsid w:val="00D107A6"/>
    <w:rsid w:val="00D2031B"/>
    <w:rsid w:val="00D248B6"/>
    <w:rsid w:val="00D25FE2"/>
    <w:rsid w:val="00D267E5"/>
    <w:rsid w:val="00D274FF"/>
    <w:rsid w:val="00D31861"/>
    <w:rsid w:val="00D422FE"/>
    <w:rsid w:val="00D43252"/>
    <w:rsid w:val="00D4337A"/>
    <w:rsid w:val="00D47EEA"/>
    <w:rsid w:val="00D514EC"/>
    <w:rsid w:val="00D522C4"/>
    <w:rsid w:val="00D55BAE"/>
    <w:rsid w:val="00D5726B"/>
    <w:rsid w:val="00D62DD1"/>
    <w:rsid w:val="00D63250"/>
    <w:rsid w:val="00D65ED2"/>
    <w:rsid w:val="00D70230"/>
    <w:rsid w:val="00D737AF"/>
    <w:rsid w:val="00D7513B"/>
    <w:rsid w:val="00D773DF"/>
    <w:rsid w:val="00D81B5A"/>
    <w:rsid w:val="00D83B48"/>
    <w:rsid w:val="00D840AE"/>
    <w:rsid w:val="00D84CBF"/>
    <w:rsid w:val="00D86A74"/>
    <w:rsid w:val="00D902AF"/>
    <w:rsid w:val="00D905B2"/>
    <w:rsid w:val="00D95303"/>
    <w:rsid w:val="00D978C6"/>
    <w:rsid w:val="00DA2372"/>
    <w:rsid w:val="00DA39A7"/>
    <w:rsid w:val="00DA3C1C"/>
    <w:rsid w:val="00DA6B9F"/>
    <w:rsid w:val="00DA77E8"/>
    <w:rsid w:val="00DB2BD8"/>
    <w:rsid w:val="00DB650B"/>
    <w:rsid w:val="00DB7EE7"/>
    <w:rsid w:val="00DC0D23"/>
    <w:rsid w:val="00DC3666"/>
    <w:rsid w:val="00DC4A51"/>
    <w:rsid w:val="00DC58F7"/>
    <w:rsid w:val="00DC7357"/>
    <w:rsid w:val="00DC78BE"/>
    <w:rsid w:val="00DD009A"/>
    <w:rsid w:val="00DD4385"/>
    <w:rsid w:val="00DD7770"/>
    <w:rsid w:val="00DE0FB7"/>
    <w:rsid w:val="00DE23D0"/>
    <w:rsid w:val="00DE72AB"/>
    <w:rsid w:val="00DF5856"/>
    <w:rsid w:val="00E03D02"/>
    <w:rsid w:val="00E046DF"/>
    <w:rsid w:val="00E0623A"/>
    <w:rsid w:val="00E173BB"/>
    <w:rsid w:val="00E23F10"/>
    <w:rsid w:val="00E25C1A"/>
    <w:rsid w:val="00E27346"/>
    <w:rsid w:val="00E3383F"/>
    <w:rsid w:val="00E33D1C"/>
    <w:rsid w:val="00E353BC"/>
    <w:rsid w:val="00E56FCE"/>
    <w:rsid w:val="00E57ABD"/>
    <w:rsid w:val="00E6176D"/>
    <w:rsid w:val="00E6192D"/>
    <w:rsid w:val="00E7174A"/>
    <w:rsid w:val="00E71BC8"/>
    <w:rsid w:val="00E7260F"/>
    <w:rsid w:val="00E73F5D"/>
    <w:rsid w:val="00E7617D"/>
    <w:rsid w:val="00E7759A"/>
    <w:rsid w:val="00E77E4E"/>
    <w:rsid w:val="00E80160"/>
    <w:rsid w:val="00E93815"/>
    <w:rsid w:val="00E93A94"/>
    <w:rsid w:val="00E94E30"/>
    <w:rsid w:val="00E96630"/>
    <w:rsid w:val="00EA5B39"/>
    <w:rsid w:val="00EA6204"/>
    <w:rsid w:val="00EB59BB"/>
    <w:rsid w:val="00EB7133"/>
    <w:rsid w:val="00EC27F1"/>
    <w:rsid w:val="00EC6501"/>
    <w:rsid w:val="00ED63EC"/>
    <w:rsid w:val="00ED6993"/>
    <w:rsid w:val="00ED7A2A"/>
    <w:rsid w:val="00ED7E5E"/>
    <w:rsid w:val="00EE0143"/>
    <w:rsid w:val="00EE6DD1"/>
    <w:rsid w:val="00EF1D7F"/>
    <w:rsid w:val="00EF5A9A"/>
    <w:rsid w:val="00EF779D"/>
    <w:rsid w:val="00F012E2"/>
    <w:rsid w:val="00F04134"/>
    <w:rsid w:val="00F051EC"/>
    <w:rsid w:val="00F0521A"/>
    <w:rsid w:val="00F15877"/>
    <w:rsid w:val="00F16B21"/>
    <w:rsid w:val="00F23FB2"/>
    <w:rsid w:val="00F25A6C"/>
    <w:rsid w:val="00F27D06"/>
    <w:rsid w:val="00F31E5F"/>
    <w:rsid w:val="00F334C2"/>
    <w:rsid w:val="00F34054"/>
    <w:rsid w:val="00F363E3"/>
    <w:rsid w:val="00F4162C"/>
    <w:rsid w:val="00F45B20"/>
    <w:rsid w:val="00F5362B"/>
    <w:rsid w:val="00F55326"/>
    <w:rsid w:val="00F6100A"/>
    <w:rsid w:val="00F62067"/>
    <w:rsid w:val="00F64370"/>
    <w:rsid w:val="00F67318"/>
    <w:rsid w:val="00F71EED"/>
    <w:rsid w:val="00F733BF"/>
    <w:rsid w:val="00F77101"/>
    <w:rsid w:val="00F8168F"/>
    <w:rsid w:val="00F82ADD"/>
    <w:rsid w:val="00F93781"/>
    <w:rsid w:val="00F937C8"/>
    <w:rsid w:val="00F93B19"/>
    <w:rsid w:val="00FA6E11"/>
    <w:rsid w:val="00FA7DA8"/>
    <w:rsid w:val="00FB613B"/>
    <w:rsid w:val="00FB6F77"/>
    <w:rsid w:val="00FC48A4"/>
    <w:rsid w:val="00FC68B7"/>
    <w:rsid w:val="00FD3F98"/>
    <w:rsid w:val="00FD670D"/>
    <w:rsid w:val="00FD67B5"/>
    <w:rsid w:val="00FD7CB5"/>
    <w:rsid w:val="00FE106A"/>
    <w:rsid w:val="00FF02CC"/>
    <w:rsid w:val="00FF145D"/>
    <w:rsid w:val="00FF23D3"/>
    <w:rsid w:val="00FF3374"/>
    <w:rsid w:val="00FF78DC"/>
    <w:rsid w:val="00FF7D02"/>
    <w:rsid w:val="00FF7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6B57EBE9"/>
  <w15:docId w15:val="{942942DE-CC74-41E6-9F9B-88F66E20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paragraph" w:customStyle="1" w:styleId="ParaNo0">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
    <w:rsid w:val="004C0276"/>
    <w:rPr>
      <w:rFonts w:ascii="Times New Roman" w:hAnsi="Times New Roman"/>
      <w:sz w:val="18"/>
      <w:vertAlign w:val="superscript"/>
    </w:rPr>
  </w:style>
  <w:style w:type="paragraph" w:styleId="FootnoteText">
    <w:name w:val="footnote text"/>
    <w:aliases w:val="5_G"/>
    <w:basedOn w:val="Normal"/>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0"/>
    <w:rsid w:val="00CB7DD8"/>
    <w:rPr>
      <w:sz w:val="24"/>
      <w:szCs w:val="24"/>
      <w:lang w:val="en-GB" w:eastAsia="en-US" w:bidi="ar-SA"/>
    </w:rPr>
  </w:style>
  <w:style w:type="character" w:customStyle="1" w:styleId="SingleTxtGChar">
    <w:name w:val="_ Single Txt_G Char"/>
    <w:link w:val="SingleTxtG"/>
    <w:rsid w:val="00D55BAE"/>
    <w:rPr>
      <w:lang w:val="en-GB" w:eastAsia="en-US" w:bidi="ar-SA"/>
    </w:rPr>
  </w:style>
  <w:style w:type="paragraph" w:customStyle="1" w:styleId="Rom2">
    <w:name w:val="Rom2"/>
    <w:basedOn w:val="Normal"/>
    <w:rsid w:val="005C7247"/>
    <w:pPr>
      <w:numPr>
        <w:numId w:val="18"/>
      </w:numPr>
      <w:suppressAutoHyphens w:val="0"/>
      <w:spacing w:after="240" w:line="240" w:lineRule="auto"/>
    </w:pPr>
    <w:rPr>
      <w:sz w:val="24"/>
    </w:rPr>
  </w:style>
  <w:style w:type="paragraph" w:customStyle="1" w:styleId="Default">
    <w:name w:val="Default"/>
    <w:rsid w:val="005C7247"/>
    <w:pPr>
      <w:autoSpaceDE w:val="0"/>
      <w:autoSpaceDN w:val="0"/>
      <w:adjustRightInd w:val="0"/>
    </w:pPr>
    <w:rPr>
      <w:color w:val="000000"/>
      <w:sz w:val="24"/>
      <w:szCs w:val="24"/>
      <w:lang w:val="en-US" w:eastAsia="en-US"/>
    </w:rPr>
  </w:style>
  <w:style w:type="paragraph" w:customStyle="1" w:styleId="ParaNo">
    <w:name w:val="ParaNo."/>
    <w:basedOn w:val="Normal"/>
    <w:link w:val="ParaNoChar0"/>
    <w:rsid w:val="00B365CB"/>
    <w:pPr>
      <w:numPr>
        <w:numId w:val="19"/>
      </w:numPr>
      <w:tabs>
        <w:tab w:val="clear" w:pos="360"/>
        <w:tab w:val="left" w:pos="737"/>
      </w:tabs>
      <w:suppressAutoHyphens w:val="0"/>
      <w:spacing w:after="240" w:line="240" w:lineRule="auto"/>
    </w:pPr>
    <w:rPr>
      <w:sz w:val="24"/>
      <w:lang w:val="fr-CH"/>
    </w:rPr>
  </w:style>
  <w:style w:type="character" w:customStyle="1" w:styleId="ParaNoChar0">
    <w:name w:val="ParaNo. Char"/>
    <w:link w:val="ParaNo"/>
    <w:rsid w:val="00B365CB"/>
    <w:rPr>
      <w:sz w:val="24"/>
      <w:lang w:val="fr-CH" w:eastAsia="en-US" w:bidi="ar-SA"/>
    </w:rPr>
  </w:style>
  <w:style w:type="paragraph" w:styleId="BalloonText">
    <w:name w:val="Balloon Text"/>
    <w:basedOn w:val="Normal"/>
    <w:link w:val="BalloonTextChar"/>
    <w:rsid w:val="008932B9"/>
    <w:pPr>
      <w:spacing w:line="240" w:lineRule="auto"/>
    </w:pPr>
    <w:rPr>
      <w:rFonts w:ascii="Tahoma" w:hAnsi="Tahoma" w:cs="Tahoma"/>
      <w:sz w:val="16"/>
      <w:szCs w:val="16"/>
    </w:rPr>
  </w:style>
  <w:style w:type="character" w:customStyle="1" w:styleId="BalloonTextChar">
    <w:name w:val="Balloon Text Char"/>
    <w:link w:val="BalloonText"/>
    <w:rsid w:val="008932B9"/>
    <w:rPr>
      <w:rFonts w:ascii="Tahoma" w:hAnsi="Tahoma" w:cs="Tahoma"/>
      <w:sz w:val="16"/>
      <w:szCs w:val="16"/>
      <w:lang w:eastAsia="en-US"/>
    </w:rPr>
  </w:style>
  <w:style w:type="character" w:customStyle="1" w:styleId="HTMLPreformattedChar">
    <w:name w:val="HTML Preformatted Char"/>
    <w:basedOn w:val="DefaultParagraphFont"/>
    <w:link w:val="HTMLPreformatted"/>
    <w:uiPriority w:val="99"/>
    <w:semiHidden/>
    <w:rsid w:val="007B4914"/>
    <w:rPr>
      <w:rFonts w:ascii="Courier New" w:hAnsi="Courier New" w:cs="Courier New"/>
      <w:lang w:eastAsia="en-US"/>
    </w:rPr>
  </w:style>
  <w:style w:type="character" w:customStyle="1" w:styleId="apple-converted-space">
    <w:name w:val="apple-converted-space"/>
    <w:basedOn w:val="DefaultParagraphFont"/>
    <w:rsid w:val="00270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83866">
      <w:bodyDiv w:val="1"/>
      <w:marLeft w:val="0"/>
      <w:marRight w:val="0"/>
      <w:marTop w:val="0"/>
      <w:marBottom w:val="0"/>
      <w:divBdr>
        <w:top w:val="none" w:sz="0" w:space="0" w:color="auto"/>
        <w:left w:val="none" w:sz="0" w:space="0" w:color="auto"/>
        <w:bottom w:val="none" w:sz="0" w:space="0" w:color="auto"/>
        <w:right w:val="none" w:sz="0" w:space="0" w:color="auto"/>
      </w:divBdr>
    </w:div>
    <w:div w:id="922758332">
      <w:bodyDiv w:val="1"/>
      <w:marLeft w:val="0"/>
      <w:marRight w:val="0"/>
      <w:marTop w:val="0"/>
      <w:marBottom w:val="0"/>
      <w:divBdr>
        <w:top w:val="none" w:sz="0" w:space="0" w:color="auto"/>
        <w:left w:val="none" w:sz="0" w:space="0" w:color="auto"/>
        <w:bottom w:val="none" w:sz="0" w:space="0" w:color="auto"/>
        <w:right w:val="none" w:sz="0" w:space="0" w:color="auto"/>
      </w:divBdr>
    </w:div>
    <w:div w:id="984092344">
      <w:bodyDiv w:val="1"/>
      <w:marLeft w:val="0"/>
      <w:marRight w:val="0"/>
      <w:marTop w:val="0"/>
      <w:marBottom w:val="0"/>
      <w:divBdr>
        <w:top w:val="none" w:sz="0" w:space="0" w:color="auto"/>
        <w:left w:val="none" w:sz="0" w:space="0" w:color="auto"/>
        <w:bottom w:val="none" w:sz="0" w:space="0" w:color="auto"/>
        <w:right w:val="none" w:sz="0" w:space="0" w:color="auto"/>
      </w:divBdr>
    </w:div>
    <w:div w:id="1470898014">
      <w:bodyDiv w:val="1"/>
      <w:marLeft w:val="0"/>
      <w:marRight w:val="0"/>
      <w:marTop w:val="0"/>
      <w:marBottom w:val="0"/>
      <w:divBdr>
        <w:top w:val="none" w:sz="0" w:space="0" w:color="auto"/>
        <w:left w:val="none" w:sz="0" w:space="0" w:color="auto"/>
        <w:bottom w:val="none" w:sz="0" w:space="0" w:color="auto"/>
        <w:right w:val="none" w:sz="0" w:space="0" w:color="auto"/>
      </w:divBdr>
    </w:div>
    <w:div w:id="1839465587">
      <w:bodyDiv w:val="1"/>
      <w:marLeft w:val="0"/>
      <w:marRight w:val="0"/>
      <w:marTop w:val="0"/>
      <w:marBottom w:val="0"/>
      <w:divBdr>
        <w:top w:val="none" w:sz="0" w:space="0" w:color="auto"/>
        <w:left w:val="none" w:sz="0" w:space="0" w:color="auto"/>
        <w:bottom w:val="none" w:sz="0" w:space="0" w:color="auto"/>
        <w:right w:val="none" w:sz="0" w:space="0" w:color="auto"/>
      </w:divBdr>
    </w:div>
    <w:div w:id="196549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ce.org/trans/main/wp11/depnoti.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A35BB-BDDB-4DCC-866A-9AA4E3AAE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1451</TotalTime>
  <Pages>6</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12822</CharactersWithSpaces>
  <SharedDoc>false</SharedDoc>
  <HLinks>
    <vt:vector size="6" baseType="variant">
      <vt:variant>
        <vt:i4>6488166</vt:i4>
      </vt:variant>
      <vt:variant>
        <vt:i4>0</vt:i4>
      </vt:variant>
      <vt:variant>
        <vt:i4>0</vt:i4>
      </vt:variant>
      <vt:variant>
        <vt:i4>5</vt:i4>
      </vt:variant>
      <vt:variant>
        <vt:lpwstr>http://www.unece.org/fileadmin/DAM/trans/main/wp11/teststations.pdf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ECE/ADN/36</cp:lastModifiedBy>
  <cp:revision>37</cp:revision>
  <cp:lastPrinted>2016-07-20T13:36:00Z</cp:lastPrinted>
  <dcterms:created xsi:type="dcterms:W3CDTF">2015-07-28T12:36:00Z</dcterms:created>
  <dcterms:modified xsi:type="dcterms:W3CDTF">2016-07-21T09:56:00Z</dcterms:modified>
</cp:coreProperties>
</file>