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7" w:rsidRDefault="00F344D7" w:rsidP="00F344D7">
      <w:pPr>
        <w:spacing w:line="240" w:lineRule="auto"/>
        <w:rPr>
          <w:sz w:val="2"/>
        </w:rPr>
        <w:sectPr w:rsidR="00F344D7" w:rsidSect="00F34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F344D7" w:rsidRDefault="00F344D7" w:rsidP="0083489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Commission économique pour l</w:t>
      </w:r>
      <w:r w:rsidR="008C57B6">
        <w:t>’</w:t>
      </w:r>
      <w:r>
        <w:t>Europe</w:t>
      </w:r>
    </w:p>
    <w:p w:rsidR="00834898" w:rsidRPr="00834898" w:rsidRDefault="00834898" w:rsidP="0083489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344D7" w:rsidRDefault="00F344D7" w:rsidP="0083489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34898">
        <w:rPr>
          <w:b w:val="0"/>
          <w:bCs/>
        </w:rPr>
        <w:t>Comité des transports intérieurs</w:t>
      </w:r>
    </w:p>
    <w:p w:rsidR="00834898" w:rsidRPr="00834898" w:rsidRDefault="00834898" w:rsidP="00834898">
      <w:pPr>
        <w:spacing w:line="120" w:lineRule="exact"/>
        <w:rPr>
          <w:sz w:val="10"/>
        </w:rPr>
      </w:pPr>
    </w:p>
    <w:p w:rsidR="00834898" w:rsidRPr="00676CC8" w:rsidRDefault="00834898" w:rsidP="008C57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76CC8">
        <w:rPr>
          <w:lang w:val="fr-FR"/>
        </w:rPr>
        <w:t>Forum mondial de l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harmonisation </w:t>
      </w:r>
      <w:r>
        <w:rPr>
          <w:lang w:val="fr-FR"/>
        </w:rPr>
        <w:br/>
      </w:r>
      <w:r w:rsidRPr="00676CC8">
        <w:rPr>
          <w:lang w:val="fr-FR"/>
        </w:rPr>
        <w:t>des Règlements concernant les véhicules</w:t>
      </w:r>
    </w:p>
    <w:p w:rsidR="008C57B6" w:rsidRPr="008C57B6" w:rsidRDefault="008C57B6" w:rsidP="008C57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834898" w:rsidRPr="00676CC8" w:rsidRDefault="008C57B6" w:rsidP="008348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FR"/>
        </w:rPr>
        <w:t>168</w:t>
      </w:r>
      <w:r w:rsidRPr="008C57B6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="00834898" w:rsidRPr="00676CC8">
        <w:rPr>
          <w:lang w:val="fr-FR"/>
        </w:rPr>
        <w:t>session</w:t>
      </w:r>
    </w:p>
    <w:p w:rsidR="00834898" w:rsidRPr="00676CC8" w:rsidRDefault="00834898" w:rsidP="00F7748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76CC8">
        <w:rPr>
          <w:lang w:val="fr-FR"/>
        </w:rPr>
        <w:t>Genève, 8-11 mars 2016</w:t>
      </w:r>
    </w:p>
    <w:p w:rsidR="00834898" w:rsidRPr="00676CC8" w:rsidRDefault="008C57B6" w:rsidP="0083489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>
        <w:rPr>
          <w:lang w:val="fr-FR"/>
        </w:rPr>
        <w:t>Point </w:t>
      </w:r>
      <w:r w:rsidR="00834898" w:rsidRPr="00676CC8">
        <w:rPr>
          <w:lang w:val="fr-FR"/>
        </w:rPr>
        <w:t>17.8 de l</w:t>
      </w:r>
      <w:r>
        <w:rPr>
          <w:lang w:val="fr-FR"/>
        </w:rPr>
        <w:t>’</w:t>
      </w:r>
      <w:r w:rsidR="00834898" w:rsidRPr="00676CC8">
        <w:rPr>
          <w:lang w:val="fr-FR"/>
        </w:rPr>
        <w:t>ordre du jour provisoire</w:t>
      </w:r>
    </w:p>
    <w:p w:rsidR="00834898" w:rsidRDefault="00834898" w:rsidP="008C57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676CC8">
        <w:rPr>
          <w:lang w:val="fr-FR"/>
        </w:rPr>
        <w:t>État d</w:t>
      </w:r>
      <w:r w:rsidR="008C57B6">
        <w:rPr>
          <w:lang w:val="fr-FR"/>
        </w:rPr>
        <w:t>’</w:t>
      </w:r>
      <w:r w:rsidRPr="00676CC8">
        <w:rPr>
          <w:lang w:val="fr-FR"/>
        </w:rPr>
        <w:t>avancement de l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élaboration de nouveaux RTM </w:t>
      </w:r>
      <w:r w:rsidR="008C57B6">
        <w:rPr>
          <w:lang w:val="fr-FR"/>
        </w:rPr>
        <w:br/>
      </w:r>
      <w:r w:rsidRPr="00676CC8">
        <w:rPr>
          <w:lang w:val="fr-FR"/>
        </w:rPr>
        <w:t>ou d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amendements à des RTM existants </w:t>
      </w:r>
      <w:r w:rsidR="008C57B6">
        <w:rPr>
          <w:lang w:val="fr-FR"/>
        </w:rPr>
        <w:t>–</w:t>
      </w:r>
      <w:r w:rsidRPr="00676CC8">
        <w:rPr>
          <w:lang w:val="fr-FR"/>
        </w:rPr>
        <w:t xml:space="preserve"> projet de RTM </w:t>
      </w:r>
      <w:r w:rsidR="008C57B6">
        <w:rPr>
          <w:lang w:val="fr-FR"/>
        </w:rPr>
        <w:br/>
      </w:r>
      <w:r w:rsidRPr="00676CC8">
        <w:rPr>
          <w:lang w:val="fr-FR"/>
        </w:rPr>
        <w:t xml:space="preserve">sur la sécurité des véhicules électriques (EVS) </w:t>
      </w:r>
    </w:p>
    <w:p w:rsidR="00834898" w:rsidRPr="00834898" w:rsidRDefault="00834898" w:rsidP="00834898">
      <w:pPr>
        <w:spacing w:line="120" w:lineRule="exact"/>
        <w:rPr>
          <w:sz w:val="10"/>
          <w:lang w:val="fr-FR"/>
        </w:rPr>
      </w:pPr>
    </w:p>
    <w:p w:rsidR="00834898" w:rsidRPr="00834898" w:rsidRDefault="00834898" w:rsidP="00834898">
      <w:pPr>
        <w:spacing w:line="120" w:lineRule="exact"/>
        <w:rPr>
          <w:sz w:val="10"/>
          <w:lang w:val="fr-FR"/>
        </w:rPr>
      </w:pPr>
    </w:p>
    <w:p w:rsidR="00834898" w:rsidRPr="00834898" w:rsidRDefault="00834898" w:rsidP="00834898">
      <w:pPr>
        <w:spacing w:line="120" w:lineRule="exact"/>
        <w:rPr>
          <w:sz w:val="10"/>
          <w:lang w:val="fr-FR"/>
        </w:rPr>
      </w:pPr>
    </w:p>
    <w:p w:rsidR="00834898" w:rsidRPr="00676CC8" w:rsidRDefault="00834898" w:rsidP="0083489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76CC8">
        <w:rPr>
          <w:lang w:val="fr-FR"/>
        </w:rPr>
        <w:tab/>
      </w:r>
      <w:r w:rsidRPr="00676CC8">
        <w:rPr>
          <w:lang w:val="fr-FR"/>
        </w:rPr>
        <w:tab/>
        <w:t>Quatrième rapport d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activité du groupe de travail </w:t>
      </w:r>
      <w:r w:rsidR="008C57B6">
        <w:rPr>
          <w:lang w:val="fr-FR"/>
        </w:rPr>
        <w:br/>
      </w:r>
      <w:r w:rsidRPr="00676CC8">
        <w:rPr>
          <w:lang w:val="fr-FR"/>
        </w:rPr>
        <w:t>informel de la sécurité des véhicules électriques</w:t>
      </w:r>
    </w:p>
    <w:p w:rsidR="00834898" w:rsidRPr="00834898" w:rsidRDefault="00834898" w:rsidP="00834898">
      <w:pPr>
        <w:pStyle w:val="SingleTxt"/>
        <w:spacing w:after="0" w:line="120" w:lineRule="exact"/>
        <w:rPr>
          <w:b/>
          <w:sz w:val="10"/>
          <w:lang w:val="fr-FR"/>
        </w:rPr>
      </w:pPr>
    </w:p>
    <w:p w:rsidR="00834898" w:rsidRPr="00834898" w:rsidRDefault="00834898" w:rsidP="00834898">
      <w:pPr>
        <w:pStyle w:val="SingleTxt"/>
        <w:spacing w:after="0" w:line="120" w:lineRule="exact"/>
        <w:rPr>
          <w:b/>
          <w:sz w:val="10"/>
          <w:lang w:val="fr-FR"/>
        </w:rPr>
      </w:pPr>
    </w:p>
    <w:p w:rsidR="00834898" w:rsidRPr="00676CC8" w:rsidRDefault="00834898" w:rsidP="008C57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76CC8">
        <w:rPr>
          <w:lang w:val="fr-FR"/>
        </w:rPr>
        <w:tab/>
      </w:r>
      <w:r w:rsidRPr="00676CC8">
        <w:rPr>
          <w:lang w:val="fr-FR"/>
        </w:rPr>
        <w:tab/>
        <w:t>Communication des représentants de la Chine, des États-Unis d</w:t>
      </w:r>
      <w:r w:rsidR="008C57B6">
        <w:rPr>
          <w:lang w:val="fr-FR"/>
        </w:rPr>
        <w:t>’</w:t>
      </w:r>
      <w:r w:rsidRPr="00676CC8">
        <w:rPr>
          <w:lang w:val="fr-FR"/>
        </w:rPr>
        <w:t>Amérique, du Japon et de l</w:t>
      </w:r>
      <w:r w:rsidR="008C57B6">
        <w:rPr>
          <w:lang w:val="fr-FR"/>
        </w:rPr>
        <w:t>’</w:t>
      </w:r>
      <w:r w:rsidRPr="00676CC8">
        <w:rPr>
          <w:lang w:val="fr-FR"/>
        </w:rPr>
        <w:t>Union européenne</w:t>
      </w:r>
      <w:r w:rsidR="008C57B6" w:rsidRPr="00F77489">
        <w:rPr>
          <w:rStyle w:val="FootnoteReference"/>
          <w:b w:val="0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834898" w:rsidRPr="00834898" w:rsidRDefault="00834898" w:rsidP="00834898">
      <w:pPr>
        <w:pStyle w:val="SingleTxt"/>
        <w:spacing w:after="0" w:line="120" w:lineRule="exact"/>
        <w:rPr>
          <w:sz w:val="10"/>
          <w:lang w:val="fr-FR"/>
        </w:rPr>
      </w:pPr>
    </w:p>
    <w:p w:rsidR="00834898" w:rsidRPr="00834898" w:rsidRDefault="00834898" w:rsidP="00834898">
      <w:pPr>
        <w:pStyle w:val="SingleTxt"/>
        <w:spacing w:after="0" w:line="120" w:lineRule="exact"/>
        <w:rPr>
          <w:sz w:val="10"/>
          <w:lang w:val="fr-FR"/>
        </w:rPr>
      </w:pPr>
    </w:p>
    <w:p w:rsidR="00834898" w:rsidRPr="00676CC8" w:rsidRDefault="00834898" w:rsidP="00834898">
      <w:pPr>
        <w:pStyle w:val="SingleTxt"/>
        <w:rPr>
          <w:lang w:val="fr-CH"/>
        </w:rPr>
      </w:pPr>
      <w:r>
        <w:rPr>
          <w:lang w:val="fr-FR"/>
        </w:rPr>
        <w:tab/>
      </w:r>
      <w:r w:rsidRPr="00676CC8">
        <w:rPr>
          <w:lang w:val="fr-FR"/>
        </w:rPr>
        <w:t>Le texte reproduit ci-dessous a été établi par les représentants de la Chine, des États-Unis d</w:t>
      </w:r>
      <w:r w:rsidR="008C57B6">
        <w:rPr>
          <w:lang w:val="fr-FR"/>
        </w:rPr>
        <w:t>’</w:t>
      </w:r>
      <w:r w:rsidRPr="00676CC8">
        <w:rPr>
          <w:lang w:val="fr-FR"/>
        </w:rPr>
        <w:t>Amérique, du Japon et de l</w:t>
      </w:r>
      <w:r w:rsidR="008C57B6">
        <w:rPr>
          <w:lang w:val="fr-FR"/>
        </w:rPr>
        <w:t>’</w:t>
      </w:r>
      <w:r w:rsidRPr="00676CC8">
        <w:rPr>
          <w:lang w:val="fr-FR"/>
        </w:rPr>
        <w:t>Union européenne. Il est fondé sur le document informel WP.29-16</w:t>
      </w:r>
      <w:r w:rsidR="008C57B6">
        <w:rPr>
          <w:lang w:val="fr-FR"/>
        </w:rPr>
        <w:t>7-21, distribué lors de la 167</w:t>
      </w:r>
      <w:r w:rsidR="008C57B6" w:rsidRPr="008C57B6">
        <w:rPr>
          <w:vertAlign w:val="superscript"/>
          <w:lang w:val="fr-FR"/>
        </w:rPr>
        <w:t>e</w:t>
      </w:r>
      <w:r w:rsidR="008C57B6">
        <w:rPr>
          <w:lang w:val="fr-FR"/>
        </w:rPr>
        <w:t> </w:t>
      </w:r>
      <w:r w:rsidRPr="00676CC8">
        <w:rPr>
          <w:lang w:val="fr-FR"/>
        </w:rPr>
        <w:t>sess</w:t>
      </w:r>
      <w:r w:rsidR="008C57B6">
        <w:rPr>
          <w:lang w:val="fr-FR"/>
        </w:rPr>
        <w:t>ion (ECE/TRANS/WP.29/1118, par. </w:t>
      </w:r>
      <w:r w:rsidRPr="00676CC8">
        <w:rPr>
          <w:lang w:val="fr-FR"/>
        </w:rPr>
        <w:t>137). S</w:t>
      </w:r>
      <w:r w:rsidR="008C57B6">
        <w:rPr>
          <w:lang w:val="fr-FR"/>
        </w:rPr>
        <w:t>’</w:t>
      </w:r>
      <w:r w:rsidRPr="00676CC8">
        <w:rPr>
          <w:lang w:val="fr-FR"/>
        </w:rPr>
        <w:t>il est adopté, le présent document sera joint en appendice au RTM, conformément aux dispositions des paragraphes 6.3.4.2, 6.3.7 et 6.4 de l</w:t>
      </w:r>
      <w:r w:rsidR="008C57B6">
        <w:rPr>
          <w:lang w:val="fr-FR"/>
        </w:rPr>
        <w:t>’</w:t>
      </w:r>
      <w:r w:rsidRPr="00676CC8">
        <w:rPr>
          <w:lang w:val="fr-FR"/>
        </w:rPr>
        <w:t>Accord de 1998.</w:t>
      </w:r>
    </w:p>
    <w:p w:rsidR="00834898" w:rsidRDefault="00834898" w:rsidP="008C57B6">
      <w:pPr>
        <w:pStyle w:val="SingleTxt"/>
        <w:rPr>
          <w:lang w:val="fr-FR"/>
        </w:rPr>
      </w:pPr>
      <w:r>
        <w:rPr>
          <w:lang w:val="fr-FR"/>
        </w:rPr>
        <w:br w:type="page"/>
      </w:r>
    </w:p>
    <w:p w:rsidR="00834898" w:rsidRDefault="00834898" w:rsidP="0083489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676CC8">
        <w:rPr>
          <w:lang w:val="fr-FR"/>
        </w:rPr>
        <w:lastRenderedPageBreak/>
        <w:tab/>
      </w:r>
      <w:r w:rsidRPr="00676CC8">
        <w:rPr>
          <w:lang w:val="fr-FR"/>
        </w:rPr>
        <w:tab/>
        <w:t>Quatrième rapport d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activité du groupe de travail </w:t>
      </w:r>
      <w:r w:rsidR="008C57B6">
        <w:rPr>
          <w:lang w:val="fr-FR"/>
        </w:rPr>
        <w:br/>
      </w:r>
      <w:r w:rsidRPr="00676CC8">
        <w:rPr>
          <w:lang w:val="fr-FR"/>
        </w:rPr>
        <w:t>informel de la sécurité des véhicules électriques</w:t>
      </w:r>
    </w:p>
    <w:p w:rsidR="00834898" w:rsidRPr="00834898" w:rsidRDefault="00834898" w:rsidP="00834898">
      <w:pPr>
        <w:pStyle w:val="SingleTxt"/>
        <w:spacing w:after="0" w:line="120" w:lineRule="exact"/>
        <w:rPr>
          <w:b/>
          <w:sz w:val="10"/>
          <w:lang w:val="fr-FR"/>
        </w:rPr>
      </w:pPr>
    </w:p>
    <w:p w:rsidR="00834898" w:rsidRPr="00834898" w:rsidRDefault="00834898" w:rsidP="0083489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834898" w:rsidRPr="00676CC8" w:rsidRDefault="00834898" w:rsidP="0083489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76CC8">
        <w:rPr>
          <w:lang w:val="fr-FR"/>
        </w:rPr>
        <w:tab/>
        <w:t>I.</w:t>
      </w:r>
      <w:r w:rsidRPr="00676CC8">
        <w:rPr>
          <w:lang w:val="fr-FR"/>
        </w:rPr>
        <w:tab/>
        <w:t>Introduction</w:t>
      </w:r>
    </w:p>
    <w:p w:rsidR="00834898" w:rsidRPr="00834898" w:rsidRDefault="00834898" w:rsidP="00834898">
      <w:pPr>
        <w:pStyle w:val="SingleTxt"/>
        <w:spacing w:after="0" w:line="120" w:lineRule="exact"/>
        <w:rPr>
          <w:sz w:val="10"/>
          <w:lang w:val="fr-FR"/>
        </w:rPr>
      </w:pPr>
    </w:p>
    <w:p w:rsidR="00834898" w:rsidRPr="00834898" w:rsidRDefault="00834898" w:rsidP="00834898">
      <w:pPr>
        <w:pStyle w:val="SingleTxt"/>
        <w:spacing w:after="0" w:line="120" w:lineRule="exact"/>
        <w:rPr>
          <w:sz w:val="10"/>
          <w:lang w:val="fr-FR"/>
        </w:rPr>
      </w:pP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Le présent rapport fait le point sur les progrès réalisés par le groupe de travail informel de la sécurité des véhicules électriques (EVS). Il y est également demandé de prolonger le mandat du groupe. La plupart des faits nouveaux découlent de la neuvième réunion du groupe de travail informel, qui s</w:t>
      </w:r>
      <w:r w:rsidR="008C57B6">
        <w:rPr>
          <w:lang w:val="fr-FR"/>
        </w:rPr>
        <w:t>’</w:t>
      </w:r>
      <w:r w:rsidRPr="00676CC8">
        <w:rPr>
          <w:lang w:val="fr-FR"/>
        </w:rPr>
        <w:t>est tenue à Changchun (Chine), en septembre 2015.</w:t>
      </w:r>
    </w:p>
    <w:p w:rsidR="00834898" w:rsidRPr="00834898" w:rsidRDefault="00834898" w:rsidP="00834898">
      <w:pPr>
        <w:pStyle w:val="SingleTxt"/>
        <w:spacing w:after="0" w:line="120" w:lineRule="exact"/>
        <w:rPr>
          <w:b/>
          <w:sz w:val="10"/>
          <w:lang w:val="fr-FR"/>
        </w:rPr>
      </w:pPr>
    </w:p>
    <w:p w:rsidR="00834898" w:rsidRPr="00834898" w:rsidRDefault="00834898" w:rsidP="00834898">
      <w:pPr>
        <w:pStyle w:val="SingleTxt"/>
        <w:spacing w:after="0" w:line="120" w:lineRule="exact"/>
        <w:rPr>
          <w:b/>
          <w:sz w:val="10"/>
          <w:lang w:val="fr-FR"/>
        </w:rPr>
      </w:pPr>
    </w:p>
    <w:p w:rsidR="00834898" w:rsidRPr="00676CC8" w:rsidRDefault="00834898" w:rsidP="0083489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76CC8">
        <w:rPr>
          <w:lang w:val="fr-FR"/>
        </w:rPr>
        <w:tab/>
        <w:t>II.</w:t>
      </w:r>
      <w:r w:rsidRPr="00676CC8">
        <w:rPr>
          <w:lang w:val="fr-FR"/>
        </w:rPr>
        <w:tab/>
        <w:t>Situation actuelle</w:t>
      </w:r>
    </w:p>
    <w:p w:rsidR="00834898" w:rsidRPr="00834898" w:rsidRDefault="00834898" w:rsidP="00834898">
      <w:pPr>
        <w:pStyle w:val="SingleTxt"/>
        <w:spacing w:after="0" w:line="120" w:lineRule="exact"/>
        <w:rPr>
          <w:sz w:val="10"/>
          <w:lang w:val="fr-FR"/>
        </w:rPr>
      </w:pPr>
    </w:p>
    <w:p w:rsidR="00834898" w:rsidRPr="00834898" w:rsidRDefault="00834898" w:rsidP="00834898">
      <w:pPr>
        <w:pStyle w:val="SingleTxt"/>
        <w:spacing w:after="0" w:line="120" w:lineRule="exact"/>
        <w:rPr>
          <w:sz w:val="10"/>
          <w:lang w:val="fr-FR"/>
        </w:rPr>
      </w:pP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Les travaux du groupe de travail informel de la sécurité des véhicules électriques progressent conformé</w:t>
      </w:r>
      <w:r w:rsidR="008C57B6">
        <w:rPr>
          <w:lang w:val="fr-FR"/>
        </w:rPr>
        <w:t>ment au mandat adopté à la 156</w:t>
      </w:r>
      <w:r w:rsidR="008C57B6" w:rsidRPr="008C57B6">
        <w:rPr>
          <w:vertAlign w:val="superscript"/>
          <w:lang w:val="fr-FR"/>
        </w:rPr>
        <w:t>e</w:t>
      </w:r>
      <w:r w:rsidR="008C57B6">
        <w:rPr>
          <w:lang w:val="fr-FR"/>
        </w:rPr>
        <w:t> </w:t>
      </w:r>
      <w:r w:rsidRPr="00676CC8">
        <w:rPr>
          <w:lang w:val="fr-FR"/>
        </w:rPr>
        <w:t>session du WP.29 (ECE/TRANS/WP.29/2012/36 et Corr.1).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Le RTM de l</w:t>
      </w:r>
      <w:r w:rsidR="008C57B6">
        <w:rPr>
          <w:lang w:val="fr-FR"/>
        </w:rPr>
        <w:t>’</w:t>
      </w:r>
      <w:r w:rsidRPr="00676CC8">
        <w:rPr>
          <w:lang w:val="fr-FR"/>
        </w:rPr>
        <w:t>ONU doit en principe traiter des risques de sécurité particuliers posés par les véhicules électriques et leurs composants. Le groupe informel peut aussi examiner d</w:t>
      </w:r>
      <w:r w:rsidR="008C57B6">
        <w:rPr>
          <w:lang w:val="fr-FR"/>
        </w:rPr>
        <w:t>’</w:t>
      </w:r>
      <w:r w:rsidRPr="00676CC8">
        <w:rPr>
          <w:lang w:val="fr-FR"/>
        </w:rPr>
        <w:t>autres questions, pour autant qu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elles aient un rapport avec les prescriptions techniques à élaborer. 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Le RTM de l</w:t>
      </w:r>
      <w:r w:rsidR="008C57B6">
        <w:rPr>
          <w:lang w:val="fr-FR"/>
        </w:rPr>
        <w:t>’</w:t>
      </w:r>
      <w:r w:rsidRPr="00676CC8">
        <w:rPr>
          <w:lang w:val="fr-FR"/>
        </w:rPr>
        <w:t>ONU se fondera dans toute la mesure du possible sur des critères fonctionnels de manière à ne pas faire entrave aux progrès technologiques ultérieurs. Il exposera également les motifs présidant à l</w:t>
      </w:r>
      <w:r w:rsidR="008C57B6">
        <w:rPr>
          <w:lang w:val="fr-FR"/>
        </w:rPr>
        <w:t>’</w:t>
      </w:r>
      <w:r w:rsidRPr="00676CC8">
        <w:rPr>
          <w:lang w:val="fr-FR"/>
        </w:rPr>
        <w:t>élaboration d</w:t>
      </w:r>
      <w:r w:rsidR="008C57B6">
        <w:rPr>
          <w:lang w:val="fr-FR"/>
        </w:rPr>
        <w:t>’</w:t>
      </w:r>
      <w:r w:rsidRPr="00676CC8">
        <w:rPr>
          <w:lang w:val="fr-FR"/>
        </w:rPr>
        <w:t>un règlement et définira des protocoles d</w:t>
      </w:r>
      <w:r w:rsidR="008C57B6">
        <w:rPr>
          <w:lang w:val="fr-FR"/>
        </w:rPr>
        <w:t>’</w:t>
      </w:r>
      <w:r w:rsidRPr="00676CC8">
        <w:rPr>
          <w:lang w:val="fr-FR"/>
        </w:rPr>
        <w:t>essai visant à garantir que le système du véhicule et/ou ses composants électriques fonctionnent de manière sûre</w:t>
      </w:r>
      <w:r>
        <w:rPr>
          <w:lang w:val="fr-FR"/>
        </w:rPr>
        <w:t xml:space="preserve"> </w:t>
      </w:r>
      <w:r w:rsidRPr="00676CC8">
        <w:rPr>
          <w:lang w:val="fr-FR"/>
        </w:rPr>
        <w:t>et que les occupants d</w:t>
      </w:r>
      <w:r w:rsidR="008C57B6">
        <w:rPr>
          <w:lang w:val="fr-FR"/>
        </w:rPr>
        <w:t>’</w:t>
      </w:r>
      <w:r w:rsidRPr="00676CC8">
        <w:rPr>
          <w:lang w:val="fr-FR"/>
        </w:rPr>
        <w:t>un véhicule sont adéquatement protégés. Les prescriptions traiteront de la sécurité des véhicules électriques, aussi bien en conditions d</w:t>
      </w:r>
      <w:r w:rsidR="008C57B6">
        <w:rPr>
          <w:lang w:val="fr-FR"/>
        </w:rPr>
        <w:t>’</w:t>
      </w:r>
      <w:r w:rsidRPr="00676CC8">
        <w:rPr>
          <w:lang w:val="fr-FR"/>
        </w:rPr>
        <w:t>utilisation normales qu</w:t>
      </w:r>
      <w:r w:rsidR="008C57B6">
        <w:rPr>
          <w:lang w:val="fr-FR"/>
        </w:rPr>
        <w:t>’après un </w:t>
      </w:r>
      <w:r w:rsidRPr="00676CC8">
        <w:rPr>
          <w:lang w:val="fr-FR"/>
        </w:rPr>
        <w:t>accident.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Neuf équipes spéciales ont été créées pour résoudre de manière efficace des questions techniques spécifiques. Dans l</w:t>
      </w:r>
      <w:r w:rsidR="008C57B6">
        <w:rPr>
          <w:lang w:val="fr-FR"/>
        </w:rPr>
        <w:t>’</w:t>
      </w:r>
      <w:r w:rsidRPr="00676CC8">
        <w:rPr>
          <w:lang w:val="fr-FR"/>
        </w:rPr>
        <w:t>ensemble, ces équipes ont réalisé les progrès nécessaires pour établir le RTM dans le cadre du mandat donné.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Par exemple, l</w:t>
      </w:r>
      <w:r w:rsidR="008C57B6">
        <w:rPr>
          <w:lang w:val="fr-FR"/>
        </w:rPr>
        <w:t>’</w:t>
      </w:r>
      <w:r w:rsidRPr="00676CC8">
        <w:rPr>
          <w:lang w:val="fr-FR"/>
        </w:rPr>
        <w:t>examen des exigences d</w:t>
      </w:r>
      <w:r w:rsidR="008C57B6">
        <w:rPr>
          <w:lang w:val="fr-FR"/>
        </w:rPr>
        <w:t>’</w:t>
      </w:r>
      <w:r w:rsidRPr="00676CC8">
        <w:rPr>
          <w:lang w:val="fr-FR"/>
        </w:rPr>
        <w:t>étanchéité pour les batteries à électrolyte aqueux a été mené à bien, des prescriptions en matière de sécurité électrique ont é</w:t>
      </w:r>
      <w:r w:rsidR="008C57B6">
        <w:rPr>
          <w:lang w:val="fr-FR"/>
        </w:rPr>
        <w:t>té proposées pour le système 48 </w:t>
      </w:r>
      <w:r w:rsidRPr="00676CC8">
        <w:rPr>
          <w:lang w:val="fr-FR"/>
        </w:rPr>
        <w:t>V et le texte réglementaire a été intégré a</w:t>
      </w:r>
      <w:r w:rsidR="008C57B6">
        <w:rPr>
          <w:lang w:val="fr-FR"/>
        </w:rPr>
        <w:t>u projet de </w:t>
      </w:r>
      <w:r w:rsidRPr="00676CC8">
        <w:rPr>
          <w:lang w:val="fr-FR"/>
        </w:rPr>
        <w:t xml:space="preserve">RTM. 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Les débats relatifs à l</w:t>
      </w:r>
      <w:r w:rsidR="008C57B6">
        <w:rPr>
          <w:lang w:val="fr-FR"/>
        </w:rPr>
        <w:t>’</w:t>
      </w:r>
      <w:r w:rsidRPr="00676CC8">
        <w:rPr>
          <w:lang w:val="fr-FR"/>
        </w:rPr>
        <w:t>état de charge de la batterie sont sur le point de s</w:t>
      </w:r>
      <w:r w:rsidR="008C57B6">
        <w:rPr>
          <w:lang w:val="fr-FR"/>
        </w:rPr>
        <w:t>’</w:t>
      </w:r>
      <w:r w:rsidRPr="00676CC8">
        <w:rPr>
          <w:lang w:val="fr-FR"/>
        </w:rPr>
        <w:t>achever et le projet de texte de RTM de l</w:t>
      </w:r>
      <w:r w:rsidR="008C57B6">
        <w:rPr>
          <w:lang w:val="fr-FR"/>
        </w:rPr>
        <w:t>’</w:t>
      </w:r>
      <w:r w:rsidRPr="00676CC8">
        <w:rPr>
          <w:lang w:val="fr-FR"/>
        </w:rPr>
        <w:t>ONU a déjà été soumis au groupe informel. Le texte des dispositions concernant la résistance à l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eau a été </w:t>
      </w:r>
      <w:proofErr w:type="gramStart"/>
      <w:r w:rsidRPr="00676CC8">
        <w:rPr>
          <w:lang w:val="fr-FR"/>
        </w:rPr>
        <w:t>lui</w:t>
      </w:r>
      <w:proofErr w:type="gramEnd"/>
      <w:r w:rsidRPr="00676CC8">
        <w:rPr>
          <w:lang w:val="fr-FR"/>
        </w:rPr>
        <w:t xml:space="preserve"> aussi soumis au groupe de travail informel, certaines questions non encore</w:t>
      </w:r>
      <w:r w:rsidR="008C57B6">
        <w:rPr>
          <w:lang w:val="fr-FR"/>
        </w:rPr>
        <w:t xml:space="preserve"> réglées étant présentées entre </w:t>
      </w:r>
      <w:r w:rsidRPr="00676CC8">
        <w:rPr>
          <w:lang w:val="fr-FR"/>
        </w:rPr>
        <w:t>crochets.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Même si les travaux du groupe de travail informel ont bien avancé, certaines questions importantes, notamment celles qui ont fait l</w:t>
      </w:r>
      <w:r w:rsidR="008C57B6">
        <w:rPr>
          <w:lang w:val="fr-FR"/>
        </w:rPr>
        <w:t>’</w:t>
      </w:r>
      <w:r w:rsidRPr="00676CC8">
        <w:rPr>
          <w:lang w:val="fr-FR"/>
        </w:rPr>
        <w:t>objet de propositions plus récentes ou qui font encore l</w:t>
      </w:r>
      <w:r w:rsidR="008C57B6">
        <w:rPr>
          <w:lang w:val="fr-FR"/>
        </w:rPr>
        <w:t>’</w:t>
      </w:r>
      <w:r w:rsidRPr="00676CC8">
        <w:rPr>
          <w:lang w:val="fr-FR"/>
        </w:rPr>
        <w:t>objet de recherches doivent être examinées de manière plus approfondie. Il s</w:t>
      </w:r>
      <w:r w:rsidR="008C57B6">
        <w:rPr>
          <w:lang w:val="fr-FR"/>
        </w:rPr>
        <w:t>’</w:t>
      </w:r>
      <w:r w:rsidRPr="00676CC8">
        <w:rPr>
          <w:lang w:val="fr-FR"/>
        </w:rPr>
        <w:t>agit notamment des questions suivantes: fonctionnement du système de gestion de la batterie, épreuve d</w:t>
      </w:r>
      <w:r w:rsidR="008C57B6">
        <w:rPr>
          <w:lang w:val="fr-FR"/>
        </w:rPr>
        <w:t>’</w:t>
      </w:r>
      <w:r w:rsidRPr="00676CC8">
        <w:rPr>
          <w:lang w:val="fr-FR"/>
        </w:rPr>
        <w:t>immersion dans de l</w:t>
      </w:r>
      <w:r w:rsidR="008C57B6">
        <w:rPr>
          <w:lang w:val="fr-FR"/>
        </w:rPr>
        <w:t>’</w:t>
      </w:r>
      <w:r w:rsidRPr="00676CC8">
        <w:rPr>
          <w:lang w:val="fr-FR"/>
        </w:rPr>
        <w:t>eau, essai de résistance au feu à long terme, essais de chute et rotation, toxicité et corrosivité des gaz rejetés, propagation thermique dans le système de batterie, prescriptions relatives à la sécurité du véhicule durant la charge et extension du champ d</w:t>
      </w:r>
      <w:r w:rsidR="008C57B6">
        <w:rPr>
          <w:lang w:val="fr-FR"/>
        </w:rPr>
        <w:t>’</w:t>
      </w:r>
      <w:r w:rsidRPr="00676CC8">
        <w:rPr>
          <w:lang w:val="fr-FR"/>
        </w:rPr>
        <w:t>application aux véhicules utilitaires lourds.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lastRenderedPageBreak/>
        <w:t>Dans ces circonstances, le groupe informel a réfléchi à la façon la plus appropriée d</w:t>
      </w:r>
      <w:r w:rsidR="008C57B6">
        <w:rPr>
          <w:lang w:val="fr-FR"/>
        </w:rPr>
        <w:t>’</w:t>
      </w:r>
      <w:r w:rsidRPr="00676CC8">
        <w:rPr>
          <w:lang w:val="fr-FR"/>
        </w:rPr>
        <w:t>élaborer le RTM dans le cadre du mandat qui lui a été confié et est convenu que la seule possibilité était de procéder en deux étapes. Cela signifie que, dans un premier temps, on s</w:t>
      </w:r>
      <w:r w:rsidR="008C57B6">
        <w:rPr>
          <w:lang w:val="fr-FR"/>
        </w:rPr>
        <w:t>’</w:t>
      </w:r>
      <w:r w:rsidRPr="00676CC8">
        <w:rPr>
          <w:lang w:val="fr-FR"/>
        </w:rPr>
        <w:t>efforcera d</w:t>
      </w:r>
      <w:r w:rsidR="008C57B6">
        <w:rPr>
          <w:lang w:val="fr-FR"/>
        </w:rPr>
        <w:t>’</w:t>
      </w:r>
      <w:r w:rsidRPr="00676CC8">
        <w:rPr>
          <w:lang w:val="fr-FR"/>
        </w:rPr>
        <w:t>inclure dans le RTM les prescriptions de sécurité essentielles sur lesquelles les Parties contractantes devraient parvenir à un accord dans le cadre du mandat confié au groupe informel. Les autres prescriptions relatives à la sécurité qui nécessitent d</w:t>
      </w:r>
      <w:r w:rsidR="008C57B6">
        <w:rPr>
          <w:lang w:val="fr-FR"/>
        </w:rPr>
        <w:t>’</w:t>
      </w:r>
      <w:r w:rsidRPr="00676CC8">
        <w:rPr>
          <w:lang w:val="fr-FR"/>
        </w:rPr>
        <w:t>effectuer des recherches plus longues et d</w:t>
      </w:r>
      <w:r w:rsidR="008C57B6">
        <w:rPr>
          <w:lang w:val="fr-FR"/>
        </w:rPr>
        <w:t>’</w:t>
      </w:r>
      <w:r w:rsidRPr="00676CC8">
        <w:rPr>
          <w:lang w:val="fr-FR"/>
        </w:rPr>
        <w:t>apporter de nouvelles améliorations au RTM feront l</w:t>
      </w:r>
      <w:r w:rsidR="008C57B6">
        <w:rPr>
          <w:lang w:val="fr-FR"/>
        </w:rPr>
        <w:t>’objet de la Phase </w:t>
      </w:r>
      <w:r w:rsidRPr="00676CC8">
        <w:rPr>
          <w:lang w:val="fr-FR"/>
        </w:rPr>
        <w:t xml:space="preserve">2. Un tableau de marche complet a été élaboré par le groupe de travail informel pour contribuer à la sélection des questions à intégrer sous chacune des phases. 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76CC8">
        <w:rPr>
          <w:lang w:val="fr-FR"/>
        </w:rPr>
        <w:t>Malgré les progrès d</w:t>
      </w:r>
      <w:r w:rsidR="008C57B6">
        <w:rPr>
          <w:lang w:val="fr-FR"/>
        </w:rPr>
        <w:t>’</w:t>
      </w:r>
      <w:r w:rsidRPr="00676CC8">
        <w:rPr>
          <w:lang w:val="fr-FR"/>
        </w:rPr>
        <w:t>ensemble et une approche en deux étapes, le groupe de travail informel aimerait solliciter le Comité exécutif de l</w:t>
      </w:r>
      <w:r w:rsidR="008C57B6">
        <w:rPr>
          <w:lang w:val="fr-FR"/>
        </w:rPr>
        <w:t>’</w:t>
      </w:r>
      <w:r w:rsidRPr="00676CC8">
        <w:rPr>
          <w:lang w:val="fr-FR"/>
        </w:rPr>
        <w:t>Accord de 1998 (AC.3) afin qu</w:t>
      </w:r>
      <w:r w:rsidR="008C57B6">
        <w:rPr>
          <w:lang w:val="fr-FR"/>
        </w:rPr>
        <w:t>’</w:t>
      </w:r>
      <w:r w:rsidRPr="00676CC8">
        <w:rPr>
          <w:lang w:val="fr-FR"/>
        </w:rPr>
        <w:t>il prolonge son mandat de façon à inclure la première phase du RTM. Le groupe informel envisage de soumettre le projet de texte de RTM en tant que document informel pour la première phase à la soixantième session du GRSP, en décembre 2016. Le vote en faveur de la création d</w:t>
      </w:r>
      <w:r w:rsidR="008C57B6">
        <w:rPr>
          <w:lang w:val="fr-FR"/>
        </w:rPr>
        <w:t>’</w:t>
      </w:r>
      <w:r w:rsidRPr="00676CC8">
        <w:rPr>
          <w:lang w:val="fr-FR"/>
        </w:rPr>
        <w:t>un RTM devrait avoir lieu au plus tôt en</w:t>
      </w:r>
      <w:r w:rsidR="008C57B6">
        <w:rPr>
          <w:lang w:val="fr-FR"/>
        </w:rPr>
        <w:t xml:space="preserve"> novembre 2017, lors de la 173</w:t>
      </w:r>
      <w:r w:rsidR="008C57B6" w:rsidRPr="008C57B6">
        <w:rPr>
          <w:vertAlign w:val="superscript"/>
          <w:lang w:val="fr-FR"/>
        </w:rPr>
        <w:t>e</w:t>
      </w:r>
      <w:r w:rsidR="008C57B6">
        <w:rPr>
          <w:lang w:val="fr-FR"/>
        </w:rPr>
        <w:t> </w:t>
      </w:r>
      <w:r w:rsidRPr="00676CC8">
        <w:rPr>
          <w:lang w:val="fr-FR"/>
        </w:rPr>
        <w:t xml:space="preserve">session du WP.29. 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Le champ d</w:t>
      </w:r>
      <w:r w:rsidR="008C57B6">
        <w:rPr>
          <w:lang w:val="fr-FR"/>
        </w:rPr>
        <w:t>’</w:t>
      </w:r>
      <w:r w:rsidRPr="00676CC8">
        <w:rPr>
          <w:lang w:val="fr-FR"/>
        </w:rPr>
        <w:t>application et le calendrier exacts de la deuxième phase du RTM devraient être précisés peu de temps après l</w:t>
      </w:r>
      <w:r w:rsidR="008C57B6">
        <w:rPr>
          <w:lang w:val="fr-FR"/>
        </w:rPr>
        <w:t>’</w:t>
      </w:r>
      <w:r w:rsidRPr="00676CC8">
        <w:rPr>
          <w:lang w:val="fr-FR"/>
        </w:rPr>
        <w:t>ach</w:t>
      </w:r>
      <w:r w:rsidR="008C57B6">
        <w:rPr>
          <w:lang w:val="fr-FR"/>
        </w:rPr>
        <w:t>èvement de la première phase du </w:t>
      </w:r>
      <w:r w:rsidRPr="00676CC8">
        <w:rPr>
          <w:lang w:val="fr-FR"/>
        </w:rPr>
        <w:t>RTM.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En application du calendrier proposé, les co-auteurs du projet de texte et les responsables des groupes spéciaux s</w:t>
      </w:r>
      <w:r w:rsidR="008C57B6">
        <w:rPr>
          <w:lang w:val="fr-FR"/>
        </w:rPr>
        <w:t>’</w:t>
      </w:r>
      <w:r w:rsidRPr="00676CC8">
        <w:rPr>
          <w:lang w:val="fr-FR"/>
        </w:rPr>
        <w:t>engagent à participer activement aux travaux du groupe de travail informel, notamment à l</w:t>
      </w:r>
      <w:r w:rsidR="008C57B6">
        <w:rPr>
          <w:lang w:val="fr-FR"/>
        </w:rPr>
        <w:t>’</w:t>
      </w:r>
      <w:r w:rsidRPr="00676CC8">
        <w:rPr>
          <w:lang w:val="fr-FR"/>
        </w:rPr>
        <w:t xml:space="preserve">élaboration du projet de texte de RTM. 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 xml:space="preserve">Au cas où le mandat actuel serait prolongé, la dixième réunion du groupe de travail informel de la sécurité des véhicules électriques </w:t>
      </w:r>
      <w:r w:rsidR="008C57B6">
        <w:rPr>
          <w:lang w:val="fr-FR"/>
        </w:rPr>
        <w:t>se déroulera du 29 février au 4 </w:t>
      </w:r>
      <w:r w:rsidRPr="00676CC8">
        <w:rPr>
          <w:lang w:val="fr-FR"/>
        </w:rPr>
        <w:t xml:space="preserve">mars au Japon, sa onzième réunion étant prévue en juin 2016 en Amérique du </w:t>
      </w:r>
      <w:r w:rsidR="0020773B" w:rsidRPr="00676CC8">
        <w:rPr>
          <w:lang w:val="fr-FR"/>
        </w:rPr>
        <w:t xml:space="preserve">Nord </w:t>
      </w:r>
      <w:r w:rsidRPr="00676CC8">
        <w:rPr>
          <w:lang w:val="fr-FR"/>
        </w:rPr>
        <w:t>et la douzième en octobre 2016 en Europe.</w:t>
      </w:r>
    </w:p>
    <w:p w:rsidR="00834898" w:rsidRPr="00676CC8" w:rsidRDefault="00834898" w:rsidP="008C57B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76CC8">
        <w:rPr>
          <w:lang w:val="fr-FR"/>
        </w:rPr>
        <w:t>Tous les documents pertinents peuvent être consultés sur le site Web du groupe de travail informel.</w:t>
      </w:r>
    </w:p>
    <w:p w:rsidR="00F344D7" w:rsidRPr="00834898" w:rsidRDefault="00834898" w:rsidP="0083489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344D7" w:rsidRPr="00834898" w:rsidSect="00F344D7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46" w:rsidRDefault="00884746" w:rsidP="00F3330B">
      <w:pPr>
        <w:spacing w:line="240" w:lineRule="auto"/>
      </w:pPr>
      <w:r>
        <w:separator/>
      </w:r>
    </w:p>
  </w:endnote>
  <w:endnote w:type="continuationSeparator" w:id="0">
    <w:p w:rsidR="00884746" w:rsidRDefault="0088474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F344D7" w:rsidTr="00F344D7">
      <w:trPr>
        <w:jc w:val="center"/>
      </w:trPr>
      <w:tc>
        <w:tcPr>
          <w:tcW w:w="5088" w:type="dxa"/>
          <w:shd w:val="clear" w:color="auto" w:fill="auto"/>
        </w:tcPr>
        <w:p w:rsidR="00F344D7" w:rsidRPr="00F344D7" w:rsidRDefault="00F344D7" w:rsidP="00F344D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57214">
            <w:rPr>
              <w:b w:val="0"/>
              <w:w w:val="103"/>
              <w:sz w:val="14"/>
            </w:rPr>
            <w:t>GE.15-22805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F344D7" w:rsidRPr="00F344D7" w:rsidRDefault="00F344D7" w:rsidP="00F344D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70C6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70C6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344D7" w:rsidRPr="00F344D7" w:rsidRDefault="00F344D7" w:rsidP="00F34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F344D7" w:rsidTr="00F344D7">
      <w:trPr>
        <w:jc w:val="center"/>
      </w:trPr>
      <w:tc>
        <w:tcPr>
          <w:tcW w:w="5088" w:type="dxa"/>
          <w:shd w:val="clear" w:color="auto" w:fill="auto"/>
        </w:tcPr>
        <w:p w:rsidR="00F344D7" w:rsidRPr="00F344D7" w:rsidRDefault="00F344D7" w:rsidP="00F344D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70C60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70C60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F344D7" w:rsidRPr="00F344D7" w:rsidRDefault="00F344D7" w:rsidP="00F344D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57214">
            <w:rPr>
              <w:b w:val="0"/>
              <w:w w:val="103"/>
              <w:sz w:val="14"/>
            </w:rPr>
            <w:t>GE.15-22805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344D7" w:rsidRPr="00F344D7" w:rsidRDefault="00F344D7" w:rsidP="00F34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7" w:rsidRDefault="00F344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753436" wp14:editId="4160A5A7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3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3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F344D7" w:rsidTr="00F344D7">
      <w:tc>
        <w:tcPr>
          <w:tcW w:w="3859" w:type="dxa"/>
        </w:tcPr>
        <w:p w:rsidR="00F344D7" w:rsidRDefault="00F344D7" w:rsidP="00F344D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57214">
            <w:rPr>
              <w:b w:val="0"/>
              <w:sz w:val="20"/>
            </w:rPr>
            <w:t>GE.15-22805 (F)</w:t>
          </w:r>
          <w:r>
            <w:rPr>
              <w:b w:val="0"/>
              <w:sz w:val="20"/>
            </w:rPr>
            <w:fldChar w:fldCharType="end"/>
          </w:r>
          <w:r w:rsidR="008C57B6">
            <w:rPr>
              <w:b w:val="0"/>
              <w:sz w:val="20"/>
            </w:rPr>
            <w:t xml:space="preserve">    18</w:t>
          </w:r>
          <w:r>
            <w:rPr>
              <w:b w:val="0"/>
              <w:sz w:val="20"/>
            </w:rPr>
            <w:t>0216    230216</w:t>
          </w:r>
        </w:p>
        <w:p w:rsidR="00F344D7" w:rsidRPr="00F344D7" w:rsidRDefault="00F344D7" w:rsidP="00F344D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D57214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*1522805*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F344D7" w:rsidRDefault="00F344D7" w:rsidP="00F344D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3BFCDB0" wp14:editId="6042A07E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44D7" w:rsidRPr="00F344D7" w:rsidRDefault="00F344D7" w:rsidP="00F344D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46" w:rsidRPr="008C57B6" w:rsidRDefault="008C57B6" w:rsidP="008C57B6">
      <w:pPr>
        <w:pStyle w:val="Footer"/>
        <w:spacing w:after="80"/>
        <w:ind w:left="792"/>
        <w:rPr>
          <w:sz w:val="16"/>
        </w:rPr>
      </w:pPr>
      <w:r w:rsidRPr="008C57B6">
        <w:rPr>
          <w:sz w:val="16"/>
        </w:rPr>
        <w:t>__________________</w:t>
      </w:r>
    </w:p>
  </w:footnote>
  <w:footnote w:type="continuationSeparator" w:id="0">
    <w:p w:rsidR="00884746" w:rsidRPr="008C57B6" w:rsidRDefault="008C57B6" w:rsidP="008C57B6">
      <w:pPr>
        <w:pStyle w:val="Footer"/>
        <w:spacing w:after="80"/>
        <w:ind w:left="792"/>
        <w:rPr>
          <w:sz w:val="16"/>
        </w:rPr>
      </w:pPr>
      <w:r w:rsidRPr="008C57B6">
        <w:rPr>
          <w:sz w:val="16"/>
        </w:rPr>
        <w:t>__________________</w:t>
      </w:r>
    </w:p>
  </w:footnote>
  <w:footnote w:id="1">
    <w:p w:rsidR="008C57B6" w:rsidRPr="008C57B6" w:rsidRDefault="008C57B6" w:rsidP="0020773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2"/>
          <w:lang w:val="fr-CH"/>
        </w:rPr>
      </w:pPr>
      <w:r w:rsidRPr="008C57B6">
        <w:rPr>
          <w:rStyle w:val="FootnoteReference"/>
          <w:vertAlign w:val="baseline"/>
        </w:rPr>
        <w:tab/>
        <w:t>*</w:t>
      </w:r>
      <w:r w:rsidRPr="008C57B6">
        <w:rPr>
          <w:lang w:val="fr-CH"/>
        </w:rPr>
        <w:tab/>
      </w:r>
      <w:r w:rsidRPr="008C57B6">
        <w:rPr>
          <w:spacing w:val="2"/>
          <w:lang w:val="fr-FR"/>
        </w:rPr>
        <w:t>Conformément au programme de travail du Comité des transports intérieurs pour la période 2014-2018 (ECE/TRANS/224, par.</w:t>
      </w:r>
      <w:r>
        <w:rPr>
          <w:spacing w:val="2"/>
          <w:lang w:val="fr-FR"/>
        </w:rPr>
        <w:t> </w:t>
      </w:r>
      <w:r w:rsidRPr="008C57B6">
        <w:rPr>
          <w:spacing w:val="2"/>
          <w:lang w:val="fr-FR"/>
        </w:rPr>
        <w:t>105, et ECE/TRANS/2014/</w:t>
      </w:r>
      <w:r w:rsidR="0020773B">
        <w:rPr>
          <w:spacing w:val="2"/>
          <w:lang w:val="fr-FR"/>
        </w:rPr>
        <w:t>26</w:t>
      </w:r>
      <w:r w:rsidRPr="008C57B6">
        <w:rPr>
          <w:spacing w:val="2"/>
          <w:lang w:val="fr-FR"/>
        </w:rPr>
        <w:t>, activité 02.4), le Forum mondial a pour mission d</w:t>
      </w:r>
      <w:r>
        <w:rPr>
          <w:spacing w:val="2"/>
          <w:lang w:val="fr-FR"/>
        </w:rPr>
        <w:t>’</w:t>
      </w:r>
      <w:r w:rsidRPr="008C57B6">
        <w:rPr>
          <w:spacing w:val="2"/>
          <w:lang w:val="fr-FR"/>
        </w:rPr>
        <w:t>élaborer, d</w:t>
      </w:r>
      <w:r>
        <w:rPr>
          <w:spacing w:val="2"/>
          <w:lang w:val="fr-FR"/>
        </w:rPr>
        <w:t>’</w:t>
      </w:r>
      <w:r w:rsidRPr="008C57B6">
        <w:rPr>
          <w:spacing w:val="2"/>
          <w:lang w:val="fr-FR"/>
        </w:rPr>
        <w:t>harmoniser et de mettre à jour les Règlements en vue d</w:t>
      </w:r>
      <w:r>
        <w:rPr>
          <w:spacing w:val="2"/>
          <w:lang w:val="fr-FR"/>
        </w:rPr>
        <w:t>’</w:t>
      </w:r>
      <w:r w:rsidRPr="008C57B6">
        <w:rPr>
          <w:spacing w:val="2"/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F344D7" w:rsidTr="00F344D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344D7" w:rsidRPr="00F344D7" w:rsidRDefault="00F344D7" w:rsidP="00F344D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57214">
            <w:rPr>
              <w:b/>
              <w:color w:val="000000"/>
            </w:rPr>
            <w:t>ECE/TRANS/WP.29/2016/30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F344D7" w:rsidRDefault="00F344D7" w:rsidP="00F344D7">
          <w:pPr>
            <w:pStyle w:val="Header"/>
          </w:pPr>
        </w:p>
      </w:tc>
    </w:tr>
  </w:tbl>
  <w:p w:rsidR="00F344D7" w:rsidRPr="00F344D7" w:rsidRDefault="00F344D7" w:rsidP="00F344D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F344D7" w:rsidTr="00F344D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344D7" w:rsidRDefault="00F344D7" w:rsidP="00F344D7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F344D7" w:rsidRPr="00F344D7" w:rsidRDefault="00F344D7" w:rsidP="00F344D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57214">
            <w:rPr>
              <w:b/>
              <w:color w:val="000000"/>
            </w:rPr>
            <w:t>ECE/TRANS/WP.29/2016/30</w:t>
          </w:r>
          <w:r>
            <w:rPr>
              <w:b/>
              <w:color w:val="000000"/>
            </w:rPr>
            <w:fldChar w:fldCharType="end"/>
          </w:r>
        </w:p>
      </w:tc>
    </w:tr>
  </w:tbl>
  <w:p w:rsidR="00F344D7" w:rsidRPr="00F344D7" w:rsidRDefault="00F344D7" w:rsidP="00F344D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F344D7" w:rsidTr="00F344D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44D7" w:rsidRDefault="00F344D7" w:rsidP="00F344D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44D7" w:rsidRPr="00F344D7" w:rsidRDefault="00F344D7" w:rsidP="00F344D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44D7" w:rsidRDefault="00F344D7" w:rsidP="00F344D7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344D7" w:rsidRPr="00F344D7" w:rsidRDefault="00F344D7" w:rsidP="00F344D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/TRANS/WP.29/2016/30</w:t>
          </w:r>
        </w:p>
      </w:tc>
    </w:tr>
    <w:tr w:rsidR="00F344D7" w:rsidRPr="00F344D7" w:rsidTr="00F344D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4D7" w:rsidRPr="00F344D7" w:rsidRDefault="00F344D7" w:rsidP="00F344D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31A7992" wp14:editId="19B6A21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4D7" w:rsidRPr="00F344D7" w:rsidRDefault="00F344D7" w:rsidP="00F344D7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4D7" w:rsidRPr="00F344D7" w:rsidRDefault="00F344D7" w:rsidP="00F344D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4D7" w:rsidRDefault="00F344D7" w:rsidP="00F344D7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F344D7" w:rsidRDefault="00F344D7" w:rsidP="00F344D7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23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2015</w:t>
          </w:r>
        </w:p>
        <w:p w:rsidR="00F344D7" w:rsidRDefault="00F344D7" w:rsidP="00F344D7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F344D7" w:rsidRPr="00F344D7" w:rsidRDefault="00F344D7" w:rsidP="00F344D7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F344D7" w:rsidRPr="00F344D7" w:rsidRDefault="00F344D7" w:rsidP="00F344D7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470FC"/>
    <w:multiLevelType w:val="singleLevel"/>
    <w:tmpl w:val="172E9AB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805*"/>
    <w:docVar w:name="CreationDt" w:val="2/23/2016 5:06: PM"/>
    <w:docVar w:name="DocCategory" w:val="Doc"/>
    <w:docVar w:name="DocType" w:val="Final"/>
    <w:docVar w:name="DutyStation" w:val="Geneva"/>
    <w:docVar w:name="FooterJN" w:val="GE.15-22805"/>
    <w:docVar w:name="jobn" w:val="GE.15-22805 (F)"/>
    <w:docVar w:name="jobnDT" w:val="GE.15-22805 (F)   230216"/>
    <w:docVar w:name="jobnDTDT" w:val="GE.15-22805 (F)   230216   230216"/>
    <w:docVar w:name="JobNo" w:val="GE.1522805F"/>
    <w:docVar w:name="JobNo2" w:val="GE.1529182F"/>
    <w:docVar w:name="LocalDrive" w:val="0"/>
    <w:docVar w:name="OandT" w:val="N.Morin"/>
    <w:docVar w:name="PaperSize" w:val="A4"/>
    <w:docVar w:name="sss1" w:val="ECE/TRANS/WP.29/2016/30"/>
    <w:docVar w:name="sss2" w:val="-"/>
    <w:docVar w:name="Symbol1" w:val="ECE/TRANS/WP.29/2016/30"/>
    <w:docVar w:name="Symbol2" w:val="-"/>
  </w:docVars>
  <w:rsids>
    <w:rsidRoot w:val="00884746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73B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447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18A5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4898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4746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7B6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6782D"/>
    <w:rsid w:val="00970A5C"/>
    <w:rsid w:val="00971E24"/>
    <w:rsid w:val="0098128C"/>
    <w:rsid w:val="009813FE"/>
    <w:rsid w:val="00983DD0"/>
    <w:rsid w:val="00983EC6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15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5BF5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0B5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214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4558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44D7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0C60"/>
    <w:rsid w:val="00F713DB"/>
    <w:rsid w:val="00F730A9"/>
    <w:rsid w:val="00F735FC"/>
    <w:rsid w:val="00F738D2"/>
    <w:rsid w:val="00F73A7C"/>
    <w:rsid w:val="00F75136"/>
    <w:rsid w:val="00F75F3B"/>
    <w:rsid w:val="00F77489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3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4D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4D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3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4D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4D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5629-6668-4841-BA49-32B7316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2</cp:revision>
  <cp:lastPrinted>2016-02-23T16:34:00Z</cp:lastPrinted>
  <dcterms:created xsi:type="dcterms:W3CDTF">2016-02-24T09:34:00Z</dcterms:created>
  <dcterms:modified xsi:type="dcterms:W3CDTF">2016-02-24T09:34:00Z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1522805F</vt:lpwstr>
  </property>
  <property fmtid="{D5CDD505-2E9C-101B-9397-08002B2CF9AE}" pid="3" name="ODSRefJobNo">
    <vt:lpwstr>1529182F</vt:lpwstr>
  </property>
  <property fmtid="{D5CDD505-2E9C-101B-9397-08002B2CF9AE}" pid="4" name="Symbol1">
    <vt:lpwstr>ECE/TRANS/WP.29/2016/30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230216</vt:lpwstr>
  </property>
</Properties>
</file>