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846756">
              <w:t>/36</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6A3C23" w:rsidP="00F37C40">
            <w:pPr>
              <w:spacing w:line="240" w:lineRule="exact"/>
            </w:pPr>
            <w:r>
              <w:t>11</w:t>
            </w:r>
            <w:r w:rsidR="007B334F">
              <w:t xml:space="preserve"> </w:t>
            </w:r>
            <w:r>
              <w:t>April</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7B334F">
        <w:rPr>
          <w:b/>
          <w:lang w:val="en-US"/>
        </w:rPr>
        <w:t>9</w:t>
      </w:r>
      <w:r w:rsidR="001C573D">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21-24 June</w:t>
      </w:r>
      <w:r w:rsidR="009F746F">
        <w:rPr>
          <w:lang w:val="en-US"/>
        </w:rPr>
        <w:t xml:space="preserve"> 2016</w:t>
      </w:r>
    </w:p>
    <w:p w:rsidR="009648EE" w:rsidRPr="006D33D9" w:rsidRDefault="007B334F" w:rsidP="009648EE">
      <w:pPr>
        <w:rPr>
          <w:lang w:val="en-US"/>
        </w:rPr>
      </w:pPr>
      <w:r>
        <w:rPr>
          <w:lang w:val="en-US"/>
        </w:rPr>
        <w:t>Item 4</w:t>
      </w:r>
      <w:r w:rsidR="009648EE">
        <w:rPr>
          <w:lang w:val="en-US"/>
        </w:rPr>
        <w:t>.</w:t>
      </w:r>
      <w:r w:rsidR="007C68FA">
        <w:rPr>
          <w:lang w:val="en-US"/>
        </w:rPr>
        <w:t>6.4</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 </w:t>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846756">
        <w:t>Proposal for</w:t>
      </w:r>
      <w:r w:rsidR="007C68FA">
        <w:t xml:space="preserve"> Supplement 7 to the 06</w:t>
      </w:r>
      <w:r w:rsidR="00D90F0E">
        <w:t xml:space="preserve"> series of amendments to </w:t>
      </w:r>
      <w:r w:rsidR="00F27B32" w:rsidRPr="00F27B32">
        <w:t>Regulati</w:t>
      </w:r>
      <w:r w:rsidR="007C68FA">
        <w:t>on No. 16 (</w:t>
      </w:r>
      <w:r w:rsidR="00686C9E" w:rsidRPr="00686C9E">
        <w:t>Safety-belts, ISOFIX</w:t>
      </w:r>
      <w:r w:rsidR="008B5058">
        <w:t xml:space="preserve"> and i-Size</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6D33D9">
        <w:rPr>
          <w:rStyle w:val="FootnoteReference"/>
          <w:b w:val="0"/>
          <w:sz w:val="20"/>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 Safety (GRSP) at its fifty-eigh</w:t>
      </w:r>
      <w:r>
        <w:t xml:space="preserve">th session </w:t>
      </w:r>
      <w:r w:rsidRPr="00A15D7A">
        <w:t>(</w:t>
      </w:r>
      <w:r w:rsidR="00F27B32" w:rsidRPr="00D46133">
        <w:t xml:space="preserve">ECE/TRANS/WP.29/GRSP/58, para. </w:t>
      </w:r>
      <w:r w:rsidR="00F27B32">
        <w:t>43</w:t>
      </w:r>
      <w:r>
        <w:rPr>
          <w:bCs/>
        </w:rPr>
        <w:t>)</w:t>
      </w:r>
      <w:r>
        <w:rPr>
          <w:lang w:eastAsia="it-IT"/>
        </w:rPr>
        <w:t xml:space="preserve">. </w:t>
      </w:r>
      <w:r>
        <w:rPr>
          <w:lang w:eastAsia="ja-JP"/>
        </w:rPr>
        <w:t xml:space="preserve">It is based on </w:t>
      </w:r>
      <w:r w:rsidR="00F27B32" w:rsidRPr="00D46133">
        <w:t>ECE/TRANS/WP.29/GRSP/2015/25, as amended by Annex V</w:t>
      </w:r>
      <w:r w:rsidR="00F27B32">
        <w:t xml:space="preserve"> to the report</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BD5C9A" w:rsidRDefault="009E1151" w:rsidP="00C841D6">
      <w:pPr>
        <w:pStyle w:val="HChG"/>
      </w:pPr>
      <w:r w:rsidRPr="00971970">
        <w:br w:type="page"/>
      </w:r>
      <w:r w:rsidR="00BD5C9A">
        <w:lastRenderedPageBreak/>
        <w:tab/>
      </w:r>
      <w:r w:rsidR="001D60C1">
        <w:tab/>
      </w:r>
      <w:r w:rsidR="007C68FA">
        <w:t>Supplement 7 to the 06</w:t>
      </w:r>
      <w:r w:rsidR="00A86226" w:rsidRPr="00F27B32">
        <w:t xml:space="preserve"> series of am</w:t>
      </w:r>
      <w:r w:rsidR="00D90F0E">
        <w:t xml:space="preserve">endments to </w:t>
      </w:r>
      <w:r w:rsidR="007C68FA">
        <w:t>Regulation No. 16 (</w:t>
      </w:r>
      <w:r w:rsidR="00686C9E" w:rsidRPr="00686C9E">
        <w:t>Safety-belts, ISOFIX</w:t>
      </w:r>
      <w:r w:rsidR="008B5058">
        <w:t xml:space="preserve"> and i-Size</w:t>
      </w:r>
      <w:r w:rsidR="00A86226" w:rsidRPr="00F27B32">
        <w:t>)</w:t>
      </w:r>
    </w:p>
    <w:p w:rsidR="007E2E37" w:rsidRDefault="007E2E37" w:rsidP="007E2E37">
      <w:pPr>
        <w:pStyle w:val="SingleTxtG"/>
      </w:pPr>
      <w:r>
        <w:rPr>
          <w:i/>
        </w:rPr>
        <w:t>Paragraph 2</w:t>
      </w:r>
      <w:r w:rsidRPr="00F13677">
        <w:rPr>
          <w:i/>
        </w:rPr>
        <w:t>.</w:t>
      </w:r>
      <w:r>
        <w:rPr>
          <w:i/>
        </w:rPr>
        <w:t>14.6.</w:t>
      </w:r>
      <w:r>
        <w:t>, amend to read:</w:t>
      </w:r>
    </w:p>
    <w:p w:rsidR="007E2E37" w:rsidRPr="00C40446" w:rsidRDefault="007E2E37" w:rsidP="007E2E37">
      <w:pPr>
        <w:pStyle w:val="SingleTxtG"/>
        <w:ind w:left="2268" w:hanging="1134"/>
      </w:pPr>
      <w:r>
        <w:t>"2.14.6.</w:t>
      </w:r>
      <w:r>
        <w:tab/>
      </w:r>
      <w:r w:rsidRPr="00C40446">
        <w:t>Belt adjustment device for height</w:t>
      </w:r>
    </w:p>
    <w:p w:rsidR="007E2E37" w:rsidRPr="007E2E37" w:rsidRDefault="007E2E37" w:rsidP="007E2E37">
      <w:pPr>
        <w:pStyle w:val="SingleTxtG"/>
        <w:ind w:left="2268" w:hanging="1134"/>
      </w:pPr>
      <w:r>
        <w:tab/>
        <w:t xml:space="preserve">A device enabling the position in height of the upper pillar loop </w:t>
      </w:r>
      <w:r w:rsidRPr="007E2E37">
        <w:t>(directly connected to the vehicle or the rigid seat structure) of a belt to be adjusted according to the requirements of the individual wearer and the position of the seat. Such a device may be considered as a part of the belt or a part of the anchorage of the belt."</w:t>
      </w:r>
    </w:p>
    <w:p w:rsidR="007E2E37" w:rsidRPr="007E2E37" w:rsidRDefault="007E2E37" w:rsidP="007E2E37">
      <w:pPr>
        <w:pStyle w:val="SingleTxtG"/>
      </w:pPr>
      <w:r w:rsidRPr="007E2E37">
        <w:rPr>
          <w:i/>
        </w:rPr>
        <w:t>Insert a new paragraph 2.14.7.</w:t>
      </w:r>
      <w:r w:rsidRPr="007E2E37">
        <w:t>,</w:t>
      </w:r>
      <w:r w:rsidRPr="007E2E37">
        <w:rPr>
          <w:i/>
        </w:rPr>
        <w:t xml:space="preserve"> </w:t>
      </w:r>
      <w:r w:rsidRPr="007E2E37">
        <w:t>to read:</w:t>
      </w:r>
    </w:p>
    <w:p w:rsidR="007E2E37" w:rsidRPr="007E2E37" w:rsidRDefault="007E2E37" w:rsidP="007E2E37">
      <w:pPr>
        <w:pStyle w:val="SingleTxtG"/>
        <w:ind w:left="2259" w:hanging="1125"/>
      </w:pPr>
      <w:r w:rsidRPr="007E2E37">
        <w:t>"2.14.7.</w:t>
      </w:r>
      <w:r w:rsidRPr="007E2E37">
        <w:tab/>
        <w:t xml:space="preserve">"Flexible shoulder adjustment device for height" </w:t>
      </w:r>
    </w:p>
    <w:p w:rsidR="007E2E37" w:rsidRPr="007E2E37" w:rsidRDefault="007E2E37" w:rsidP="007E2E37">
      <w:pPr>
        <w:pStyle w:val="SingleTxtG"/>
        <w:ind w:left="2259"/>
      </w:pPr>
      <w:r w:rsidRPr="007E2E37">
        <w:t>A device for adjusting to the shoulder height of the individual wearer, where the adjusting part is not directly attached to the vehicle construction (e.g. pillar) or the seat construction (e.g. the rigid seat structure), but where the adjusting of the shoulder part:</w:t>
      </w:r>
    </w:p>
    <w:p w:rsidR="007E2E37" w:rsidRPr="007E2E37" w:rsidRDefault="007E2E37" w:rsidP="007E2E37">
      <w:pPr>
        <w:pStyle w:val="SingleTxtG"/>
        <w:ind w:left="2259"/>
      </w:pPr>
      <w:r w:rsidRPr="007E2E37">
        <w:t>(a)</w:t>
      </w:r>
      <w:r w:rsidRPr="007E2E37">
        <w:tab/>
        <w:t>Is realized via shifting over a flexible construction; and</w:t>
      </w:r>
    </w:p>
    <w:p w:rsidR="007E2E37" w:rsidRPr="007E2E37" w:rsidRDefault="007E2E37" w:rsidP="007E2E37">
      <w:pPr>
        <w:pStyle w:val="SingleTxtG"/>
        <w:ind w:left="2259"/>
      </w:pPr>
      <w:r w:rsidRPr="007E2E37">
        <w:t>(b)</w:t>
      </w:r>
      <w:r w:rsidRPr="007E2E37">
        <w:tab/>
        <w:t>Is not interfering the routing of the lap belt."</w:t>
      </w:r>
    </w:p>
    <w:p w:rsidR="007E2E37" w:rsidRDefault="007E2E37" w:rsidP="007E2E37">
      <w:pPr>
        <w:pStyle w:val="SingleTxtG"/>
      </w:pPr>
      <w:r>
        <w:rPr>
          <w:i/>
        </w:rPr>
        <w:t xml:space="preserve">Paragraph </w:t>
      </w:r>
      <w:r w:rsidRPr="00F13677">
        <w:rPr>
          <w:i/>
        </w:rPr>
        <w:t>6.</w:t>
      </w:r>
      <w:r>
        <w:rPr>
          <w:i/>
        </w:rPr>
        <w:t>4.1.2.3.</w:t>
      </w:r>
      <w:r>
        <w:t>, amend to read:</w:t>
      </w:r>
    </w:p>
    <w:p w:rsidR="007E2E37" w:rsidRDefault="007E2E37" w:rsidP="007E2E37">
      <w:pPr>
        <w:pStyle w:val="SingleTxtG"/>
        <w:ind w:left="2268" w:hanging="1134"/>
      </w:pPr>
      <w:r>
        <w:t>"6.4.1.2.3.</w:t>
      </w:r>
      <w:r>
        <w:tab/>
        <w:t>In the case of a belt intended for use with a belt adjustment device for height, as defined in paragraph 2.14.6. above, the test shall be carried out with the device adjusted in the most unfavourable position(s) chosen by the Technical Service responsible for testing. However</w:t>
      </w:r>
      <w:r w:rsidRPr="007E2E37">
        <w:t>:</w:t>
      </w:r>
    </w:p>
    <w:p w:rsidR="007E2E37" w:rsidRPr="007E2E37" w:rsidRDefault="007E2E37" w:rsidP="007E2E37">
      <w:pPr>
        <w:pStyle w:val="SingleTxtG"/>
        <w:ind w:left="2268" w:hanging="1134"/>
      </w:pPr>
      <w:r w:rsidRPr="007E2E37">
        <w:t>6.4.1.2.3.1.</w:t>
      </w:r>
      <w:r w:rsidRPr="007E2E37">
        <w:tab/>
      </w:r>
      <w:r w:rsidR="00073432">
        <w:t>I</w:t>
      </w:r>
      <w:r w:rsidRPr="007E2E37">
        <w:t>f the belt adjustment device for height is constituted by the belt anchorage, as approved in accordance with the provisions of Regulation No. 14, the Technical Service responsible for testing may, at its discretion, apply the provisions of paragraph 7.7.1. below;"</w:t>
      </w:r>
    </w:p>
    <w:p w:rsidR="007E2E37" w:rsidRPr="007E2E37" w:rsidRDefault="007E2E37" w:rsidP="007E2E37">
      <w:pPr>
        <w:pStyle w:val="SingleTxtG"/>
        <w:rPr>
          <w:i/>
        </w:rPr>
      </w:pPr>
      <w:r w:rsidRPr="007E2E37">
        <w:rPr>
          <w:i/>
        </w:rPr>
        <w:t>Insert new paragraph 6.4.1.2.3.2</w:t>
      </w:r>
      <w:r w:rsidRPr="007E2E37">
        <w:t>., to read:</w:t>
      </w:r>
    </w:p>
    <w:p w:rsidR="007E2E37" w:rsidRDefault="007E2E37" w:rsidP="007E2E37">
      <w:pPr>
        <w:pStyle w:val="SingleTxtG"/>
        <w:ind w:left="2268" w:hanging="1134"/>
      </w:pPr>
      <w:r w:rsidRPr="007E2E37">
        <w:t>"6.4.1.2.3.2.</w:t>
      </w:r>
      <w:r w:rsidRPr="007E2E37">
        <w:tab/>
      </w:r>
      <w:r w:rsidR="00073432">
        <w:t>I</w:t>
      </w:r>
      <w:r w:rsidRPr="007E2E37">
        <w:t>f a flexible shoulder adjustment device for height is part of the belt, it shall be tested as a restraint system and the Technical Service responsible for testing shall apply the provisions under paragraph 7.7.1. that count for testing on the part of the vehicle structure to which the restraint system is normally fitted."</w:t>
      </w:r>
    </w:p>
    <w:p w:rsidR="007E2E37" w:rsidRDefault="007E2E37" w:rsidP="007E2E37">
      <w:pPr>
        <w:pStyle w:val="SingleTxtG"/>
      </w:pPr>
      <w:r>
        <w:rPr>
          <w:i/>
        </w:rPr>
        <w:t>Paragraph 6</w:t>
      </w:r>
      <w:r w:rsidRPr="00F13677">
        <w:rPr>
          <w:i/>
        </w:rPr>
        <w:t>.</w:t>
      </w:r>
      <w:r>
        <w:rPr>
          <w:i/>
        </w:rPr>
        <w:t>4.2.2.</w:t>
      </w:r>
      <w:r>
        <w:t xml:space="preserve">, </w:t>
      </w:r>
      <w:r w:rsidRPr="005E084D">
        <w:rPr>
          <w:i/>
        </w:rPr>
        <w:t>the table</w:t>
      </w:r>
      <w:r>
        <w:t>, amend to read:</w:t>
      </w:r>
    </w:p>
    <w:p w:rsidR="007E2E37" w:rsidRDefault="007E2E37" w:rsidP="007E2E37">
      <w:pPr>
        <w:pStyle w:val="SingleTxtG"/>
        <w:ind w:left="2268" w:hanging="1134"/>
      </w:pPr>
      <w:r>
        <w:t>"</w:t>
      </w:r>
      <w:r w:rsidRPr="006544B2">
        <w:t>6.4.2.2.</w:t>
      </w:r>
      <w:r w:rsidRPr="006544B2">
        <w:tab/>
        <w:t xml:space="preserve">The parts of the </w:t>
      </w:r>
      <w:r>
        <w:t>..</w:t>
      </w:r>
      <w:r w:rsidRPr="006544B2">
        <w:t>. A new sample shall be used for each procedure.</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5"/>
        <w:gridCol w:w="1469"/>
        <w:gridCol w:w="1673"/>
        <w:gridCol w:w="1673"/>
      </w:tblGrid>
      <w:tr w:rsidR="007E2E37" w:rsidRPr="001E374E" w:rsidTr="00B123CE">
        <w:trPr>
          <w:tblHeader/>
        </w:trPr>
        <w:tc>
          <w:tcPr>
            <w:tcW w:w="2555" w:type="dxa"/>
            <w:tcBorders>
              <w:bottom w:val="single" w:sz="12" w:space="0" w:color="auto"/>
            </w:tcBorders>
            <w:shd w:val="clear" w:color="auto" w:fill="auto"/>
            <w:vAlign w:val="bottom"/>
          </w:tcPr>
          <w:p w:rsidR="007E2E37" w:rsidRPr="001E374E" w:rsidRDefault="007E2E37" w:rsidP="00B123CE">
            <w:pPr>
              <w:suppressAutoHyphens w:val="0"/>
              <w:spacing w:before="80" w:after="80" w:line="200" w:lineRule="exact"/>
              <w:ind w:left="113" w:right="113"/>
              <w:rPr>
                <w:i/>
                <w:sz w:val="16"/>
              </w:rPr>
            </w:pPr>
          </w:p>
        </w:tc>
        <w:tc>
          <w:tcPr>
            <w:tcW w:w="1469" w:type="dxa"/>
            <w:tcBorders>
              <w:bottom w:val="single" w:sz="12" w:space="0" w:color="auto"/>
            </w:tcBorders>
            <w:shd w:val="clear" w:color="auto" w:fill="auto"/>
            <w:vAlign w:val="bottom"/>
          </w:tcPr>
          <w:p w:rsidR="007E2E37" w:rsidRPr="001E374E" w:rsidRDefault="007E2E37" w:rsidP="00B123CE">
            <w:pPr>
              <w:suppressAutoHyphens w:val="0"/>
              <w:spacing w:before="80" w:after="80" w:line="200" w:lineRule="exact"/>
              <w:ind w:left="113" w:right="113"/>
              <w:jc w:val="center"/>
              <w:rPr>
                <w:i/>
                <w:sz w:val="16"/>
              </w:rPr>
            </w:pPr>
            <w:r w:rsidRPr="001E374E">
              <w:rPr>
                <w:i/>
                <w:sz w:val="16"/>
              </w:rPr>
              <w:t>Procedure 1</w:t>
            </w:r>
          </w:p>
        </w:tc>
        <w:tc>
          <w:tcPr>
            <w:tcW w:w="1673" w:type="dxa"/>
            <w:tcBorders>
              <w:bottom w:val="single" w:sz="12" w:space="0" w:color="auto"/>
            </w:tcBorders>
            <w:shd w:val="clear" w:color="auto" w:fill="auto"/>
            <w:vAlign w:val="bottom"/>
          </w:tcPr>
          <w:p w:rsidR="007E2E37" w:rsidRPr="001E374E" w:rsidRDefault="007E2E37" w:rsidP="00B123CE">
            <w:pPr>
              <w:suppressAutoHyphens w:val="0"/>
              <w:spacing w:before="80" w:after="80" w:line="200" w:lineRule="exact"/>
              <w:ind w:left="113" w:right="113"/>
              <w:jc w:val="center"/>
              <w:rPr>
                <w:i/>
                <w:sz w:val="16"/>
              </w:rPr>
            </w:pPr>
            <w:r w:rsidRPr="001E374E">
              <w:rPr>
                <w:i/>
                <w:sz w:val="16"/>
              </w:rPr>
              <w:t>Procedure 2</w:t>
            </w:r>
          </w:p>
        </w:tc>
        <w:tc>
          <w:tcPr>
            <w:tcW w:w="1673" w:type="dxa"/>
            <w:tcBorders>
              <w:bottom w:val="single" w:sz="12" w:space="0" w:color="auto"/>
            </w:tcBorders>
            <w:shd w:val="clear" w:color="auto" w:fill="auto"/>
            <w:vAlign w:val="bottom"/>
          </w:tcPr>
          <w:p w:rsidR="007E2E37" w:rsidRPr="001E374E" w:rsidRDefault="007E2E37" w:rsidP="00B123CE">
            <w:pPr>
              <w:suppressAutoHyphens w:val="0"/>
              <w:spacing w:before="80" w:after="80" w:line="200" w:lineRule="exact"/>
              <w:ind w:left="113" w:right="113"/>
              <w:jc w:val="center"/>
              <w:rPr>
                <w:i/>
                <w:sz w:val="16"/>
              </w:rPr>
            </w:pPr>
            <w:r w:rsidRPr="001E374E">
              <w:rPr>
                <w:i/>
                <w:sz w:val="16"/>
              </w:rPr>
              <w:t>Procedure 3</w:t>
            </w:r>
          </w:p>
        </w:tc>
      </w:tr>
      <w:tr w:rsidR="007E2E37" w:rsidRPr="00EA7422" w:rsidTr="00B123CE">
        <w:tc>
          <w:tcPr>
            <w:tcW w:w="2555" w:type="dxa"/>
            <w:tcBorders>
              <w:top w:val="single" w:sz="12" w:space="0" w:color="auto"/>
            </w:tcBorders>
            <w:shd w:val="clear" w:color="auto" w:fill="auto"/>
          </w:tcPr>
          <w:p w:rsidR="007E2E37" w:rsidRPr="00F005FA" w:rsidRDefault="007E2E37" w:rsidP="00B123CE">
            <w:pPr>
              <w:suppressAutoHyphens w:val="0"/>
              <w:spacing w:before="40" w:after="120" w:line="220" w:lineRule="exact"/>
              <w:ind w:left="113" w:right="113"/>
            </w:pPr>
            <w:r w:rsidRPr="00F005FA">
              <w:t>Attachment</w:t>
            </w:r>
          </w:p>
        </w:tc>
        <w:tc>
          <w:tcPr>
            <w:tcW w:w="1469" w:type="dxa"/>
            <w:tcBorders>
              <w:top w:val="single" w:sz="1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tcBorders>
              <w:top w:val="single" w:sz="1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tcBorders>
              <w:top w:val="single" w:sz="1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x</w:t>
            </w:r>
          </w:p>
        </w:tc>
      </w:tr>
      <w:tr w:rsidR="007E2E37" w:rsidRPr="00EA7422" w:rsidTr="00B123CE">
        <w:tc>
          <w:tcPr>
            <w:tcW w:w="2555" w:type="dxa"/>
            <w:shd w:val="clear" w:color="auto" w:fill="auto"/>
          </w:tcPr>
          <w:p w:rsidR="007E2E37" w:rsidRPr="00F005FA" w:rsidRDefault="007E2E37" w:rsidP="00B123CE">
            <w:pPr>
              <w:suppressAutoHyphens w:val="0"/>
              <w:spacing w:before="40" w:after="120" w:line="220" w:lineRule="exact"/>
              <w:ind w:left="113" w:right="113"/>
            </w:pPr>
            <w:r w:rsidRPr="00F005FA">
              <w:t>Guide or Pulley</w:t>
            </w:r>
          </w:p>
        </w:tc>
        <w:tc>
          <w:tcPr>
            <w:tcW w:w="1469" w:type="dxa"/>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shd w:val="clear" w:color="auto" w:fill="auto"/>
          </w:tcPr>
          <w:p w:rsidR="007E2E37" w:rsidRPr="00F005FA" w:rsidRDefault="007E2E37" w:rsidP="00B123CE">
            <w:pPr>
              <w:suppressAutoHyphens w:val="0"/>
              <w:spacing w:before="40" w:after="120" w:line="220" w:lineRule="exact"/>
              <w:ind w:left="113" w:right="113"/>
              <w:jc w:val="center"/>
            </w:pPr>
            <w:r w:rsidRPr="00F005FA">
              <w:t>x</w:t>
            </w:r>
          </w:p>
        </w:tc>
        <w:tc>
          <w:tcPr>
            <w:tcW w:w="1673" w:type="dxa"/>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r>
      <w:tr w:rsidR="007E2E37" w:rsidRPr="00EA7422" w:rsidTr="00B123CE">
        <w:tc>
          <w:tcPr>
            <w:tcW w:w="2555" w:type="dxa"/>
            <w:shd w:val="clear" w:color="auto" w:fill="auto"/>
          </w:tcPr>
          <w:p w:rsidR="007E2E37" w:rsidRPr="00F005FA" w:rsidRDefault="007E2E37" w:rsidP="00B123CE">
            <w:pPr>
              <w:suppressAutoHyphens w:val="0"/>
              <w:spacing w:before="40" w:after="120" w:line="220" w:lineRule="exact"/>
              <w:ind w:left="113" w:right="113"/>
            </w:pPr>
            <w:r w:rsidRPr="00F005FA">
              <w:t>Buckle-loop</w:t>
            </w:r>
          </w:p>
        </w:tc>
        <w:tc>
          <w:tcPr>
            <w:tcW w:w="1469" w:type="dxa"/>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shd w:val="clear" w:color="auto" w:fill="auto"/>
          </w:tcPr>
          <w:p w:rsidR="007E2E37" w:rsidRPr="00F005FA" w:rsidRDefault="007E2E37" w:rsidP="00B123CE">
            <w:pPr>
              <w:suppressAutoHyphens w:val="0"/>
              <w:spacing w:before="40" w:after="120" w:line="220" w:lineRule="exact"/>
              <w:ind w:left="113" w:right="113"/>
              <w:jc w:val="center"/>
            </w:pPr>
            <w:r w:rsidRPr="00F005FA">
              <w:t>x</w:t>
            </w:r>
          </w:p>
        </w:tc>
        <w:tc>
          <w:tcPr>
            <w:tcW w:w="1673" w:type="dxa"/>
            <w:shd w:val="clear" w:color="auto" w:fill="auto"/>
          </w:tcPr>
          <w:p w:rsidR="007E2E37" w:rsidRPr="00F005FA" w:rsidRDefault="007E2E37" w:rsidP="00B123CE">
            <w:pPr>
              <w:suppressAutoHyphens w:val="0"/>
              <w:spacing w:before="40" w:after="120" w:line="220" w:lineRule="exact"/>
              <w:ind w:left="113" w:right="113"/>
              <w:jc w:val="center"/>
            </w:pPr>
            <w:r w:rsidRPr="00F005FA">
              <w:t>x</w:t>
            </w:r>
          </w:p>
        </w:tc>
      </w:tr>
      <w:tr w:rsidR="007E2E37" w:rsidRPr="00EA7422" w:rsidTr="00B123CE">
        <w:tc>
          <w:tcPr>
            <w:tcW w:w="2555" w:type="dxa"/>
            <w:tcBorders>
              <w:bottom w:val="single" w:sz="2" w:space="0" w:color="auto"/>
            </w:tcBorders>
            <w:shd w:val="clear" w:color="auto" w:fill="auto"/>
          </w:tcPr>
          <w:p w:rsidR="007E2E37" w:rsidRPr="00F005FA" w:rsidRDefault="007E2E37" w:rsidP="00B123CE">
            <w:pPr>
              <w:suppressAutoHyphens w:val="0"/>
              <w:spacing w:before="40" w:after="120" w:line="220" w:lineRule="exact"/>
              <w:ind w:left="113" w:right="113"/>
            </w:pPr>
            <w:r w:rsidRPr="00F005FA">
              <w:t>Adjusting device</w:t>
            </w:r>
          </w:p>
        </w:tc>
        <w:tc>
          <w:tcPr>
            <w:tcW w:w="1469" w:type="dxa"/>
            <w:tcBorders>
              <w:bottom w:val="single" w:sz="2" w:space="0" w:color="auto"/>
            </w:tcBorders>
            <w:shd w:val="clear" w:color="auto" w:fill="auto"/>
          </w:tcPr>
          <w:p w:rsidR="007E2E37" w:rsidRPr="00F005FA" w:rsidRDefault="00BB220B" w:rsidP="00B123CE">
            <w:pPr>
              <w:suppressAutoHyphens w:val="0"/>
              <w:spacing w:before="40" w:after="120" w:line="220" w:lineRule="exact"/>
              <w:ind w:left="113" w:right="113"/>
              <w:jc w:val="center"/>
            </w:pPr>
            <w:r>
              <w:t>x</w:t>
            </w:r>
          </w:p>
        </w:tc>
        <w:tc>
          <w:tcPr>
            <w:tcW w:w="1673" w:type="dxa"/>
            <w:tcBorders>
              <w:bottom w:val="single" w:sz="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tcBorders>
              <w:bottom w:val="single" w:sz="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x</w:t>
            </w:r>
          </w:p>
        </w:tc>
      </w:tr>
      <w:tr w:rsidR="007E2E37" w:rsidRPr="00EA7422" w:rsidTr="00B123CE">
        <w:tc>
          <w:tcPr>
            <w:tcW w:w="2555" w:type="dxa"/>
            <w:shd w:val="clear" w:color="auto" w:fill="auto"/>
          </w:tcPr>
          <w:p w:rsidR="007E2E37" w:rsidRPr="00F005FA" w:rsidRDefault="007E2E37" w:rsidP="00B123CE">
            <w:pPr>
              <w:suppressAutoHyphens w:val="0"/>
              <w:spacing w:before="40" w:after="120" w:line="220" w:lineRule="exact"/>
              <w:ind w:left="113" w:right="113"/>
            </w:pPr>
            <w:r w:rsidRPr="00F005FA">
              <w:lastRenderedPageBreak/>
              <w:t>Parts sewn to the strap</w:t>
            </w:r>
          </w:p>
        </w:tc>
        <w:tc>
          <w:tcPr>
            <w:tcW w:w="1469" w:type="dxa"/>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shd w:val="clear" w:color="auto" w:fill="auto"/>
          </w:tcPr>
          <w:p w:rsidR="007E2E37" w:rsidRPr="00F005FA" w:rsidRDefault="007E2E37" w:rsidP="00B123CE">
            <w:pPr>
              <w:suppressAutoHyphens w:val="0"/>
              <w:spacing w:before="40" w:after="120" w:line="220" w:lineRule="exact"/>
              <w:ind w:left="113" w:right="113"/>
              <w:jc w:val="center"/>
            </w:pPr>
            <w:r w:rsidRPr="00F005FA">
              <w:t>x</w:t>
            </w:r>
          </w:p>
        </w:tc>
      </w:tr>
      <w:tr w:rsidR="007E2E37" w:rsidRPr="007E2E37" w:rsidTr="00B123CE">
        <w:tc>
          <w:tcPr>
            <w:tcW w:w="2555" w:type="dxa"/>
            <w:tcBorders>
              <w:bottom w:val="single" w:sz="12" w:space="0" w:color="auto"/>
            </w:tcBorders>
            <w:shd w:val="clear" w:color="auto" w:fill="auto"/>
          </w:tcPr>
          <w:p w:rsidR="007E2E37" w:rsidRPr="00F005FA" w:rsidRDefault="007E2E37" w:rsidP="00B123CE">
            <w:pPr>
              <w:suppressAutoHyphens w:val="0"/>
              <w:spacing w:before="40" w:after="120" w:line="220" w:lineRule="exact"/>
              <w:ind w:left="113" w:right="113"/>
            </w:pPr>
            <w:r w:rsidRPr="00F005FA">
              <w:t>Flexible shoulder adjusting device for height</w:t>
            </w:r>
          </w:p>
        </w:tc>
        <w:tc>
          <w:tcPr>
            <w:tcW w:w="1469" w:type="dxa"/>
            <w:tcBorders>
              <w:bottom w:val="single" w:sz="12" w:space="0" w:color="auto"/>
            </w:tcBorders>
            <w:shd w:val="clear" w:color="auto" w:fill="auto"/>
          </w:tcPr>
          <w:p w:rsidR="007E2E37" w:rsidRPr="00F005FA" w:rsidRDefault="00BB220B" w:rsidP="00B123CE">
            <w:pPr>
              <w:suppressAutoHyphens w:val="0"/>
              <w:spacing w:before="40" w:after="120" w:line="220" w:lineRule="exact"/>
              <w:ind w:left="113" w:right="113"/>
              <w:jc w:val="center"/>
            </w:pPr>
            <w:r>
              <w:t>x</w:t>
            </w:r>
          </w:p>
        </w:tc>
        <w:tc>
          <w:tcPr>
            <w:tcW w:w="1673" w:type="dxa"/>
            <w:tcBorders>
              <w:bottom w:val="single" w:sz="1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c>
          <w:tcPr>
            <w:tcW w:w="1673" w:type="dxa"/>
            <w:tcBorders>
              <w:bottom w:val="single" w:sz="12" w:space="0" w:color="auto"/>
            </w:tcBorders>
            <w:shd w:val="clear" w:color="auto" w:fill="auto"/>
          </w:tcPr>
          <w:p w:rsidR="007E2E37" w:rsidRPr="00F005FA" w:rsidRDefault="007E2E37" w:rsidP="00B123CE">
            <w:pPr>
              <w:suppressAutoHyphens w:val="0"/>
              <w:spacing w:before="40" w:after="120" w:line="220" w:lineRule="exact"/>
              <w:ind w:left="113" w:right="113"/>
              <w:jc w:val="center"/>
            </w:pPr>
            <w:r w:rsidRPr="00F005FA">
              <w:t>-</w:t>
            </w:r>
          </w:p>
        </w:tc>
      </w:tr>
    </w:tbl>
    <w:p w:rsidR="007E2E37" w:rsidRPr="007E2E37" w:rsidRDefault="007E2E37" w:rsidP="00073432">
      <w:pPr>
        <w:pStyle w:val="SingleTxtG"/>
        <w:jc w:val="right"/>
      </w:pPr>
      <w:r w:rsidRPr="007E2E37">
        <w:t>"</w:t>
      </w:r>
    </w:p>
    <w:p w:rsidR="007E2E37" w:rsidRPr="007E2E37" w:rsidRDefault="007E2E37" w:rsidP="007E2E37">
      <w:pPr>
        <w:pStyle w:val="SingleTxtG"/>
      </w:pPr>
      <w:r w:rsidRPr="007E2E37">
        <w:rPr>
          <w:i/>
        </w:rPr>
        <w:t>Paragraph 8.1.1.,</w:t>
      </w:r>
      <w:r w:rsidRPr="007E2E37">
        <w:t xml:space="preserve"> amend to read:</w:t>
      </w:r>
    </w:p>
    <w:p w:rsidR="007E2E37" w:rsidRPr="007E2E37" w:rsidRDefault="007E2E37" w:rsidP="007E2E37">
      <w:pPr>
        <w:pStyle w:val="HChG"/>
        <w:tabs>
          <w:tab w:val="clear" w:pos="851"/>
        </w:tabs>
        <w:spacing w:before="120" w:after="120"/>
        <w:ind w:left="2268"/>
        <w:rPr>
          <w:b w:val="0"/>
          <w:sz w:val="20"/>
        </w:rPr>
      </w:pPr>
      <w:r w:rsidRPr="007E2E37">
        <w:rPr>
          <w:b w:val="0"/>
          <w:sz w:val="20"/>
        </w:rPr>
        <w:t>"8.1.1.</w:t>
      </w:r>
      <w:r w:rsidRPr="007E2E37">
        <w:rPr>
          <w:b w:val="0"/>
          <w:sz w:val="20"/>
        </w:rPr>
        <w:tab/>
        <w:t>With the exception of…</w:t>
      </w:r>
    </w:p>
    <w:p w:rsidR="007E2E37" w:rsidRPr="007E2E37" w:rsidRDefault="007E2E37" w:rsidP="007E2E37">
      <w:pPr>
        <w:pStyle w:val="SingleTxtG"/>
        <w:ind w:left="2268"/>
      </w:pPr>
      <w:r w:rsidRPr="007E2E37">
        <w:t>…</w:t>
      </w:r>
    </w:p>
    <w:p w:rsidR="007E2E37" w:rsidRPr="007E2E37" w:rsidRDefault="007E2E37" w:rsidP="007E2E37">
      <w:pPr>
        <w:pStyle w:val="SingleTxtG"/>
        <w:ind w:left="2268"/>
      </w:pPr>
      <w:r w:rsidRPr="007E2E37">
        <w:t>Class I, or A … of this Regulation.</w:t>
      </w:r>
    </w:p>
    <w:p w:rsidR="007E2E37" w:rsidRPr="007E2E37" w:rsidRDefault="007E2E37" w:rsidP="007E2E37">
      <w:pPr>
        <w:pStyle w:val="SingleTxtG"/>
        <w:ind w:left="2268"/>
        <w:rPr>
          <w:rFonts w:eastAsia="Batang" w:cs="EUAlbertina-Regu"/>
          <w:bCs/>
          <w:lang w:eastAsia="ko-KR" w:bidi="gu-IN"/>
        </w:rPr>
      </w:pPr>
      <w:r w:rsidRPr="007E2E37">
        <w:rPr>
          <w:lang w:val="en-US"/>
        </w:rPr>
        <w:t xml:space="preserve">Only vehicles </w:t>
      </w:r>
      <w:r w:rsidRPr="007E2E37">
        <w:rPr>
          <w:bCs/>
          <w:lang w:val="en-US"/>
        </w:rPr>
        <w:t>belonging to category M</w:t>
      </w:r>
      <w:r w:rsidRPr="007E2E37">
        <w:rPr>
          <w:bCs/>
          <w:vertAlign w:val="subscript"/>
          <w:lang w:val="en-US"/>
        </w:rPr>
        <w:t>2</w:t>
      </w:r>
      <w:r w:rsidRPr="007E2E37">
        <w:rPr>
          <w:bCs/>
          <w:lang w:val="en-US"/>
        </w:rPr>
        <w:t xml:space="preserve"> or M</w:t>
      </w:r>
      <w:r w:rsidRPr="007E2E37">
        <w:rPr>
          <w:bCs/>
          <w:vertAlign w:val="subscript"/>
          <w:lang w:val="en-US"/>
        </w:rPr>
        <w:t>3</w:t>
      </w:r>
      <w:r w:rsidRPr="007E2E37">
        <w:rPr>
          <w:bCs/>
          <w:lang w:val="en-US"/>
        </w:rPr>
        <w:t xml:space="preserve"> may be fitted with restraint systems comprising a f</w:t>
      </w:r>
      <w:r w:rsidRPr="007E2E37">
        <w:rPr>
          <w:szCs w:val="22"/>
        </w:rPr>
        <w:t>lexible shoulder adjustment device for height</w:t>
      </w:r>
      <w:r w:rsidRPr="007E2E37">
        <w:t xml:space="preserve"> (paragraph 2.14.7.)."</w:t>
      </w:r>
    </w:p>
    <w:p w:rsidR="007E2E37" w:rsidRPr="007E2E37" w:rsidRDefault="007E2E37" w:rsidP="007E2E37">
      <w:pPr>
        <w:pStyle w:val="SingleTxtG"/>
      </w:pPr>
      <w:r w:rsidRPr="007E2E37">
        <w:rPr>
          <w:i/>
        </w:rPr>
        <w:t>Annex 1B</w:t>
      </w:r>
      <w:r w:rsidRPr="007E2E37">
        <w:t xml:space="preserve">, </w:t>
      </w:r>
      <w:r w:rsidRPr="007E2E37">
        <w:rPr>
          <w:i/>
        </w:rPr>
        <w:t>item 1</w:t>
      </w:r>
      <w:r w:rsidRPr="007E2E37">
        <w:t>, amend to to read:</w:t>
      </w:r>
    </w:p>
    <w:p w:rsidR="00AD0949" w:rsidRDefault="007E2E37" w:rsidP="007E2E37">
      <w:pPr>
        <w:pStyle w:val="SingleTxtG"/>
        <w:tabs>
          <w:tab w:val="left" w:leader="dot" w:pos="8505"/>
        </w:tabs>
        <w:ind w:left="2257" w:hanging="1123"/>
      </w:pPr>
      <w:r w:rsidRPr="007E2E37">
        <w:t>"1.</w:t>
      </w:r>
      <w:r w:rsidRPr="007E2E37">
        <w:tab/>
        <w:t xml:space="preserve">Restraint system (with)/three-point belt/lap belt/special type belt/fitted (with) energy absorber/retractor/device </w:t>
      </w:r>
      <w:bookmarkStart w:id="0" w:name="_GoBack"/>
      <w:bookmarkEnd w:id="0"/>
      <w:r w:rsidRPr="007E2E37">
        <w:t>for height adjustment of the upper pillar loop/flexible shoulder adjustment device for height</w:t>
      </w:r>
      <w:r w:rsidR="00AD0949" w:rsidRPr="00AD0949">
        <w:rPr>
          <w:vertAlign w:val="superscript"/>
        </w:rPr>
        <w:t>3</w:t>
      </w:r>
      <w:r w:rsidRPr="007E2E37">
        <w:tab/>
      </w:r>
    </w:p>
    <w:p w:rsidR="00AD0949" w:rsidRPr="00DE5EEF" w:rsidRDefault="00AD0949" w:rsidP="00AD0949">
      <w:pPr>
        <w:spacing w:after="120" w:line="240" w:lineRule="auto"/>
        <w:ind w:left="2268" w:right="1134" w:hanging="1559"/>
        <w:jc w:val="both"/>
      </w:pPr>
      <w:r w:rsidRPr="00DE5EEF">
        <w:separator/>
      </w:r>
    </w:p>
    <w:p w:rsidR="001A5741" w:rsidRPr="007E2E37" w:rsidRDefault="00AD0949" w:rsidP="00AD0949">
      <w:pPr>
        <w:pStyle w:val="FootnoteText"/>
      </w:pPr>
      <w:r>
        <w:tab/>
      </w:r>
      <w:r>
        <w:rPr>
          <w:rStyle w:val="FootnoteReference"/>
        </w:rPr>
        <w:t>3</w:t>
      </w:r>
      <w:r>
        <w:t xml:space="preserve"> </w:t>
      </w:r>
      <w:r>
        <w:tab/>
      </w:r>
      <w:r>
        <w:t>Indicate which type.</w:t>
      </w:r>
      <w:r w:rsidR="007E2E37" w:rsidRPr="007E2E37">
        <w:t>"</w:t>
      </w:r>
    </w:p>
    <w:p w:rsidR="001A5741" w:rsidRPr="001A5741" w:rsidRDefault="001A5741" w:rsidP="001A5741">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sectPr w:rsidR="001A5741" w:rsidRPr="001A5741" w:rsidSect="00CC025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0" w:rsidRDefault="00F37930"/>
  </w:endnote>
  <w:endnote w:type="continuationSeparator" w:id="0">
    <w:p w:rsidR="00F37930" w:rsidRDefault="00F37930"/>
  </w:endnote>
  <w:endnote w:type="continuationNotice" w:id="1">
    <w:p w:rsidR="00F37930" w:rsidRDefault="00F3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EUAlbertina-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AD0949">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D25F0C"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AD0949">
      <w:rPr>
        <w:b/>
        <w:noProof/>
        <w:sz w:val="18"/>
      </w:rPr>
      <w:t>3</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0" w:rsidRPr="000B175B" w:rsidRDefault="00F37930" w:rsidP="000B175B">
      <w:pPr>
        <w:tabs>
          <w:tab w:val="right" w:pos="2155"/>
        </w:tabs>
        <w:spacing w:after="80"/>
        <w:ind w:left="680"/>
        <w:rPr>
          <w:u w:val="single"/>
        </w:rPr>
      </w:pPr>
      <w:r>
        <w:rPr>
          <w:u w:val="single"/>
        </w:rPr>
        <w:tab/>
      </w:r>
    </w:p>
  </w:footnote>
  <w:footnote w:type="continuationSeparator" w:id="0">
    <w:p w:rsidR="00F37930" w:rsidRPr="00FC68B7" w:rsidRDefault="00F37930" w:rsidP="00FC68B7">
      <w:pPr>
        <w:tabs>
          <w:tab w:val="left" w:pos="2155"/>
        </w:tabs>
        <w:spacing w:after="80"/>
        <w:ind w:left="680"/>
        <w:rPr>
          <w:u w:val="single"/>
        </w:rPr>
      </w:pPr>
      <w:r>
        <w:rPr>
          <w:u w:val="single"/>
        </w:rPr>
        <w:tab/>
      </w:r>
    </w:p>
  </w:footnote>
  <w:footnote w:type="continuationNotice" w:id="1">
    <w:p w:rsidR="00F37930" w:rsidRDefault="00F37930"/>
  </w:footnote>
  <w:footnote w:id="2">
    <w:p w:rsidR="00D25F0C" w:rsidRPr="00A84D55" w:rsidRDefault="00D25F0C" w:rsidP="00A32547">
      <w:pPr>
        <w:pStyle w:val="FootnoteText"/>
      </w:pPr>
      <w:r>
        <w:tab/>
      </w:r>
      <w:r w:rsidRPr="002232AF">
        <w:rPr>
          <w:rStyle w:val="FootnoteReference"/>
          <w:sz w:val="20"/>
          <w:vertAlign w:val="baseline"/>
          <w:lang w:val="en-US"/>
        </w:rPr>
        <w:t>*</w:t>
      </w:r>
      <w:r>
        <w:rPr>
          <w:sz w:val="20"/>
          <w:lang w:val="en-US"/>
        </w:rPr>
        <w:tab/>
      </w:r>
      <w:r w:rsidR="006A3C23">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846756">
    <w:pPr>
      <w:pStyle w:val="Header"/>
    </w:pPr>
    <w:r>
      <w:t>ECE/TRANS/WP.29/2016/36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0C" w:rsidRPr="009E1151" w:rsidRDefault="00846756" w:rsidP="009E1151">
    <w:pPr>
      <w:pStyle w:val="Header"/>
      <w:jc w:val="right"/>
    </w:pPr>
    <w:r>
      <w:t>ECE/TRANS/WP.29/2016/36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896BDA"/>
    <w:multiLevelType w:val="hybridMultilevel"/>
    <w:tmpl w:val="A7141DF6"/>
    <w:lvl w:ilvl="0" w:tplc="04130001">
      <w:start w:val="1"/>
      <w:numFmt w:val="bullet"/>
      <w:lvlText w:val=""/>
      <w:lvlJc w:val="left"/>
      <w:pPr>
        <w:ind w:left="3024" w:hanging="360"/>
      </w:pPr>
      <w:rPr>
        <w:rFonts w:ascii="Symbol" w:hAnsi="Symbol" w:hint="default"/>
      </w:rPr>
    </w:lvl>
    <w:lvl w:ilvl="1" w:tplc="04130003" w:tentative="1">
      <w:start w:val="1"/>
      <w:numFmt w:val="bullet"/>
      <w:lvlText w:val="o"/>
      <w:lvlJc w:val="left"/>
      <w:pPr>
        <w:ind w:left="3744" w:hanging="360"/>
      </w:pPr>
      <w:rPr>
        <w:rFonts w:ascii="Courier New" w:hAnsi="Courier New" w:cs="Courier New" w:hint="default"/>
      </w:rPr>
    </w:lvl>
    <w:lvl w:ilvl="2" w:tplc="04130005" w:tentative="1">
      <w:start w:val="1"/>
      <w:numFmt w:val="bullet"/>
      <w:lvlText w:val=""/>
      <w:lvlJc w:val="left"/>
      <w:pPr>
        <w:ind w:left="4464" w:hanging="360"/>
      </w:pPr>
      <w:rPr>
        <w:rFonts w:ascii="Wingdings" w:hAnsi="Wingdings" w:hint="default"/>
      </w:rPr>
    </w:lvl>
    <w:lvl w:ilvl="3" w:tplc="04130001" w:tentative="1">
      <w:start w:val="1"/>
      <w:numFmt w:val="bullet"/>
      <w:lvlText w:val=""/>
      <w:lvlJc w:val="left"/>
      <w:pPr>
        <w:ind w:left="5184" w:hanging="360"/>
      </w:pPr>
      <w:rPr>
        <w:rFonts w:ascii="Symbol" w:hAnsi="Symbol" w:hint="default"/>
      </w:rPr>
    </w:lvl>
    <w:lvl w:ilvl="4" w:tplc="04130003" w:tentative="1">
      <w:start w:val="1"/>
      <w:numFmt w:val="bullet"/>
      <w:lvlText w:val="o"/>
      <w:lvlJc w:val="left"/>
      <w:pPr>
        <w:ind w:left="5904" w:hanging="360"/>
      </w:pPr>
      <w:rPr>
        <w:rFonts w:ascii="Courier New" w:hAnsi="Courier New" w:cs="Courier New" w:hint="default"/>
      </w:rPr>
    </w:lvl>
    <w:lvl w:ilvl="5" w:tplc="04130005" w:tentative="1">
      <w:start w:val="1"/>
      <w:numFmt w:val="bullet"/>
      <w:lvlText w:val=""/>
      <w:lvlJc w:val="left"/>
      <w:pPr>
        <w:ind w:left="6624" w:hanging="360"/>
      </w:pPr>
      <w:rPr>
        <w:rFonts w:ascii="Wingdings" w:hAnsi="Wingdings" w:hint="default"/>
      </w:rPr>
    </w:lvl>
    <w:lvl w:ilvl="6" w:tplc="04130001" w:tentative="1">
      <w:start w:val="1"/>
      <w:numFmt w:val="bullet"/>
      <w:lvlText w:val=""/>
      <w:lvlJc w:val="left"/>
      <w:pPr>
        <w:ind w:left="7344" w:hanging="360"/>
      </w:pPr>
      <w:rPr>
        <w:rFonts w:ascii="Symbol" w:hAnsi="Symbol" w:hint="default"/>
      </w:rPr>
    </w:lvl>
    <w:lvl w:ilvl="7" w:tplc="04130003" w:tentative="1">
      <w:start w:val="1"/>
      <w:numFmt w:val="bullet"/>
      <w:lvlText w:val="o"/>
      <w:lvlJc w:val="left"/>
      <w:pPr>
        <w:ind w:left="8064" w:hanging="360"/>
      </w:pPr>
      <w:rPr>
        <w:rFonts w:ascii="Courier New" w:hAnsi="Courier New" w:cs="Courier New" w:hint="default"/>
      </w:rPr>
    </w:lvl>
    <w:lvl w:ilvl="8" w:tplc="04130005" w:tentative="1">
      <w:start w:val="1"/>
      <w:numFmt w:val="bullet"/>
      <w:lvlText w:val=""/>
      <w:lvlJc w:val="left"/>
      <w:pPr>
        <w:ind w:left="8784" w:hanging="360"/>
      </w:pPr>
      <w:rPr>
        <w:rFonts w:ascii="Wingdings" w:hAnsi="Wingdings" w:hint="default"/>
      </w:rPr>
    </w:lvl>
  </w:abstractNum>
  <w:abstractNum w:abstractNumId="1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3"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0"/>
  </w:num>
  <w:num w:numId="14">
    <w:abstractNumId w:val="32"/>
  </w:num>
  <w:num w:numId="15">
    <w:abstractNumId w:val="3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33"/>
  </w:num>
  <w:num w:numId="21">
    <w:abstractNumId w:val="21"/>
  </w:num>
  <w:num w:numId="22">
    <w:abstractNumId w:val="31"/>
  </w:num>
  <w:num w:numId="23">
    <w:abstractNumId w:val="25"/>
  </w:num>
  <w:num w:numId="24">
    <w:abstractNumId w:val="37"/>
  </w:num>
  <w:num w:numId="25">
    <w:abstractNumId w:val="40"/>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16"/>
  </w:num>
  <w:num w:numId="29">
    <w:abstractNumId w:val="22"/>
  </w:num>
  <w:num w:numId="30">
    <w:abstractNumId w:val="1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26"/>
  </w:num>
  <w:num w:numId="41">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46B1F"/>
    <w:rsid w:val="00050F6B"/>
    <w:rsid w:val="00052635"/>
    <w:rsid w:val="00053DBF"/>
    <w:rsid w:val="00057E97"/>
    <w:rsid w:val="00062150"/>
    <w:rsid w:val="000646F4"/>
    <w:rsid w:val="00072C8C"/>
    <w:rsid w:val="000733B5"/>
    <w:rsid w:val="00073432"/>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D1845"/>
    <w:rsid w:val="000D544C"/>
    <w:rsid w:val="000E0415"/>
    <w:rsid w:val="000E17BE"/>
    <w:rsid w:val="000E286F"/>
    <w:rsid w:val="000E4AB7"/>
    <w:rsid w:val="000E53AD"/>
    <w:rsid w:val="00101DDD"/>
    <w:rsid w:val="0010584D"/>
    <w:rsid w:val="001103AA"/>
    <w:rsid w:val="0011411A"/>
    <w:rsid w:val="00114808"/>
    <w:rsid w:val="00115D49"/>
    <w:rsid w:val="0011666B"/>
    <w:rsid w:val="001555AC"/>
    <w:rsid w:val="00157E24"/>
    <w:rsid w:val="00165F3A"/>
    <w:rsid w:val="001774EB"/>
    <w:rsid w:val="00182290"/>
    <w:rsid w:val="001A3955"/>
    <w:rsid w:val="001A5741"/>
    <w:rsid w:val="001A6A78"/>
    <w:rsid w:val="001B1BD2"/>
    <w:rsid w:val="001B4B04"/>
    <w:rsid w:val="001C2857"/>
    <w:rsid w:val="001C573D"/>
    <w:rsid w:val="001C6663"/>
    <w:rsid w:val="001C7895"/>
    <w:rsid w:val="001D0C8C"/>
    <w:rsid w:val="001D1419"/>
    <w:rsid w:val="001D26DF"/>
    <w:rsid w:val="001D3A03"/>
    <w:rsid w:val="001D4D96"/>
    <w:rsid w:val="001D60C1"/>
    <w:rsid w:val="001E33A4"/>
    <w:rsid w:val="001E68C2"/>
    <w:rsid w:val="001E7B67"/>
    <w:rsid w:val="00202DA8"/>
    <w:rsid w:val="00211E0B"/>
    <w:rsid w:val="00222FEC"/>
    <w:rsid w:val="002231DC"/>
    <w:rsid w:val="00224DD3"/>
    <w:rsid w:val="00225532"/>
    <w:rsid w:val="00232F8D"/>
    <w:rsid w:val="00235FEE"/>
    <w:rsid w:val="0024772E"/>
    <w:rsid w:val="00267F5F"/>
    <w:rsid w:val="00286B4D"/>
    <w:rsid w:val="00296812"/>
    <w:rsid w:val="00297962"/>
    <w:rsid w:val="002C1067"/>
    <w:rsid w:val="002D4643"/>
    <w:rsid w:val="002F175C"/>
    <w:rsid w:val="002F4E41"/>
    <w:rsid w:val="002F7DE0"/>
    <w:rsid w:val="00300F9C"/>
    <w:rsid w:val="00302E18"/>
    <w:rsid w:val="00317B59"/>
    <w:rsid w:val="003229D8"/>
    <w:rsid w:val="0033449E"/>
    <w:rsid w:val="00352709"/>
    <w:rsid w:val="003619B5"/>
    <w:rsid w:val="00361AC3"/>
    <w:rsid w:val="0036547E"/>
    <w:rsid w:val="00365763"/>
    <w:rsid w:val="00366C76"/>
    <w:rsid w:val="00371178"/>
    <w:rsid w:val="00392E47"/>
    <w:rsid w:val="00396A1E"/>
    <w:rsid w:val="003A6810"/>
    <w:rsid w:val="003C2CC4"/>
    <w:rsid w:val="003C534D"/>
    <w:rsid w:val="003D4B23"/>
    <w:rsid w:val="003E130E"/>
    <w:rsid w:val="003E7EB9"/>
    <w:rsid w:val="00410C89"/>
    <w:rsid w:val="00422E03"/>
    <w:rsid w:val="00426B9B"/>
    <w:rsid w:val="004325CB"/>
    <w:rsid w:val="00442A83"/>
    <w:rsid w:val="0045495B"/>
    <w:rsid w:val="004561E5"/>
    <w:rsid w:val="004703DB"/>
    <w:rsid w:val="0048397A"/>
    <w:rsid w:val="00485CBB"/>
    <w:rsid w:val="004866B7"/>
    <w:rsid w:val="00487EC9"/>
    <w:rsid w:val="004C2461"/>
    <w:rsid w:val="004C7462"/>
    <w:rsid w:val="004E1107"/>
    <w:rsid w:val="004E77B2"/>
    <w:rsid w:val="00500B32"/>
    <w:rsid w:val="00504B2D"/>
    <w:rsid w:val="005204DD"/>
    <w:rsid w:val="0052136D"/>
    <w:rsid w:val="0052775E"/>
    <w:rsid w:val="005313EE"/>
    <w:rsid w:val="005420F2"/>
    <w:rsid w:val="0056209A"/>
    <w:rsid w:val="005628B6"/>
    <w:rsid w:val="005761EA"/>
    <w:rsid w:val="005941EC"/>
    <w:rsid w:val="0059724D"/>
    <w:rsid w:val="005B320C"/>
    <w:rsid w:val="005B3DB3"/>
    <w:rsid w:val="005B4E13"/>
    <w:rsid w:val="005C342F"/>
    <w:rsid w:val="005C7D1E"/>
    <w:rsid w:val="005E774B"/>
    <w:rsid w:val="005F7B75"/>
    <w:rsid w:val="006001EE"/>
    <w:rsid w:val="00605042"/>
    <w:rsid w:val="00611FC4"/>
    <w:rsid w:val="0061402C"/>
    <w:rsid w:val="006176FB"/>
    <w:rsid w:val="00640B26"/>
    <w:rsid w:val="00652D0A"/>
    <w:rsid w:val="00662BB6"/>
    <w:rsid w:val="0067078D"/>
    <w:rsid w:val="00671B51"/>
    <w:rsid w:val="0067362F"/>
    <w:rsid w:val="00674F1D"/>
    <w:rsid w:val="00676606"/>
    <w:rsid w:val="00677CE5"/>
    <w:rsid w:val="00684C21"/>
    <w:rsid w:val="00686C9E"/>
    <w:rsid w:val="006910CE"/>
    <w:rsid w:val="00693C6E"/>
    <w:rsid w:val="006A2530"/>
    <w:rsid w:val="006A3C23"/>
    <w:rsid w:val="006B344A"/>
    <w:rsid w:val="006C1DBB"/>
    <w:rsid w:val="006C3589"/>
    <w:rsid w:val="006D29D3"/>
    <w:rsid w:val="006D37AF"/>
    <w:rsid w:val="006D51D0"/>
    <w:rsid w:val="006D5FB9"/>
    <w:rsid w:val="006D658E"/>
    <w:rsid w:val="006E564B"/>
    <w:rsid w:val="006E5CFE"/>
    <w:rsid w:val="006E7191"/>
    <w:rsid w:val="006F4059"/>
    <w:rsid w:val="00703577"/>
    <w:rsid w:val="00705894"/>
    <w:rsid w:val="00711781"/>
    <w:rsid w:val="00726116"/>
    <w:rsid w:val="0072632A"/>
    <w:rsid w:val="007327D5"/>
    <w:rsid w:val="00740B58"/>
    <w:rsid w:val="00747474"/>
    <w:rsid w:val="007629C8"/>
    <w:rsid w:val="0077047D"/>
    <w:rsid w:val="00782C68"/>
    <w:rsid w:val="00792E39"/>
    <w:rsid w:val="007961B0"/>
    <w:rsid w:val="007B334F"/>
    <w:rsid w:val="007B6BA5"/>
    <w:rsid w:val="007C3390"/>
    <w:rsid w:val="007C4F4B"/>
    <w:rsid w:val="007C5F88"/>
    <w:rsid w:val="007C68FA"/>
    <w:rsid w:val="007D595D"/>
    <w:rsid w:val="007E01E9"/>
    <w:rsid w:val="007E2E37"/>
    <w:rsid w:val="007E30A8"/>
    <w:rsid w:val="007E63F3"/>
    <w:rsid w:val="007F6611"/>
    <w:rsid w:val="00811920"/>
    <w:rsid w:val="00815AD0"/>
    <w:rsid w:val="00815EDB"/>
    <w:rsid w:val="00820114"/>
    <w:rsid w:val="00823A6B"/>
    <w:rsid w:val="008242D7"/>
    <w:rsid w:val="008257B1"/>
    <w:rsid w:val="00832334"/>
    <w:rsid w:val="00843191"/>
    <w:rsid w:val="00843767"/>
    <w:rsid w:val="00846756"/>
    <w:rsid w:val="008679D9"/>
    <w:rsid w:val="008878DE"/>
    <w:rsid w:val="00896BDC"/>
    <w:rsid w:val="00896E6B"/>
    <w:rsid w:val="008979B1"/>
    <w:rsid w:val="008A1ED5"/>
    <w:rsid w:val="008A6B25"/>
    <w:rsid w:val="008A6C4F"/>
    <w:rsid w:val="008B2335"/>
    <w:rsid w:val="008B2E36"/>
    <w:rsid w:val="008B5058"/>
    <w:rsid w:val="008C3DBB"/>
    <w:rsid w:val="008E0678"/>
    <w:rsid w:val="008E78A7"/>
    <w:rsid w:val="008F2834"/>
    <w:rsid w:val="008F2C79"/>
    <w:rsid w:val="008F31D2"/>
    <w:rsid w:val="00905A85"/>
    <w:rsid w:val="00915EF6"/>
    <w:rsid w:val="009223CA"/>
    <w:rsid w:val="00940F93"/>
    <w:rsid w:val="0094449F"/>
    <w:rsid w:val="009448C3"/>
    <w:rsid w:val="00962578"/>
    <w:rsid w:val="009648EE"/>
    <w:rsid w:val="00967EE4"/>
    <w:rsid w:val="00971970"/>
    <w:rsid w:val="00973FED"/>
    <w:rsid w:val="009760F3"/>
    <w:rsid w:val="00976CFB"/>
    <w:rsid w:val="00986C2C"/>
    <w:rsid w:val="00996837"/>
    <w:rsid w:val="009A0830"/>
    <w:rsid w:val="009A0E8D"/>
    <w:rsid w:val="009B26E7"/>
    <w:rsid w:val="009B64BB"/>
    <w:rsid w:val="009D34C5"/>
    <w:rsid w:val="009E1151"/>
    <w:rsid w:val="009F5514"/>
    <w:rsid w:val="009F746F"/>
    <w:rsid w:val="00A00697"/>
    <w:rsid w:val="00A00A3F"/>
    <w:rsid w:val="00A01489"/>
    <w:rsid w:val="00A23944"/>
    <w:rsid w:val="00A3026E"/>
    <w:rsid w:val="00A32547"/>
    <w:rsid w:val="00A338F1"/>
    <w:rsid w:val="00A346B6"/>
    <w:rsid w:val="00A35BE0"/>
    <w:rsid w:val="00A51A94"/>
    <w:rsid w:val="00A6129C"/>
    <w:rsid w:val="00A712E8"/>
    <w:rsid w:val="00A72F22"/>
    <w:rsid w:val="00A7360F"/>
    <w:rsid w:val="00A747DC"/>
    <w:rsid w:val="00A748A6"/>
    <w:rsid w:val="00A74B33"/>
    <w:rsid w:val="00A769F4"/>
    <w:rsid w:val="00A776B4"/>
    <w:rsid w:val="00A86226"/>
    <w:rsid w:val="00A9222D"/>
    <w:rsid w:val="00A94361"/>
    <w:rsid w:val="00A96217"/>
    <w:rsid w:val="00AA293C"/>
    <w:rsid w:val="00AD0949"/>
    <w:rsid w:val="00B0067E"/>
    <w:rsid w:val="00B0277B"/>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B220B"/>
    <w:rsid w:val="00BC1E79"/>
    <w:rsid w:val="00BC3FA0"/>
    <w:rsid w:val="00BC74E9"/>
    <w:rsid w:val="00BD5C9A"/>
    <w:rsid w:val="00BF213D"/>
    <w:rsid w:val="00BF30B3"/>
    <w:rsid w:val="00BF68A8"/>
    <w:rsid w:val="00C0028F"/>
    <w:rsid w:val="00C0062E"/>
    <w:rsid w:val="00C06C2F"/>
    <w:rsid w:val="00C11A03"/>
    <w:rsid w:val="00C22C0C"/>
    <w:rsid w:val="00C336F5"/>
    <w:rsid w:val="00C4527F"/>
    <w:rsid w:val="00C463DD"/>
    <w:rsid w:val="00C4724C"/>
    <w:rsid w:val="00C57796"/>
    <w:rsid w:val="00C629A0"/>
    <w:rsid w:val="00C64629"/>
    <w:rsid w:val="00C649DE"/>
    <w:rsid w:val="00C745C3"/>
    <w:rsid w:val="00C822BB"/>
    <w:rsid w:val="00C841D6"/>
    <w:rsid w:val="00C96DF2"/>
    <w:rsid w:val="00CB3E03"/>
    <w:rsid w:val="00CC0255"/>
    <w:rsid w:val="00CC2525"/>
    <w:rsid w:val="00CD04FC"/>
    <w:rsid w:val="00CD4AA6"/>
    <w:rsid w:val="00CE4A8F"/>
    <w:rsid w:val="00CF2382"/>
    <w:rsid w:val="00D047F6"/>
    <w:rsid w:val="00D2031B"/>
    <w:rsid w:val="00D248B6"/>
    <w:rsid w:val="00D24E20"/>
    <w:rsid w:val="00D25F0C"/>
    <w:rsid w:val="00D25FE2"/>
    <w:rsid w:val="00D26E07"/>
    <w:rsid w:val="00D3122B"/>
    <w:rsid w:val="00D43252"/>
    <w:rsid w:val="00D46313"/>
    <w:rsid w:val="00D47EEA"/>
    <w:rsid w:val="00D561E2"/>
    <w:rsid w:val="00D71DB0"/>
    <w:rsid w:val="00D773DF"/>
    <w:rsid w:val="00D90F0E"/>
    <w:rsid w:val="00D95303"/>
    <w:rsid w:val="00D978C6"/>
    <w:rsid w:val="00DA3C1C"/>
    <w:rsid w:val="00DA6512"/>
    <w:rsid w:val="00DC6D39"/>
    <w:rsid w:val="00DE08C9"/>
    <w:rsid w:val="00DF39A4"/>
    <w:rsid w:val="00E046DF"/>
    <w:rsid w:val="00E121D9"/>
    <w:rsid w:val="00E2027C"/>
    <w:rsid w:val="00E22B0C"/>
    <w:rsid w:val="00E27346"/>
    <w:rsid w:val="00E31479"/>
    <w:rsid w:val="00E40A45"/>
    <w:rsid w:val="00E560CA"/>
    <w:rsid w:val="00E575B0"/>
    <w:rsid w:val="00E5788B"/>
    <w:rsid w:val="00E60D04"/>
    <w:rsid w:val="00E71BC8"/>
    <w:rsid w:val="00E7260F"/>
    <w:rsid w:val="00E73F5D"/>
    <w:rsid w:val="00E74812"/>
    <w:rsid w:val="00E77E4E"/>
    <w:rsid w:val="00E96630"/>
    <w:rsid w:val="00EA2A77"/>
    <w:rsid w:val="00EC6554"/>
    <w:rsid w:val="00ED7A2A"/>
    <w:rsid w:val="00EF1D7F"/>
    <w:rsid w:val="00EF52B9"/>
    <w:rsid w:val="00F005FA"/>
    <w:rsid w:val="00F27B32"/>
    <w:rsid w:val="00F31E5F"/>
    <w:rsid w:val="00F37930"/>
    <w:rsid w:val="00F37C40"/>
    <w:rsid w:val="00F52C8A"/>
    <w:rsid w:val="00F56854"/>
    <w:rsid w:val="00F6100A"/>
    <w:rsid w:val="00F72F7B"/>
    <w:rsid w:val="00F93781"/>
    <w:rsid w:val="00F94370"/>
    <w:rsid w:val="00FA1337"/>
    <w:rsid w:val="00FA66D8"/>
    <w:rsid w:val="00FB613B"/>
    <w:rsid w:val="00FC68B7"/>
    <w:rsid w:val="00FD3F98"/>
    <w:rsid w:val="00FD4946"/>
    <w:rsid w:val="00FE106A"/>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14:docId w14:val="58357871"/>
  <w15:docId w15:val="{ABBCBBE7-002B-43C5-8137-664C0554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semiHidden/>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FFF3-AFEB-4627-B56B-21472CD8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7</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11</cp:revision>
  <cp:lastPrinted>2014-08-26T14:07:00Z</cp:lastPrinted>
  <dcterms:created xsi:type="dcterms:W3CDTF">2016-03-31T06:57:00Z</dcterms:created>
  <dcterms:modified xsi:type="dcterms:W3CDTF">2016-04-11T13:38:00Z</dcterms:modified>
</cp:coreProperties>
</file>