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CD2E74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D2E74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D2E7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D2E74" w:rsidRDefault="00CD57D2" w:rsidP="002529F0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CD2E74">
              <w:rPr>
                <w:b/>
                <w:sz w:val="24"/>
                <w:szCs w:val="24"/>
              </w:rPr>
              <w:t>INF.</w:t>
            </w:r>
            <w:r w:rsidR="006F5001">
              <w:rPr>
                <w:b/>
                <w:sz w:val="24"/>
                <w:szCs w:val="24"/>
              </w:rPr>
              <w:t>1</w:t>
            </w:r>
            <w:r w:rsidR="002529F0">
              <w:rPr>
                <w:b/>
                <w:sz w:val="24"/>
                <w:szCs w:val="24"/>
              </w:rPr>
              <w:t>6</w:t>
            </w:r>
          </w:p>
        </w:tc>
      </w:tr>
    </w:tbl>
    <w:p w:rsidR="00EC106A" w:rsidRPr="00CD2E74" w:rsidRDefault="00EC106A">
      <w:pPr>
        <w:spacing w:before="120"/>
        <w:rPr>
          <w:b/>
          <w:sz w:val="28"/>
          <w:szCs w:val="28"/>
        </w:rPr>
      </w:pPr>
      <w:r w:rsidRPr="00CD2E74">
        <w:rPr>
          <w:b/>
          <w:sz w:val="28"/>
          <w:szCs w:val="28"/>
        </w:rPr>
        <w:t>Economic Commission for Europe</w:t>
      </w:r>
    </w:p>
    <w:p w:rsidR="00EC106A" w:rsidRPr="00CD2E74" w:rsidRDefault="00EC106A">
      <w:pPr>
        <w:spacing w:before="120"/>
        <w:rPr>
          <w:sz w:val="28"/>
          <w:szCs w:val="28"/>
        </w:rPr>
      </w:pPr>
      <w:r w:rsidRPr="00CD2E74">
        <w:rPr>
          <w:sz w:val="28"/>
          <w:szCs w:val="28"/>
        </w:rPr>
        <w:t>Inland Transport Committee</w:t>
      </w:r>
    </w:p>
    <w:p w:rsidR="00EC106A" w:rsidRPr="00CD2E74" w:rsidRDefault="00EC106A" w:rsidP="00EC106A">
      <w:pPr>
        <w:spacing w:before="120" w:after="120"/>
        <w:rPr>
          <w:b/>
          <w:sz w:val="24"/>
          <w:szCs w:val="24"/>
        </w:rPr>
      </w:pPr>
      <w:r w:rsidRPr="00CD2E74">
        <w:rPr>
          <w:b/>
          <w:sz w:val="24"/>
          <w:szCs w:val="24"/>
        </w:rPr>
        <w:t>Working Party on the Transport of Dangerous Goods</w:t>
      </w:r>
    </w:p>
    <w:p w:rsidR="006F5001" w:rsidRPr="008268C5" w:rsidRDefault="006F5001" w:rsidP="006F5001">
      <w:pPr>
        <w:spacing w:before="120"/>
        <w:rPr>
          <w:b/>
        </w:rPr>
      </w:pPr>
      <w:r>
        <w:rPr>
          <w:b/>
        </w:rPr>
        <w:t>103rd</w:t>
      </w:r>
      <w:r w:rsidRPr="008268C5">
        <w:rPr>
          <w:b/>
        </w:rPr>
        <w:t xml:space="preserve"> session</w:t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="002529F0">
        <w:rPr>
          <w:b/>
        </w:rPr>
        <w:t>1 November</w:t>
      </w:r>
      <w:r>
        <w:rPr>
          <w:b/>
        </w:rPr>
        <w:t xml:space="preserve"> 2017</w:t>
      </w:r>
    </w:p>
    <w:p w:rsidR="006F5001" w:rsidRPr="008268C5" w:rsidRDefault="006F5001" w:rsidP="006F5001">
      <w:r w:rsidRPr="008268C5">
        <w:t xml:space="preserve">Geneva, </w:t>
      </w:r>
      <w:r>
        <w:t>6-</w:t>
      </w:r>
      <w:r w:rsidRPr="008268C5">
        <w:t>1</w:t>
      </w:r>
      <w:r>
        <w:t>0</w:t>
      </w:r>
      <w:r w:rsidRPr="008268C5">
        <w:t xml:space="preserve"> </w:t>
      </w:r>
      <w:r>
        <w:t>November</w:t>
      </w:r>
      <w:r w:rsidRPr="008268C5">
        <w:t xml:space="preserve"> 201</w:t>
      </w:r>
      <w:r>
        <w:t>7</w:t>
      </w:r>
    </w:p>
    <w:p w:rsidR="002529F0" w:rsidRPr="00584592" w:rsidRDefault="002529F0" w:rsidP="002529F0">
      <w:r w:rsidRPr="00584592">
        <w:t xml:space="preserve">Item </w:t>
      </w:r>
      <w:r>
        <w:t>4</w:t>
      </w:r>
      <w:r w:rsidRPr="00584592">
        <w:t xml:space="preserve"> of the provisional agenda</w:t>
      </w:r>
    </w:p>
    <w:p w:rsidR="006F5001" w:rsidRPr="00D105AA" w:rsidRDefault="002529F0" w:rsidP="002529F0">
      <w:pPr>
        <w:rPr>
          <w:b/>
        </w:rPr>
      </w:pPr>
      <w:r>
        <w:rPr>
          <w:b/>
        </w:rPr>
        <w:t>Work of the RID/ADR/ADN Joint Meeting</w:t>
      </w:r>
    </w:p>
    <w:p w:rsidR="00FD49F1" w:rsidRPr="00CD2E74" w:rsidRDefault="009B1518" w:rsidP="002529F0">
      <w:pPr>
        <w:pStyle w:val="HChG"/>
      </w:pPr>
      <w:r w:rsidRPr="00CD2E74">
        <w:tab/>
      </w:r>
      <w:r w:rsidRPr="00CD2E74">
        <w:tab/>
      </w:r>
      <w:r w:rsidR="002529F0" w:rsidRPr="00584592">
        <w:t>Proposed amendment of 5.3.2.1.4 and 5.3.2.1.6 of ADR: impact on carriage of Class 7 dangerous goods</w:t>
      </w:r>
    </w:p>
    <w:p w:rsidR="00DC2858" w:rsidRPr="002529F0" w:rsidRDefault="00E01D68" w:rsidP="002529F0">
      <w:pPr>
        <w:pStyle w:val="H1G"/>
      </w:pPr>
      <w:r w:rsidRPr="00CD2E74">
        <w:tab/>
      </w:r>
      <w:r w:rsidRPr="00CD2E74">
        <w:tab/>
      </w:r>
      <w:r w:rsidR="002529F0" w:rsidRPr="00584592">
        <w:t>Transmitted by the Government of the United Kingdom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2529F0" w:rsidRPr="00584592" w:rsidTr="003C2003">
        <w:trPr>
          <w:jc w:val="center"/>
        </w:trPr>
        <w:tc>
          <w:tcPr>
            <w:tcW w:w="9629" w:type="dxa"/>
            <w:tcBorders>
              <w:bottom w:val="nil"/>
            </w:tcBorders>
            <w:shd w:val="clear" w:color="auto" w:fill="auto"/>
          </w:tcPr>
          <w:p w:rsidR="002529F0" w:rsidRPr="00584592" w:rsidRDefault="002529F0" w:rsidP="003C2003">
            <w:pPr>
              <w:tabs>
                <w:tab w:val="left" w:pos="255"/>
              </w:tabs>
              <w:suppressAutoHyphens w:val="0"/>
              <w:spacing w:before="240" w:after="120"/>
              <w:rPr>
                <w:rFonts w:eastAsia="Arial"/>
              </w:rPr>
            </w:pPr>
            <w:r w:rsidRPr="00584592">
              <w:br w:type="page"/>
            </w:r>
            <w:r w:rsidRPr="00584592">
              <w:rPr>
                <w:rFonts w:eastAsia="Arial"/>
              </w:rPr>
              <w:tab/>
            </w:r>
            <w:r w:rsidRPr="00584592">
              <w:rPr>
                <w:rFonts w:eastAsia="Arial"/>
                <w:i/>
              </w:rPr>
              <w:t>Summary</w:t>
            </w:r>
          </w:p>
        </w:tc>
      </w:tr>
      <w:tr w:rsidR="002529F0" w:rsidRPr="00584592" w:rsidTr="003C2003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:rsidR="002529F0" w:rsidRPr="00584592" w:rsidRDefault="002529F0" w:rsidP="002529F0">
            <w:pPr>
              <w:tabs>
                <w:tab w:val="left" w:pos="3260"/>
              </w:tabs>
              <w:spacing w:after="120"/>
              <w:ind w:left="3260" w:right="1134" w:hanging="2126"/>
              <w:jc w:val="both"/>
              <w:rPr>
                <w:b/>
              </w:rPr>
            </w:pPr>
            <w:r w:rsidRPr="00584592">
              <w:rPr>
                <w:b/>
              </w:rPr>
              <w:t>Executive summary</w:t>
            </w:r>
            <w:r w:rsidRPr="00584592">
              <w:t>:</w:t>
            </w:r>
            <w:r w:rsidRPr="00584592">
              <w:tab/>
            </w:r>
            <w:r>
              <w:t xml:space="preserve">The </w:t>
            </w:r>
            <w:r>
              <w:t>United Kingdom</w:t>
            </w:r>
            <w:r>
              <w:t xml:space="preserve"> is concerned that the proposed amendment of 5.3.2.1.6 will remove the current concession relating to side-mounted orange plates for Class 7 transport in packages.   </w:t>
            </w:r>
          </w:p>
        </w:tc>
      </w:tr>
      <w:tr w:rsidR="002529F0" w:rsidRPr="00584592" w:rsidTr="003C2003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:rsidR="002529F0" w:rsidRPr="00584592" w:rsidRDefault="002529F0" w:rsidP="002529F0">
            <w:pPr>
              <w:tabs>
                <w:tab w:val="left" w:pos="3260"/>
              </w:tabs>
              <w:spacing w:after="120"/>
              <w:ind w:left="3260" w:right="1134" w:hanging="2126"/>
              <w:jc w:val="both"/>
              <w:rPr>
                <w:rFonts w:eastAsia="Arial"/>
              </w:rPr>
            </w:pPr>
            <w:r w:rsidRPr="00584592">
              <w:rPr>
                <w:rFonts w:eastAsia="Arial"/>
                <w:b/>
              </w:rPr>
              <w:t>Action to be taken</w:t>
            </w:r>
            <w:r w:rsidRPr="00584592">
              <w:rPr>
                <w:rFonts w:eastAsia="Arial"/>
              </w:rPr>
              <w:t>:</w:t>
            </w:r>
            <w:r w:rsidRPr="00584592">
              <w:rPr>
                <w:rFonts w:eastAsia="Arial"/>
              </w:rPr>
              <w:tab/>
            </w:r>
            <w:r>
              <w:rPr>
                <w:rFonts w:eastAsia="Arial"/>
              </w:rPr>
              <w:t xml:space="preserve">Amend or reject the proposed amendment to 5.3.2.1.6 as </w:t>
            </w:r>
            <w:r w:rsidR="00AE4196">
              <w:rPr>
                <w:rFonts w:eastAsia="Arial"/>
              </w:rPr>
              <w:t>given in square brackets in INF.</w:t>
            </w:r>
            <w:r>
              <w:rPr>
                <w:rFonts w:eastAsia="Arial"/>
              </w:rPr>
              <w:t xml:space="preserve">3.  </w:t>
            </w:r>
          </w:p>
        </w:tc>
      </w:tr>
      <w:tr w:rsidR="002529F0" w:rsidRPr="00584592" w:rsidTr="003C2003">
        <w:trPr>
          <w:trHeight w:val="92"/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:rsidR="002529F0" w:rsidRPr="00584592" w:rsidRDefault="002529F0" w:rsidP="002529F0">
            <w:pPr>
              <w:tabs>
                <w:tab w:val="left" w:pos="3260"/>
              </w:tabs>
              <w:spacing w:after="120"/>
              <w:ind w:left="3260" w:right="1134" w:hanging="2126"/>
              <w:jc w:val="both"/>
              <w:rPr>
                <w:lang w:val="en-US"/>
              </w:rPr>
            </w:pPr>
            <w:r w:rsidRPr="00584592">
              <w:rPr>
                <w:rFonts w:eastAsia="Arial"/>
                <w:b/>
              </w:rPr>
              <w:t>Reference documents</w:t>
            </w:r>
            <w:r w:rsidRPr="00584592">
              <w:rPr>
                <w:rFonts w:eastAsia="Arial"/>
              </w:rPr>
              <w:t>:</w:t>
            </w:r>
            <w:r w:rsidRPr="00584592">
              <w:rPr>
                <w:rFonts w:eastAsia="Arial"/>
              </w:rPr>
              <w:tab/>
            </w:r>
            <w:r w:rsidRPr="00584592">
              <w:t xml:space="preserve">ECE/TRANS/WP.15/2017/10 and </w:t>
            </w:r>
            <w:r w:rsidR="00AE4196">
              <w:rPr>
                <w:rFonts w:eastAsia="Calibri"/>
              </w:rPr>
              <w:t>INF.</w:t>
            </w:r>
            <w:r>
              <w:rPr>
                <w:rFonts w:eastAsia="Calibri"/>
              </w:rPr>
              <w:t>3</w:t>
            </w:r>
          </w:p>
        </w:tc>
      </w:tr>
      <w:tr w:rsidR="002529F0" w:rsidRPr="00584592" w:rsidTr="003C2003">
        <w:trPr>
          <w:jc w:val="center"/>
        </w:trPr>
        <w:tc>
          <w:tcPr>
            <w:tcW w:w="9629" w:type="dxa"/>
            <w:tcBorders>
              <w:top w:val="nil"/>
            </w:tcBorders>
            <w:shd w:val="clear" w:color="auto" w:fill="auto"/>
          </w:tcPr>
          <w:p w:rsidR="002529F0" w:rsidRPr="00584592" w:rsidRDefault="002529F0" w:rsidP="003C2003">
            <w:pPr>
              <w:suppressAutoHyphens w:val="0"/>
              <w:rPr>
                <w:rFonts w:eastAsia="Arial"/>
              </w:rPr>
            </w:pPr>
          </w:p>
        </w:tc>
      </w:tr>
    </w:tbl>
    <w:p w:rsidR="002529F0" w:rsidRPr="00584592" w:rsidRDefault="002529F0" w:rsidP="002529F0">
      <w:pPr>
        <w:pStyle w:val="HChG"/>
      </w:pPr>
      <w:bookmarkStart w:id="0" w:name="_GoBack"/>
      <w:bookmarkEnd w:id="0"/>
      <w:r w:rsidRPr="00584592">
        <w:tab/>
      </w:r>
      <w:r>
        <w:tab/>
      </w:r>
      <w:r w:rsidRPr="00584592">
        <w:t>Introduction</w:t>
      </w:r>
    </w:p>
    <w:p w:rsidR="002529F0" w:rsidRPr="00584592" w:rsidRDefault="002529F0" w:rsidP="002529F0">
      <w:pPr>
        <w:pStyle w:val="SingleTxtG"/>
      </w:pPr>
      <w:r>
        <w:t>1.</w:t>
      </w:r>
      <w:r>
        <w:tab/>
      </w:r>
      <w:r w:rsidRPr="00584592">
        <w:t xml:space="preserve">In ECE/ TRANS/WP.15/2017/10 at the 102nd meeting, </w:t>
      </w:r>
      <w:proofErr w:type="spellStart"/>
      <w:r w:rsidRPr="00584592">
        <w:t>Austria</w:t>
      </w:r>
      <w:proofErr w:type="spellEnd"/>
      <w:r w:rsidRPr="00584592">
        <w:t xml:space="preserve"> </w:t>
      </w:r>
      <w:proofErr w:type="spellStart"/>
      <w:r w:rsidRPr="00584592">
        <w:t>proposed</w:t>
      </w:r>
      <w:proofErr w:type="spellEnd"/>
      <w:r w:rsidRPr="00584592">
        <w:t xml:space="preserve"> an </w:t>
      </w:r>
      <w:proofErr w:type="spellStart"/>
      <w:r w:rsidRPr="00584592">
        <w:t>amendment</w:t>
      </w:r>
      <w:proofErr w:type="spellEnd"/>
      <w:r w:rsidRPr="00584592">
        <w:t xml:space="preserve"> to 5.3.2.1.6 </w:t>
      </w:r>
      <w:proofErr w:type="spellStart"/>
      <w:r w:rsidRPr="00584592">
        <w:t>with</w:t>
      </w:r>
      <w:proofErr w:type="spellEnd"/>
      <w:r w:rsidRPr="00584592">
        <w:t xml:space="preserve"> the </w:t>
      </w:r>
      <w:proofErr w:type="spellStart"/>
      <w:r w:rsidRPr="00584592">
        <w:t>aim</w:t>
      </w:r>
      <w:proofErr w:type="spellEnd"/>
      <w:r w:rsidRPr="00584592">
        <w:t xml:space="preserve"> of </w:t>
      </w:r>
      <w:proofErr w:type="spellStart"/>
      <w:r w:rsidRPr="00584592">
        <w:t>clarifying</w:t>
      </w:r>
      <w:proofErr w:type="spellEnd"/>
      <w:r w:rsidRPr="00584592">
        <w:t xml:space="preserve"> the </w:t>
      </w:r>
      <w:proofErr w:type="spellStart"/>
      <w:r w:rsidRPr="00584592">
        <w:t>existing</w:t>
      </w:r>
      <w:proofErr w:type="spellEnd"/>
      <w:r w:rsidRPr="00584592">
        <w:t xml:space="preserve"> </w:t>
      </w:r>
      <w:proofErr w:type="spellStart"/>
      <w:r w:rsidRPr="00584592">
        <w:t>text</w:t>
      </w:r>
      <w:proofErr w:type="spellEnd"/>
      <w:r w:rsidRPr="00584592">
        <w:t xml:space="preserve">.  As </w:t>
      </w:r>
      <w:proofErr w:type="spellStart"/>
      <w:r w:rsidRPr="00584592">
        <w:t>there</w:t>
      </w:r>
      <w:proofErr w:type="spellEnd"/>
      <w:r w:rsidRPr="00584592">
        <w:t xml:space="preserve"> </w:t>
      </w:r>
      <w:proofErr w:type="spellStart"/>
      <w:r w:rsidRPr="00584592">
        <w:t>was</w:t>
      </w:r>
      <w:proofErr w:type="spellEnd"/>
      <w:r w:rsidRPr="00584592">
        <w:t xml:space="preserve"> no final agreement on the </w:t>
      </w:r>
      <w:proofErr w:type="spellStart"/>
      <w:r w:rsidRPr="00584592">
        <w:t>proposed</w:t>
      </w:r>
      <w:proofErr w:type="spellEnd"/>
      <w:r w:rsidRPr="00584592">
        <w:t xml:space="preserve"> </w:t>
      </w:r>
      <w:proofErr w:type="spellStart"/>
      <w:r w:rsidRPr="00584592">
        <w:t>wording</w:t>
      </w:r>
      <w:proofErr w:type="spellEnd"/>
      <w:r>
        <w:t xml:space="preserve"> at </w:t>
      </w:r>
      <w:proofErr w:type="spellStart"/>
      <w:r>
        <w:t>that</w:t>
      </w:r>
      <w:proofErr w:type="spellEnd"/>
      <w:r>
        <w:t xml:space="preserve"> meeting </w:t>
      </w:r>
      <w:proofErr w:type="spellStart"/>
      <w:r>
        <w:t>nor</w:t>
      </w:r>
      <w:proofErr w:type="spellEnd"/>
      <w:r>
        <w:t xml:space="preserve"> at the </w:t>
      </w:r>
      <w:proofErr w:type="spellStart"/>
      <w:r>
        <w:t>September</w:t>
      </w:r>
      <w:proofErr w:type="spellEnd"/>
      <w:r>
        <w:t xml:space="preserve"> 2017 session of the Joint Meeting</w:t>
      </w:r>
      <w:r w:rsidRPr="00584592">
        <w:t xml:space="preserve">, </w:t>
      </w:r>
      <w:proofErr w:type="spellStart"/>
      <w:r w:rsidRPr="00584592">
        <w:t>it</w:t>
      </w:r>
      <w:proofErr w:type="spellEnd"/>
      <w:r w:rsidRPr="00584592">
        <w:t xml:space="preserve"> </w:t>
      </w:r>
      <w:proofErr w:type="spellStart"/>
      <w:r w:rsidRPr="00584592">
        <w:t>remains</w:t>
      </w:r>
      <w:proofErr w:type="spellEnd"/>
      <w:r w:rsidRPr="00584592">
        <w:t xml:space="preserve"> in square </w:t>
      </w:r>
      <w:proofErr w:type="spellStart"/>
      <w:r w:rsidRPr="00584592">
        <w:t>brackets</w:t>
      </w:r>
      <w:proofErr w:type="spellEnd"/>
      <w:r w:rsidRPr="00584592">
        <w:t xml:space="preserve"> in INF 3. </w:t>
      </w:r>
    </w:p>
    <w:p w:rsidR="002529F0" w:rsidRDefault="002529F0" w:rsidP="002529F0">
      <w:pPr>
        <w:pStyle w:val="SingleTxtG"/>
      </w:pPr>
      <w:r>
        <w:t>2.</w:t>
      </w:r>
      <w:r>
        <w:tab/>
      </w:r>
      <w:r w:rsidRPr="00584592">
        <w:t xml:space="preserve">The </w:t>
      </w:r>
      <w:r>
        <w:t>United Kingdom</w:t>
      </w:r>
      <w:r w:rsidRPr="00584592">
        <w:t xml:space="preserve"> believes that the </w:t>
      </w:r>
      <w:proofErr w:type="spellStart"/>
      <w:r w:rsidRPr="00584592">
        <w:t>intent</w:t>
      </w:r>
      <w:proofErr w:type="spellEnd"/>
      <w:r w:rsidRPr="00584592">
        <w:t xml:space="preserve"> of the </w:t>
      </w:r>
      <w:proofErr w:type="spellStart"/>
      <w:r w:rsidRPr="00584592">
        <w:t>existing</w:t>
      </w:r>
      <w:proofErr w:type="spellEnd"/>
      <w:r w:rsidRPr="00584592">
        <w:t xml:space="preserve"> </w:t>
      </w:r>
      <w:proofErr w:type="spellStart"/>
      <w:r w:rsidRPr="00584592">
        <w:t>text</w:t>
      </w:r>
      <w:proofErr w:type="spellEnd"/>
      <w:r w:rsidRPr="00584592">
        <w:t xml:space="preserve"> </w:t>
      </w:r>
      <w:proofErr w:type="spellStart"/>
      <w:r w:rsidRPr="00584592">
        <w:t>is</w:t>
      </w:r>
      <w:proofErr w:type="spellEnd"/>
      <w:r w:rsidRPr="00584592">
        <w:t xml:space="preserve"> </w:t>
      </w:r>
      <w:proofErr w:type="spellStart"/>
      <w:r w:rsidRPr="00584592">
        <w:t>already</w:t>
      </w:r>
      <w:proofErr w:type="spellEnd"/>
      <w:r w:rsidRPr="00584592">
        <w:t xml:space="preserve"> </w:t>
      </w:r>
      <w:proofErr w:type="spellStart"/>
      <w:r w:rsidRPr="00584592">
        <w:t>sufficiently</w:t>
      </w:r>
      <w:proofErr w:type="spellEnd"/>
      <w:r w:rsidRPr="00584592">
        <w:t xml:space="preserve"> </w:t>
      </w:r>
      <w:proofErr w:type="spellStart"/>
      <w:r w:rsidRPr="00584592">
        <w:t>clear</w:t>
      </w:r>
      <w:proofErr w:type="spellEnd"/>
      <w:r w:rsidRPr="00584592">
        <w:t xml:space="preserve">, but </w:t>
      </w:r>
      <w:proofErr w:type="spellStart"/>
      <w:r w:rsidRPr="00584592">
        <w:t>we</w:t>
      </w:r>
      <w:proofErr w:type="spellEnd"/>
      <w:r w:rsidRPr="00584592">
        <w:t xml:space="preserve"> </w:t>
      </w:r>
      <w:proofErr w:type="spellStart"/>
      <w:r w:rsidRPr="00584592">
        <w:t>also</w:t>
      </w:r>
      <w:proofErr w:type="spellEnd"/>
      <w:r w:rsidRPr="00584592">
        <w:t xml:space="preserve"> </w:t>
      </w:r>
      <w:proofErr w:type="spellStart"/>
      <w:r w:rsidRPr="00584592">
        <w:t>wish</w:t>
      </w:r>
      <w:proofErr w:type="spellEnd"/>
      <w:r w:rsidRPr="00584592">
        <w:t xml:space="preserve"> to </w:t>
      </w:r>
      <w:proofErr w:type="spellStart"/>
      <w:r w:rsidRPr="00584592">
        <w:t>draw</w:t>
      </w:r>
      <w:proofErr w:type="spellEnd"/>
      <w:r w:rsidRPr="00584592">
        <w:t xml:space="preserve"> the attention of WP.15 to the </w:t>
      </w:r>
      <w:proofErr w:type="spellStart"/>
      <w:r w:rsidRPr="00584592">
        <w:t>consequences</w:t>
      </w:r>
      <w:proofErr w:type="spellEnd"/>
      <w:r w:rsidRPr="00584592">
        <w:t xml:space="preserve"> of </w:t>
      </w:r>
      <w:proofErr w:type="spellStart"/>
      <w:r w:rsidRPr="00584592">
        <w:t>adopting</w:t>
      </w:r>
      <w:proofErr w:type="spellEnd"/>
      <w:r w:rsidRPr="00584592">
        <w:t xml:space="preserve"> the </w:t>
      </w:r>
      <w:proofErr w:type="spellStart"/>
      <w:r w:rsidRPr="00584592">
        <w:t>amendment</w:t>
      </w:r>
      <w:proofErr w:type="spellEnd"/>
      <w:r w:rsidRPr="00584592">
        <w:t xml:space="preserve"> as </w:t>
      </w:r>
      <w:proofErr w:type="spellStart"/>
      <w:r w:rsidRPr="00584592">
        <w:t>proposed</w:t>
      </w:r>
      <w:proofErr w:type="spellEnd"/>
      <w:r w:rsidRPr="00584592">
        <w:t xml:space="preserve"> for the </w:t>
      </w:r>
      <w:proofErr w:type="spellStart"/>
      <w:r w:rsidRPr="00584592">
        <w:t>carriage</w:t>
      </w:r>
      <w:proofErr w:type="spellEnd"/>
      <w:r w:rsidRPr="00584592">
        <w:t xml:space="preserve"> of Class 7 </w:t>
      </w:r>
      <w:proofErr w:type="spellStart"/>
      <w:r w:rsidRPr="00584592">
        <w:t>dangerous</w:t>
      </w:r>
      <w:proofErr w:type="spellEnd"/>
      <w:r w:rsidRPr="00584592">
        <w:t xml:space="preserve"> </w:t>
      </w:r>
      <w:proofErr w:type="spellStart"/>
      <w:r w:rsidRPr="00584592">
        <w:t>goods</w:t>
      </w:r>
      <w:proofErr w:type="spellEnd"/>
      <w:r w:rsidRPr="00584592">
        <w:t xml:space="preserve">. </w:t>
      </w:r>
      <w:r>
        <w:t xml:space="preserve"> </w:t>
      </w:r>
    </w:p>
    <w:p w:rsidR="002529F0" w:rsidRDefault="002529F0" w:rsidP="002529F0">
      <w:pPr>
        <w:pStyle w:val="SingleTxtG"/>
      </w:pPr>
      <w:r>
        <w:t>3.</w:t>
      </w:r>
      <w:r>
        <w:tab/>
      </w:r>
      <w:r>
        <w:t xml:space="preserve">Class 7 cargoes carried </w:t>
      </w:r>
      <w:proofErr w:type="spellStart"/>
      <w:r>
        <w:t>under</w:t>
      </w:r>
      <w:proofErr w:type="spellEnd"/>
      <w:r>
        <w:t xml:space="preserve"> exclusive use are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the </w:t>
      </w:r>
      <w:proofErr w:type="spellStart"/>
      <w:r>
        <w:t>requirements</w:t>
      </w:r>
      <w:proofErr w:type="spellEnd"/>
      <w:r>
        <w:t xml:space="preserve"> of 5.3.1.3.4,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by the concession set out </w:t>
      </w:r>
      <w:proofErr w:type="spellStart"/>
      <w:r>
        <w:t>in</w:t>
      </w:r>
      <w:proofErr w:type="spellEnd"/>
      <w:r>
        <w:t xml:space="preserve"> 5.3.2.1.6 </w:t>
      </w:r>
      <w:proofErr w:type="spellStart"/>
      <w:r>
        <w:t>regarding</w:t>
      </w:r>
      <w:proofErr w:type="spellEnd"/>
      <w:r>
        <w:t xml:space="preserve"> the use of </w:t>
      </w:r>
      <w:proofErr w:type="spellStart"/>
      <w:r>
        <w:t>side-mounted</w:t>
      </w:r>
      <w:proofErr w:type="spellEnd"/>
      <w:r>
        <w:t xml:space="preserve"> orange coloured plates.  Under the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concession </w:t>
      </w:r>
      <w:proofErr w:type="spellStart"/>
      <w:r>
        <w:t>could</w:t>
      </w:r>
      <w:proofErr w:type="spellEnd"/>
      <w:r>
        <w:t xml:space="preserve"> no longer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for </w:t>
      </w:r>
      <w:proofErr w:type="spellStart"/>
      <w:r>
        <w:t>carriage</w:t>
      </w:r>
      <w:proofErr w:type="spellEnd"/>
      <w:r>
        <w:t xml:space="preserve"> in</w:t>
      </w:r>
      <w:r w:rsidRPr="00983341">
        <w:t xml:space="preserve"> </w:t>
      </w:r>
      <w:proofErr w:type="spellStart"/>
      <w:r w:rsidRPr="00983341">
        <w:t>fixed</w:t>
      </w:r>
      <w:proofErr w:type="spellEnd"/>
      <w:r w:rsidRPr="00983341">
        <w:t xml:space="preserve"> tanks, portable tanks, </w:t>
      </w:r>
      <w:proofErr w:type="spellStart"/>
      <w:r w:rsidRPr="00983341">
        <w:t>demountable</w:t>
      </w:r>
      <w:proofErr w:type="spellEnd"/>
      <w:r w:rsidRPr="00983341">
        <w:t xml:space="preserve"> tanks, tank-containers, </w:t>
      </w:r>
      <w:proofErr w:type="spellStart"/>
      <w:r w:rsidRPr="00983341">
        <w:t>MEGCs</w:t>
      </w:r>
      <w:proofErr w:type="spellEnd"/>
      <w:r w:rsidRPr="00983341">
        <w:t xml:space="preserve"> or in </w:t>
      </w:r>
      <w:proofErr w:type="spellStart"/>
      <w:r w:rsidRPr="00983341">
        <w:t>bul</w:t>
      </w:r>
      <w:r>
        <w:t>k</w:t>
      </w:r>
      <w:proofErr w:type="spellEnd"/>
      <w:r>
        <w:t xml:space="preserve">, </w:t>
      </w:r>
      <w:proofErr w:type="spellStart"/>
      <w:r>
        <w:t>whereas</w:t>
      </w:r>
      <w:proofErr w:type="spellEnd"/>
      <w:r>
        <w:t xml:space="preserve"> Class 7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packaged</w:t>
      </w:r>
      <w:proofErr w:type="spellEnd"/>
      <w:r>
        <w:t xml:space="preserve"> and in </w:t>
      </w:r>
      <w:proofErr w:type="spellStart"/>
      <w:r>
        <w:t>regular</w:t>
      </w:r>
      <w:proofErr w:type="spellEnd"/>
      <w:r>
        <w:t xml:space="preserve"> trucks or vans. A large </w:t>
      </w:r>
      <w:proofErr w:type="spellStart"/>
      <w:r>
        <w:t>number</w:t>
      </w:r>
      <w:proofErr w:type="spellEnd"/>
      <w:r>
        <w:t xml:space="preserve"> of Class 7 transport </w:t>
      </w:r>
      <w:proofErr w:type="spellStart"/>
      <w:r>
        <w:t>movements</w:t>
      </w:r>
      <w:proofErr w:type="spellEnd"/>
      <w:r>
        <w:t xml:space="preserve"> are </w:t>
      </w:r>
      <w:proofErr w:type="spellStart"/>
      <w:r>
        <w:t>likely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change. </w:t>
      </w:r>
    </w:p>
    <w:p w:rsidR="002529F0" w:rsidRPr="00983341" w:rsidRDefault="002529F0" w:rsidP="002529F0">
      <w:pPr>
        <w:pStyle w:val="SingleTxtG"/>
        <w:rPr>
          <w:u w:val="single"/>
        </w:rPr>
      </w:pPr>
      <w:r>
        <w:t>4.</w:t>
      </w:r>
      <w:r>
        <w:tab/>
      </w:r>
      <w:r>
        <w:t>This might be resolved by</w:t>
      </w:r>
      <w:r w:rsidRPr="00983341">
        <w:t xml:space="preserve"> </w:t>
      </w:r>
      <w:proofErr w:type="spellStart"/>
      <w:r w:rsidRPr="00983341">
        <w:t>simply</w:t>
      </w:r>
      <w:proofErr w:type="spellEnd"/>
      <w:r w:rsidRPr="00983341">
        <w:t xml:space="preserve"> </w:t>
      </w:r>
      <w:proofErr w:type="spellStart"/>
      <w:r>
        <w:t>removing</w:t>
      </w:r>
      <w:proofErr w:type="spellEnd"/>
      <w:r w:rsidRPr="00983341">
        <w:t xml:space="preserve"> the phrase “</w:t>
      </w:r>
      <w:r>
        <w:t>…</w:t>
      </w:r>
      <w:proofErr w:type="spellStart"/>
      <w:r w:rsidRPr="00983341">
        <w:t>fixed</w:t>
      </w:r>
      <w:proofErr w:type="spellEnd"/>
      <w:r w:rsidRPr="00983341">
        <w:t xml:space="preserve"> tanks, portable tanks, </w:t>
      </w:r>
      <w:proofErr w:type="spellStart"/>
      <w:r w:rsidRPr="00983341">
        <w:t>demountable</w:t>
      </w:r>
      <w:proofErr w:type="spellEnd"/>
      <w:r w:rsidRPr="00983341">
        <w:t xml:space="preserve"> tanks, tank-containers, </w:t>
      </w:r>
      <w:proofErr w:type="spellStart"/>
      <w:r w:rsidRPr="00983341">
        <w:t>MEGCs</w:t>
      </w:r>
      <w:proofErr w:type="spellEnd"/>
      <w:r w:rsidRPr="00983341">
        <w:t xml:space="preserve"> or in </w:t>
      </w:r>
      <w:proofErr w:type="spellStart"/>
      <w:r w:rsidRPr="00983341">
        <w:t>bul</w:t>
      </w:r>
      <w:r>
        <w:t>k</w:t>
      </w:r>
      <w:proofErr w:type="spellEnd"/>
      <w:r w:rsidRPr="00983341">
        <w:t xml:space="preserve">......” </w:t>
      </w:r>
      <w:proofErr w:type="spellStart"/>
      <w:r w:rsidRPr="00983341">
        <w:t>from</w:t>
      </w:r>
      <w:proofErr w:type="spellEnd"/>
      <w:r w:rsidRPr="00983341">
        <w:t xml:space="preserve"> the </w:t>
      </w:r>
      <w:proofErr w:type="spellStart"/>
      <w:r w:rsidRPr="00983341">
        <w:t>proposed</w:t>
      </w:r>
      <w:proofErr w:type="spellEnd"/>
      <w:r w:rsidRPr="00983341">
        <w:t xml:space="preserve"> </w:t>
      </w:r>
      <w:proofErr w:type="spellStart"/>
      <w:r w:rsidRPr="00983341">
        <w:t>amendment</w:t>
      </w:r>
      <w:proofErr w:type="spellEnd"/>
      <w:r>
        <w:t>.</w:t>
      </w:r>
      <w:r w:rsidRPr="00983341">
        <w:t xml:space="preserve">  The </w:t>
      </w:r>
      <w:r>
        <w:t>United Kingdom</w:t>
      </w:r>
      <w:r w:rsidRPr="00983341">
        <w:t>’s preference remains however for no change to the existing wording and layout</w:t>
      </w:r>
      <w:r>
        <w:t>.</w:t>
      </w:r>
    </w:p>
    <w:p w:rsidR="00DC2858" w:rsidRPr="00CD2E74" w:rsidRDefault="00DC2858" w:rsidP="00DC2858">
      <w:pPr>
        <w:pStyle w:val="SingleTxtG"/>
        <w:spacing w:before="240" w:after="0"/>
        <w:jc w:val="center"/>
        <w:rPr>
          <w:u w:val="single"/>
        </w:rPr>
      </w:pPr>
      <w:r w:rsidRPr="00CD2E74">
        <w:rPr>
          <w:u w:val="single"/>
        </w:rPr>
        <w:tab/>
      </w:r>
      <w:r w:rsidRPr="00CD2E74">
        <w:rPr>
          <w:u w:val="single"/>
        </w:rPr>
        <w:tab/>
      </w:r>
      <w:r w:rsidRPr="00CD2E74">
        <w:rPr>
          <w:u w:val="single"/>
        </w:rPr>
        <w:tab/>
      </w:r>
    </w:p>
    <w:sectPr w:rsidR="00DC2858" w:rsidRPr="00CD2E74" w:rsidSect="00BB7FE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57" w:rsidRDefault="002C6B57"/>
  </w:endnote>
  <w:endnote w:type="continuationSeparator" w:id="0">
    <w:p w:rsidR="002C6B57" w:rsidRDefault="002C6B57"/>
  </w:endnote>
  <w:endnote w:type="continuationNotice" w:id="1">
    <w:p w:rsidR="002C6B57" w:rsidRDefault="002C6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Default="00891583">
    <w:pPr>
      <w:pStyle w:val="Footer"/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2529F0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891583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972BC4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57" w:rsidRPr="000B175B" w:rsidRDefault="002C6B5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6B57" w:rsidRPr="00FC68B7" w:rsidRDefault="002C6B5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C6B57" w:rsidRDefault="002C6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>
    <w:pPr>
      <w:pStyle w:val="Header"/>
      <w:rPr>
        <w:lang w:val="fr-CH"/>
      </w:rPr>
    </w:pPr>
    <w:r>
      <w:rPr>
        <w:lang w:val="fr-CH"/>
      </w:rPr>
      <w:t>INF</w:t>
    </w:r>
    <w:r w:rsidR="006F5001">
      <w:rPr>
        <w:lang w:val="fr-CH"/>
      </w:rPr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DC2858">
      <w:rPr>
        <w:lang w:val="fr-CH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3E2158"/>
    <w:multiLevelType w:val="hybridMultilevel"/>
    <w:tmpl w:val="12E08E62"/>
    <w:lvl w:ilvl="0" w:tplc="9E6887C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E5E52"/>
    <w:multiLevelType w:val="hybridMultilevel"/>
    <w:tmpl w:val="E5F2FE72"/>
    <w:lvl w:ilvl="0" w:tplc="7940EC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00DBB"/>
    <w:multiLevelType w:val="hybridMultilevel"/>
    <w:tmpl w:val="08BEAB94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A35C12"/>
    <w:multiLevelType w:val="hybridMultilevel"/>
    <w:tmpl w:val="CB0AD44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 w15:restartNumberingAfterBreak="0">
    <w:nsid w:val="76266C40"/>
    <w:multiLevelType w:val="hybridMultilevel"/>
    <w:tmpl w:val="6A20C07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 w15:restartNumberingAfterBreak="0">
    <w:nsid w:val="798E0DC9"/>
    <w:multiLevelType w:val="hybridMultilevel"/>
    <w:tmpl w:val="0DFE1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20"/>
  </w:num>
  <w:num w:numId="15">
    <w:abstractNumId w:val="13"/>
  </w:num>
  <w:num w:numId="16">
    <w:abstractNumId w:val="12"/>
  </w:num>
  <w:num w:numId="17">
    <w:abstractNumId w:val="22"/>
  </w:num>
  <w:num w:numId="18">
    <w:abstractNumId w:val="14"/>
  </w:num>
  <w:num w:numId="19">
    <w:abstractNumId w:val="23"/>
  </w:num>
  <w:num w:numId="20">
    <w:abstractNumId w:val="18"/>
  </w:num>
  <w:num w:numId="21">
    <w:abstractNumId w:val="21"/>
  </w:num>
  <w:num w:numId="22">
    <w:abstractNumId w:val="11"/>
  </w:num>
  <w:num w:numId="23">
    <w:abstractNumId w:val="17"/>
  </w:num>
  <w:num w:numId="24">
    <w:abstractNumId w:val="24"/>
  </w:num>
  <w:num w:numId="25">
    <w:abstractNumId w:val="19"/>
  </w:num>
  <w:num w:numId="26">
    <w:abstractNumId w:val="25"/>
  </w:num>
  <w:num w:numId="2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14DB3"/>
    <w:rsid w:val="00017B25"/>
    <w:rsid w:val="00037F90"/>
    <w:rsid w:val="00046B1F"/>
    <w:rsid w:val="00050F6B"/>
    <w:rsid w:val="00051F9B"/>
    <w:rsid w:val="00057E97"/>
    <w:rsid w:val="000671BA"/>
    <w:rsid w:val="00072289"/>
    <w:rsid w:val="00072C8C"/>
    <w:rsid w:val="000733B5"/>
    <w:rsid w:val="00081815"/>
    <w:rsid w:val="000931C0"/>
    <w:rsid w:val="00095C50"/>
    <w:rsid w:val="00096262"/>
    <w:rsid w:val="00097556"/>
    <w:rsid w:val="000A24D2"/>
    <w:rsid w:val="000A2F07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794"/>
    <w:rsid w:val="000C7F79"/>
    <w:rsid w:val="000E0415"/>
    <w:rsid w:val="000E2B1D"/>
    <w:rsid w:val="000E2EBA"/>
    <w:rsid w:val="0010391C"/>
    <w:rsid w:val="00104CDA"/>
    <w:rsid w:val="001103AA"/>
    <w:rsid w:val="0011666B"/>
    <w:rsid w:val="00121E05"/>
    <w:rsid w:val="00125117"/>
    <w:rsid w:val="00127D3C"/>
    <w:rsid w:val="00127FE1"/>
    <w:rsid w:val="00144909"/>
    <w:rsid w:val="00155068"/>
    <w:rsid w:val="00165F3A"/>
    <w:rsid w:val="001845AD"/>
    <w:rsid w:val="001A57BD"/>
    <w:rsid w:val="001A6E55"/>
    <w:rsid w:val="001B053F"/>
    <w:rsid w:val="001B13A5"/>
    <w:rsid w:val="001B4B04"/>
    <w:rsid w:val="001C6663"/>
    <w:rsid w:val="001C7895"/>
    <w:rsid w:val="001D0239"/>
    <w:rsid w:val="001D0C8C"/>
    <w:rsid w:val="001D1419"/>
    <w:rsid w:val="001D26DF"/>
    <w:rsid w:val="001D3A03"/>
    <w:rsid w:val="001D4759"/>
    <w:rsid w:val="001D7981"/>
    <w:rsid w:val="001E0B9E"/>
    <w:rsid w:val="001E7B67"/>
    <w:rsid w:val="001F2705"/>
    <w:rsid w:val="001F7435"/>
    <w:rsid w:val="00202DA8"/>
    <w:rsid w:val="00203753"/>
    <w:rsid w:val="002102FF"/>
    <w:rsid w:val="0021114C"/>
    <w:rsid w:val="0021157B"/>
    <w:rsid w:val="00211E0B"/>
    <w:rsid w:val="002336E0"/>
    <w:rsid w:val="00237690"/>
    <w:rsid w:val="0024023A"/>
    <w:rsid w:val="00243217"/>
    <w:rsid w:val="002446AE"/>
    <w:rsid w:val="00247CC2"/>
    <w:rsid w:val="00252290"/>
    <w:rsid w:val="002529F0"/>
    <w:rsid w:val="002614B5"/>
    <w:rsid w:val="0026532A"/>
    <w:rsid w:val="00267F5F"/>
    <w:rsid w:val="002736A6"/>
    <w:rsid w:val="002815A4"/>
    <w:rsid w:val="00286B4D"/>
    <w:rsid w:val="00292A77"/>
    <w:rsid w:val="00293582"/>
    <w:rsid w:val="002A3C85"/>
    <w:rsid w:val="002A603B"/>
    <w:rsid w:val="002C1737"/>
    <w:rsid w:val="002C6B57"/>
    <w:rsid w:val="002D4643"/>
    <w:rsid w:val="002D4B6C"/>
    <w:rsid w:val="002F175C"/>
    <w:rsid w:val="002F41D4"/>
    <w:rsid w:val="00302E18"/>
    <w:rsid w:val="003050A4"/>
    <w:rsid w:val="0030606F"/>
    <w:rsid w:val="003117F6"/>
    <w:rsid w:val="003229D8"/>
    <w:rsid w:val="003358CF"/>
    <w:rsid w:val="00340169"/>
    <w:rsid w:val="00344BD8"/>
    <w:rsid w:val="00345184"/>
    <w:rsid w:val="0034693C"/>
    <w:rsid w:val="00352709"/>
    <w:rsid w:val="003571EA"/>
    <w:rsid w:val="0036435E"/>
    <w:rsid w:val="00370C43"/>
    <w:rsid w:val="00371178"/>
    <w:rsid w:val="003A6810"/>
    <w:rsid w:val="003B311A"/>
    <w:rsid w:val="003B36D1"/>
    <w:rsid w:val="003C2CC4"/>
    <w:rsid w:val="003C7C2C"/>
    <w:rsid w:val="003D4B23"/>
    <w:rsid w:val="003D60E9"/>
    <w:rsid w:val="003F6429"/>
    <w:rsid w:val="00400297"/>
    <w:rsid w:val="00410C89"/>
    <w:rsid w:val="00422E03"/>
    <w:rsid w:val="004266AC"/>
    <w:rsid w:val="00426B9B"/>
    <w:rsid w:val="004321F2"/>
    <w:rsid w:val="004325CB"/>
    <w:rsid w:val="004356D2"/>
    <w:rsid w:val="00442A83"/>
    <w:rsid w:val="004460EA"/>
    <w:rsid w:val="00453EF0"/>
    <w:rsid w:val="0045495B"/>
    <w:rsid w:val="00455F93"/>
    <w:rsid w:val="00464C81"/>
    <w:rsid w:val="00480290"/>
    <w:rsid w:val="0048397A"/>
    <w:rsid w:val="00483F1B"/>
    <w:rsid w:val="004861B3"/>
    <w:rsid w:val="00495210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12A1F"/>
    <w:rsid w:val="0052136D"/>
    <w:rsid w:val="00522B58"/>
    <w:rsid w:val="00523CD7"/>
    <w:rsid w:val="00526AB3"/>
    <w:rsid w:val="0052775E"/>
    <w:rsid w:val="005420F2"/>
    <w:rsid w:val="00543B68"/>
    <w:rsid w:val="005463C7"/>
    <w:rsid w:val="00546993"/>
    <w:rsid w:val="005501AB"/>
    <w:rsid w:val="005628B6"/>
    <w:rsid w:val="0058164C"/>
    <w:rsid w:val="005835AD"/>
    <w:rsid w:val="005909B3"/>
    <w:rsid w:val="005916BA"/>
    <w:rsid w:val="0059363D"/>
    <w:rsid w:val="005B0833"/>
    <w:rsid w:val="005B3DB3"/>
    <w:rsid w:val="005B4E13"/>
    <w:rsid w:val="005C2DE1"/>
    <w:rsid w:val="005C68F0"/>
    <w:rsid w:val="005D2A29"/>
    <w:rsid w:val="005D7FB9"/>
    <w:rsid w:val="005E6A77"/>
    <w:rsid w:val="005F7B75"/>
    <w:rsid w:val="006001EE"/>
    <w:rsid w:val="00605042"/>
    <w:rsid w:val="00611FC4"/>
    <w:rsid w:val="00615757"/>
    <w:rsid w:val="006176FB"/>
    <w:rsid w:val="00630BAF"/>
    <w:rsid w:val="0063658A"/>
    <w:rsid w:val="00640B26"/>
    <w:rsid w:val="006477AB"/>
    <w:rsid w:val="00652CFC"/>
    <w:rsid w:val="00652D0A"/>
    <w:rsid w:val="00656145"/>
    <w:rsid w:val="006623D5"/>
    <w:rsid w:val="00662BB6"/>
    <w:rsid w:val="00667F8F"/>
    <w:rsid w:val="006741F1"/>
    <w:rsid w:val="00684C21"/>
    <w:rsid w:val="0069377E"/>
    <w:rsid w:val="006A2530"/>
    <w:rsid w:val="006B1C12"/>
    <w:rsid w:val="006C3589"/>
    <w:rsid w:val="006D37AF"/>
    <w:rsid w:val="006D51D0"/>
    <w:rsid w:val="006D63B3"/>
    <w:rsid w:val="006D6F48"/>
    <w:rsid w:val="006E564B"/>
    <w:rsid w:val="006E7191"/>
    <w:rsid w:val="006F5001"/>
    <w:rsid w:val="00703577"/>
    <w:rsid w:val="00705894"/>
    <w:rsid w:val="0072632A"/>
    <w:rsid w:val="007327D5"/>
    <w:rsid w:val="007351B4"/>
    <w:rsid w:val="007417F8"/>
    <w:rsid w:val="00760A73"/>
    <w:rsid w:val="007611CF"/>
    <w:rsid w:val="00761787"/>
    <w:rsid w:val="007629C8"/>
    <w:rsid w:val="00764668"/>
    <w:rsid w:val="0077047D"/>
    <w:rsid w:val="007724D8"/>
    <w:rsid w:val="00776430"/>
    <w:rsid w:val="00783A95"/>
    <w:rsid w:val="00797575"/>
    <w:rsid w:val="007A0948"/>
    <w:rsid w:val="007B22C2"/>
    <w:rsid w:val="007B6BA5"/>
    <w:rsid w:val="007C2E47"/>
    <w:rsid w:val="007C3390"/>
    <w:rsid w:val="007C4F4B"/>
    <w:rsid w:val="007E01E9"/>
    <w:rsid w:val="007E63F3"/>
    <w:rsid w:val="007E7E99"/>
    <w:rsid w:val="007F1F2D"/>
    <w:rsid w:val="007F6611"/>
    <w:rsid w:val="007F7106"/>
    <w:rsid w:val="007F7A86"/>
    <w:rsid w:val="00807E1D"/>
    <w:rsid w:val="008116D7"/>
    <w:rsid w:val="00811920"/>
    <w:rsid w:val="00815AD0"/>
    <w:rsid w:val="008242D7"/>
    <w:rsid w:val="008257B1"/>
    <w:rsid w:val="00826C3D"/>
    <w:rsid w:val="008433F2"/>
    <w:rsid w:val="00843767"/>
    <w:rsid w:val="00854501"/>
    <w:rsid w:val="00856952"/>
    <w:rsid w:val="00857E47"/>
    <w:rsid w:val="00863760"/>
    <w:rsid w:val="008679D9"/>
    <w:rsid w:val="00871389"/>
    <w:rsid w:val="00873798"/>
    <w:rsid w:val="00880848"/>
    <w:rsid w:val="00883999"/>
    <w:rsid w:val="008850EA"/>
    <w:rsid w:val="00886118"/>
    <w:rsid w:val="00887652"/>
    <w:rsid w:val="008878DE"/>
    <w:rsid w:val="00891583"/>
    <w:rsid w:val="00894B0D"/>
    <w:rsid w:val="008979B1"/>
    <w:rsid w:val="008A6B25"/>
    <w:rsid w:val="008A6C4F"/>
    <w:rsid w:val="008A7B69"/>
    <w:rsid w:val="008B2335"/>
    <w:rsid w:val="008C7DAF"/>
    <w:rsid w:val="008C7F9C"/>
    <w:rsid w:val="008E0678"/>
    <w:rsid w:val="008E0DAA"/>
    <w:rsid w:val="008E187A"/>
    <w:rsid w:val="008E4D3A"/>
    <w:rsid w:val="008E6A1C"/>
    <w:rsid w:val="00917AC0"/>
    <w:rsid w:val="009223CA"/>
    <w:rsid w:val="0092392E"/>
    <w:rsid w:val="009269ED"/>
    <w:rsid w:val="00933585"/>
    <w:rsid w:val="00940F93"/>
    <w:rsid w:val="0094558F"/>
    <w:rsid w:val="00961690"/>
    <w:rsid w:val="00972BC4"/>
    <w:rsid w:val="009760F3"/>
    <w:rsid w:val="0098203C"/>
    <w:rsid w:val="0098722E"/>
    <w:rsid w:val="00987FAD"/>
    <w:rsid w:val="009A0E8D"/>
    <w:rsid w:val="009A460C"/>
    <w:rsid w:val="009A5F63"/>
    <w:rsid w:val="009A6FEF"/>
    <w:rsid w:val="009B1518"/>
    <w:rsid w:val="009B26E7"/>
    <w:rsid w:val="009B7DC9"/>
    <w:rsid w:val="009C454F"/>
    <w:rsid w:val="009D2A5B"/>
    <w:rsid w:val="009E1D8E"/>
    <w:rsid w:val="009E1DAC"/>
    <w:rsid w:val="009E4A07"/>
    <w:rsid w:val="00A00A3F"/>
    <w:rsid w:val="00A01489"/>
    <w:rsid w:val="00A120E8"/>
    <w:rsid w:val="00A3009E"/>
    <w:rsid w:val="00A3026E"/>
    <w:rsid w:val="00A338F1"/>
    <w:rsid w:val="00A37932"/>
    <w:rsid w:val="00A47A60"/>
    <w:rsid w:val="00A535FE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196"/>
    <w:rsid w:val="00AE4840"/>
    <w:rsid w:val="00AF7EF2"/>
    <w:rsid w:val="00B11BB4"/>
    <w:rsid w:val="00B22BC2"/>
    <w:rsid w:val="00B30179"/>
    <w:rsid w:val="00B3207A"/>
    <w:rsid w:val="00B36690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A2681"/>
    <w:rsid w:val="00BA4044"/>
    <w:rsid w:val="00BA55A7"/>
    <w:rsid w:val="00BB7CD1"/>
    <w:rsid w:val="00BB7FE9"/>
    <w:rsid w:val="00BC3FA0"/>
    <w:rsid w:val="00BC74E9"/>
    <w:rsid w:val="00BC7C0D"/>
    <w:rsid w:val="00BD55A0"/>
    <w:rsid w:val="00BD6C9F"/>
    <w:rsid w:val="00BF15A1"/>
    <w:rsid w:val="00BF68A8"/>
    <w:rsid w:val="00C01CD0"/>
    <w:rsid w:val="00C06BD0"/>
    <w:rsid w:val="00C10FE6"/>
    <w:rsid w:val="00C11A03"/>
    <w:rsid w:val="00C22C0C"/>
    <w:rsid w:val="00C43DF8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7629A"/>
    <w:rsid w:val="00C777D5"/>
    <w:rsid w:val="00C87367"/>
    <w:rsid w:val="00C87FD7"/>
    <w:rsid w:val="00CA56B7"/>
    <w:rsid w:val="00CB3E03"/>
    <w:rsid w:val="00CD2E74"/>
    <w:rsid w:val="00CD57D2"/>
    <w:rsid w:val="00CE4A8F"/>
    <w:rsid w:val="00CE4B11"/>
    <w:rsid w:val="00CE69D8"/>
    <w:rsid w:val="00D00610"/>
    <w:rsid w:val="00D2031B"/>
    <w:rsid w:val="00D25FE2"/>
    <w:rsid w:val="00D263A7"/>
    <w:rsid w:val="00D41103"/>
    <w:rsid w:val="00D43252"/>
    <w:rsid w:val="00D467F3"/>
    <w:rsid w:val="00D473CD"/>
    <w:rsid w:val="00D47EEA"/>
    <w:rsid w:val="00D54567"/>
    <w:rsid w:val="00D550D4"/>
    <w:rsid w:val="00D61EEC"/>
    <w:rsid w:val="00D65303"/>
    <w:rsid w:val="00D729FB"/>
    <w:rsid w:val="00D773DF"/>
    <w:rsid w:val="00D77995"/>
    <w:rsid w:val="00D80773"/>
    <w:rsid w:val="00D87235"/>
    <w:rsid w:val="00D876F8"/>
    <w:rsid w:val="00D9255F"/>
    <w:rsid w:val="00D95303"/>
    <w:rsid w:val="00D978C6"/>
    <w:rsid w:val="00DA3C1C"/>
    <w:rsid w:val="00DB6CA5"/>
    <w:rsid w:val="00DC2362"/>
    <w:rsid w:val="00DC2858"/>
    <w:rsid w:val="00DC634C"/>
    <w:rsid w:val="00E01D68"/>
    <w:rsid w:val="00E046DF"/>
    <w:rsid w:val="00E12674"/>
    <w:rsid w:val="00E15557"/>
    <w:rsid w:val="00E27346"/>
    <w:rsid w:val="00E665A8"/>
    <w:rsid w:val="00E71BC8"/>
    <w:rsid w:val="00E7260F"/>
    <w:rsid w:val="00E73F5D"/>
    <w:rsid w:val="00E746D9"/>
    <w:rsid w:val="00E77E4E"/>
    <w:rsid w:val="00E8090F"/>
    <w:rsid w:val="00E819C4"/>
    <w:rsid w:val="00E96630"/>
    <w:rsid w:val="00EA482C"/>
    <w:rsid w:val="00EA5018"/>
    <w:rsid w:val="00EA50D7"/>
    <w:rsid w:val="00EA6ABB"/>
    <w:rsid w:val="00EB0C96"/>
    <w:rsid w:val="00EB4BCC"/>
    <w:rsid w:val="00EB72D9"/>
    <w:rsid w:val="00EC106A"/>
    <w:rsid w:val="00EC32A0"/>
    <w:rsid w:val="00ED0BC6"/>
    <w:rsid w:val="00ED7A2A"/>
    <w:rsid w:val="00EE0102"/>
    <w:rsid w:val="00EE62ED"/>
    <w:rsid w:val="00EE6B3A"/>
    <w:rsid w:val="00EF1D7F"/>
    <w:rsid w:val="00EF6DB8"/>
    <w:rsid w:val="00F227A6"/>
    <w:rsid w:val="00F30EB7"/>
    <w:rsid w:val="00F31E5F"/>
    <w:rsid w:val="00F36F0D"/>
    <w:rsid w:val="00F4272A"/>
    <w:rsid w:val="00F4342B"/>
    <w:rsid w:val="00F54642"/>
    <w:rsid w:val="00F555FB"/>
    <w:rsid w:val="00F6100A"/>
    <w:rsid w:val="00F66565"/>
    <w:rsid w:val="00F93781"/>
    <w:rsid w:val="00FA3772"/>
    <w:rsid w:val="00FA79F4"/>
    <w:rsid w:val="00FB613B"/>
    <w:rsid w:val="00FC398D"/>
    <w:rsid w:val="00FC3C87"/>
    <w:rsid w:val="00FC68B7"/>
    <w:rsid w:val="00FD0251"/>
    <w:rsid w:val="00FD49F1"/>
    <w:rsid w:val="00FE0135"/>
    <w:rsid w:val="00FE106A"/>
    <w:rsid w:val="00FE3ACA"/>
    <w:rsid w:val="00FE55C5"/>
    <w:rsid w:val="00FF145D"/>
    <w:rsid w:val="00FF3207"/>
    <w:rsid w:val="00FF6BD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EA654B"/>
  <w15:docId w15:val="{77742162-F16D-43EE-87EF-37447023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D6F4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D6F4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D6F4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D6F4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D6F4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D6F4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D6F4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D6F4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D6F4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D6F4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D6F48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D6F48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D6F48"/>
    <w:rPr>
      <w:rFonts w:cs="Courier New"/>
    </w:rPr>
  </w:style>
  <w:style w:type="paragraph" w:styleId="BodyText">
    <w:name w:val="Body Text"/>
    <w:basedOn w:val="Normal"/>
    <w:next w:val="Normal"/>
    <w:semiHidden/>
    <w:rsid w:val="006D6F48"/>
  </w:style>
  <w:style w:type="paragraph" w:styleId="BodyTextIndent">
    <w:name w:val="Body Text Indent"/>
    <w:basedOn w:val="Normal"/>
    <w:semiHidden/>
    <w:rsid w:val="006D6F48"/>
    <w:pPr>
      <w:spacing w:after="120"/>
      <w:ind w:left="283"/>
    </w:pPr>
  </w:style>
  <w:style w:type="paragraph" w:styleId="BlockText">
    <w:name w:val="Block Text"/>
    <w:basedOn w:val="Normal"/>
    <w:rsid w:val="006D6F48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D6F48"/>
    <w:rPr>
      <w:sz w:val="6"/>
    </w:rPr>
  </w:style>
  <w:style w:type="paragraph" w:styleId="CommentText">
    <w:name w:val="annotation text"/>
    <w:basedOn w:val="Normal"/>
    <w:link w:val="CommentTextChar"/>
    <w:semiHidden/>
    <w:rsid w:val="006D6F48"/>
  </w:style>
  <w:style w:type="character" w:styleId="LineNumber">
    <w:name w:val="line number"/>
    <w:semiHidden/>
    <w:rsid w:val="006D6F48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D6F4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55A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A55A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A55A7"/>
    <w:rPr>
      <w:b/>
      <w:bCs/>
      <w:lang w:eastAsia="en-US"/>
    </w:rPr>
  </w:style>
  <w:style w:type="paragraph" w:styleId="Revision">
    <w:name w:val="Revision"/>
    <w:hidden/>
    <w:uiPriority w:val="99"/>
    <w:semiHidden/>
    <w:rsid w:val="002446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5986-FC2B-470A-858E-6F14F8F5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2017-11-01T13:03:00Z</cp:lastPrinted>
  <dcterms:created xsi:type="dcterms:W3CDTF">2017-11-01T12:59:00Z</dcterms:created>
  <dcterms:modified xsi:type="dcterms:W3CDTF">2017-11-01T13:04:00Z</dcterms:modified>
</cp:coreProperties>
</file>