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C64574" w:rsidRPr="00C64574" w:rsidTr="00D5792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593753" w:rsidRDefault="00B56E9C" w:rsidP="00D5792F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5792F" w:rsidRDefault="00B56E9C" w:rsidP="00D5792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5792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20EF" w:rsidRPr="00C64574" w:rsidRDefault="00803BF8" w:rsidP="00342BFC">
            <w:pPr>
              <w:jc w:val="right"/>
            </w:pPr>
            <w:r w:rsidRPr="00C64574">
              <w:rPr>
                <w:sz w:val="40"/>
              </w:rPr>
              <w:t>ECE</w:t>
            </w:r>
            <w:r w:rsidRPr="00C64574">
              <w:t>/TRANS/WP.29/GR</w:t>
            </w:r>
            <w:r w:rsidR="000D4EB3" w:rsidRPr="00C64574">
              <w:t>SG</w:t>
            </w:r>
            <w:r w:rsidRPr="00C64574">
              <w:t>/201</w:t>
            </w:r>
            <w:r w:rsidR="0053398B">
              <w:t>7</w:t>
            </w:r>
            <w:r w:rsidR="001F20EF">
              <w:t>/</w:t>
            </w:r>
            <w:r w:rsidR="002376A0">
              <w:t>1</w:t>
            </w:r>
            <w:r w:rsidR="00342BFC">
              <w:t>8</w:t>
            </w:r>
          </w:p>
        </w:tc>
      </w:tr>
      <w:tr w:rsidR="00B56E9C" w:rsidRPr="00593753" w:rsidTr="00D5792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593753" w:rsidRDefault="00D40653" w:rsidP="00D5792F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D5792F" w:rsidRDefault="00D773DF" w:rsidP="00D5792F">
            <w:pPr>
              <w:spacing w:before="120" w:line="420" w:lineRule="exact"/>
              <w:rPr>
                <w:sz w:val="40"/>
                <w:szCs w:val="40"/>
              </w:rPr>
            </w:pPr>
            <w:r w:rsidRPr="00D5792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03BF8" w:rsidRPr="00593753" w:rsidRDefault="00803BF8" w:rsidP="00D5792F">
            <w:pPr>
              <w:spacing w:before="240" w:line="240" w:lineRule="exact"/>
            </w:pPr>
            <w:r w:rsidRPr="00593753">
              <w:t>Distr.: General</w:t>
            </w:r>
          </w:p>
          <w:p w:rsidR="00803BF8" w:rsidRPr="00593753" w:rsidRDefault="001F1118" w:rsidP="00D5792F">
            <w:pPr>
              <w:spacing w:line="240" w:lineRule="exact"/>
            </w:pPr>
            <w:r>
              <w:t>1</w:t>
            </w:r>
            <w:r w:rsidR="004528C4">
              <w:t>4</w:t>
            </w:r>
            <w:r w:rsidR="009A1E55">
              <w:t xml:space="preserve"> </w:t>
            </w:r>
            <w:r w:rsidR="002376A0">
              <w:t>Jul</w:t>
            </w:r>
            <w:r w:rsidR="009A1E55">
              <w:t>y</w:t>
            </w:r>
            <w:r w:rsidR="002B47CA">
              <w:t xml:space="preserve"> 201</w:t>
            </w:r>
            <w:r w:rsidR="0053398B">
              <w:t>7</w:t>
            </w:r>
          </w:p>
          <w:p w:rsidR="00803BF8" w:rsidRPr="00593753" w:rsidRDefault="00803BF8" w:rsidP="00D5792F">
            <w:pPr>
              <w:spacing w:line="240" w:lineRule="exact"/>
            </w:pPr>
          </w:p>
          <w:p w:rsidR="003C17CC" w:rsidRPr="00593753" w:rsidRDefault="00803BF8" w:rsidP="00D5792F">
            <w:pPr>
              <w:spacing w:line="240" w:lineRule="exact"/>
            </w:pPr>
            <w:r w:rsidRPr="00593753">
              <w:t>Original: English</w:t>
            </w:r>
          </w:p>
          <w:p w:rsidR="00EA2A77" w:rsidRPr="00593753" w:rsidRDefault="00EA2A77" w:rsidP="00D5792F">
            <w:pPr>
              <w:spacing w:line="240" w:lineRule="exact"/>
            </w:pPr>
          </w:p>
        </w:tc>
      </w:tr>
    </w:tbl>
    <w:p w:rsidR="00442A83" w:rsidRPr="00593753" w:rsidRDefault="00C96DF2" w:rsidP="00C96DF2">
      <w:pPr>
        <w:spacing w:before="120"/>
        <w:rPr>
          <w:b/>
          <w:sz w:val="28"/>
          <w:szCs w:val="28"/>
        </w:rPr>
      </w:pPr>
      <w:r w:rsidRPr="00593753">
        <w:rPr>
          <w:b/>
          <w:sz w:val="28"/>
          <w:szCs w:val="28"/>
        </w:rPr>
        <w:t>Economic Commission for Europe</w:t>
      </w:r>
    </w:p>
    <w:p w:rsidR="00C96DF2" w:rsidRPr="00593753" w:rsidRDefault="008F31D2" w:rsidP="00C96DF2">
      <w:pPr>
        <w:spacing w:before="120"/>
        <w:rPr>
          <w:sz w:val="28"/>
          <w:szCs w:val="28"/>
        </w:rPr>
      </w:pPr>
      <w:r w:rsidRPr="00593753">
        <w:rPr>
          <w:sz w:val="28"/>
          <w:szCs w:val="28"/>
        </w:rPr>
        <w:t>Inland Transport Committee</w:t>
      </w:r>
    </w:p>
    <w:p w:rsidR="00EA2A77" w:rsidRPr="00593753" w:rsidRDefault="00EA2A77" w:rsidP="00EA2A77">
      <w:pPr>
        <w:spacing w:before="120"/>
        <w:rPr>
          <w:b/>
          <w:sz w:val="24"/>
          <w:szCs w:val="24"/>
        </w:rPr>
      </w:pPr>
      <w:r w:rsidRPr="00593753">
        <w:rPr>
          <w:b/>
          <w:sz w:val="24"/>
          <w:szCs w:val="24"/>
        </w:rPr>
        <w:t xml:space="preserve">World Forum for Harmonization of Vehicle </w:t>
      </w:r>
      <w:r w:rsidR="00D26E07" w:rsidRPr="00593753">
        <w:rPr>
          <w:b/>
          <w:sz w:val="24"/>
          <w:szCs w:val="24"/>
        </w:rPr>
        <w:t>Regulation</w:t>
      </w:r>
      <w:r w:rsidRPr="00593753">
        <w:rPr>
          <w:b/>
          <w:sz w:val="24"/>
          <w:szCs w:val="24"/>
        </w:rPr>
        <w:t>s</w:t>
      </w:r>
    </w:p>
    <w:p w:rsidR="003C17CC" w:rsidRPr="00C64574" w:rsidRDefault="003C17CC" w:rsidP="00EA2A77">
      <w:pPr>
        <w:spacing w:before="120"/>
        <w:rPr>
          <w:b/>
        </w:rPr>
      </w:pPr>
      <w:r w:rsidRPr="00C64574">
        <w:rPr>
          <w:b/>
        </w:rPr>
        <w:t xml:space="preserve">Working Party on </w:t>
      </w:r>
      <w:r w:rsidR="00E109DD" w:rsidRPr="00C64574">
        <w:rPr>
          <w:b/>
        </w:rPr>
        <w:t xml:space="preserve">General Safety </w:t>
      </w:r>
      <w:r w:rsidR="00F96D3C" w:rsidRPr="00C64574">
        <w:rPr>
          <w:b/>
        </w:rPr>
        <w:t>Provisions</w:t>
      </w:r>
    </w:p>
    <w:p w:rsidR="00C96DF2" w:rsidRPr="00C64574" w:rsidRDefault="00856FAA" w:rsidP="00C96DF2">
      <w:pPr>
        <w:spacing w:before="120"/>
        <w:rPr>
          <w:b/>
        </w:rPr>
      </w:pPr>
      <w:proofErr w:type="gramStart"/>
      <w:r w:rsidRPr="00C64574">
        <w:rPr>
          <w:b/>
        </w:rPr>
        <w:t>1</w:t>
      </w:r>
      <w:r w:rsidR="002A7DBF">
        <w:rPr>
          <w:b/>
        </w:rPr>
        <w:t>1</w:t>
      </w:r>
      <w:r w:rsidR="002376A0">
        <w:rPr>
          <w:b/>
        </w:rPr>
        <w:t>3</w:t>
      </w:r>
      <w:r w:rsidR="0003564D" w:rsidRPr="00EC0B17">
        <w:rPr>
          <w:b/>
        </w:rPr>
        <w:t>th</w:t>
      </w:r>
      <w:proofErr w:type="gramEnd"/>
      <w:r w:rsidR="003C17CC" w:rsidRPr="00C64574">
        <w:rPr>
          <w:b/>
        </w:rPr>
        <w:t xml:space="preserve"> </w:t>
      </w:r>
      <w:r w:rsidR="00182290" w:rsidRPr="00C64574">
        <w:rPr>
          <w:b/>
        </w:rPr>
        <w:t>session</w:t>
      </w:r>
    </w:p>
    <w:p w:rsidR="0067362F" w:rsidRPr="00C64574" w:rsidRDefault="00915EF6" w:rsidP="00C96DF2">
      <w:r w:rsidRPr="00C64574">
        <w:t>Gen</w:t>
      </w:r>
      <w:r w:rsidR="003C17CC" w:rsidRPr="00C64574">
        <w:t>e</w:t>
      </w:r>
      <w:r w:rsidRPr="00C64574">
        <w:t>v</w:t>
      </w:r>
      <w:r w:rsidR="003C17CC" w:rsidRPr="00C64574">
        <w:t>a</w:t>
      </w:r>
      <w:r w:rsidRPr="00C64574">
        <w:t xml:space="preserve">, </w:t>
      </w:r>
      <w:r w:rsidR="007A4B3D" w:rsidRPr="007A4B3D">
        <w:t xml:space="preserve">10-13 October </w:t>
      </w:r>
      <w:r w:rsidR="00856FAA" w:rsidRPr="00C64574">
        <w:t>201</w:t>
      </w:r>
      <w:r w:rsidR="0053398B">
        <w:t>7</w:t>
      </w:r>
    </w:p>
    <w:p w:rsidR="00B53C21" w:rsidRPr="00DF418A" w:rsidRDefault="00915EF6" w:rsidP="00C96DF2">
      <w:r w:rsidRPr="00DF418A">
        <w:t xml:space="preserve">Item </w:t>
      </w:r>
      <w:r w:rsidR="00A75F14">
        <w:t>10</w:t>
      </w:r>
      <w:r w:rsidRPr="00DF418A">
        <w:t xml:space="preserve"> of the provisional agenda</w:t>
      </w:r>
    </w:p>
    <w:p w:rsidR="00915EF6" w:rsidRPr="001F20EF" w:rsidRDefault="00C64574" w:rsidP="00C96DF2">
      <w:pPr>
        <w:rPr>
          <w:b/>
          <w:lang w:val="en-US"/>
        </w:rPr>
      </w:pPr>
      <w:r w:rsidRPr="00DF418A">
        <w:rPr>
          <w:b/>
        </w:rPr>
        <w:t xml:space="preserve">Regulation No. </w:t>
      </w:r>
      <w:r w:rsidR="00F835CD">
        <w:rPr>
          <w:b/>
        </w:rPr>
        <w:t>121</w:t>
      </w:r>
      <w:r w:rsidRPr="00DF418A">
        <w:rPr>
          <w:b/>
        </w:rPr>
        <w:t xml:space="preserve"> (</w:t>
      </w:r>
      <w:r w:rsidR="00F835CD" w:rsidRPr="00F835CD">
        <w:rPr>
          <w:b/>
        </w:rPr>
        <w:t>Identification of controls, tell-tales and indicators</w:t>
      </w:r>
      <w:r w:rsidRPr="00DF418A">
        <w:rPr>
          <w:b/>
        </w:rPr>
        <w:t>)</w:t>
      </w:r>
    </w:p>
    <w:p w:rsidR="00DF418A" w:rsidRPr="007A4B3D" w:rsidRDefault="00DF418A" w:rsidP="00133E6D">
      <w:pPr>
        <w:pStyle w:val="HChG"/>
        <w:tabs>
          <w:tab w:val="clear" w:pos="851"/>
        </w:tabs>
        <w:ind w:firstLine="0"/>
        <w:jc w:val="both"/>
        <w:rPr>
          <w:sz w:val="26"/>
          <w:szCs w:val="26"/>
        </w:rPr>
      </w:pPr>
      <w:r w:rsidRPr="007A4B3D">
        <w:rPr>
          <w:sz w:val="26"/>
          <w:szCs w:val="26"/>
        </w:rPr>
        <w:t xml:space="preserve">Proposal for </w:t>
      </w:r>
      <w:r w:rsidR="00557459" w:rsidRPr="007A4B3D">
        <w:rPr>
          <w:sz w:val="26"/>
          <w:szCs w:val="26"/>
        </w:rPr>
        <w:t xml:space="preserve">Supplement </w:t>
      </w:r>
      <w:r w:rsidR="00F835CD">
        <w:rPr>
          <w:sz w:val="26"/>
          <w:szCs w:val="26"/>
        </w:rPr>
        <w:t>10</w:t>
      </w:r>
      <w:r w:rsidR="00557459" w:rsidRPr="007A4B3D">
        <w:rPr>
          <w:sz w:val="26"/>
          <w:szCs w:val="26"/>
        </w:rPr>
        <w:t xml:space="preserve"> </w:t>
      </w:r>
      <w:r w:rsidR="00F835CD">
        <w:rPr>
          <w:sz w:val="26"/>
          <w:szCs w:val="26"/>
        </w:rPr>
        <w:t xml:space="preserve">to the original series of amendments and Supplement 2 to the 01 series of </w:t>
      </w:r>
      <w:r w:rsidR="00F835CD" w:rsidRPr="007948F3">
        <w:rPr>
          <w:sz w:val="26"/>
          <w:szCs w:val="26"/>
        </w:rPr>
        <w:t xml:space="preserve">amendments </w:t>
      </w:r>
      <w:r w:rsidR="00557459" w:rsidRPr="007A4B3D">
        <w:rPr>
          <w:sz w:val="26"/>
          <w:szCs w:val="26"/>
        </w:rPr>
        <w:t xml:space="preserve">to Regulation No. </w:t>
      </w:r>
      <w:r w:rsidR="00F835CD">
        <w:rPr>
          <w:sz w:val="26"/>
          <w:szCs w:val="26"/>
        </w:rPr>
        <w:t>121</w:t>
      </w:r>
      <w:r w:rsidR="00557459" w:rsidRPr="007A4B3D">
        <w:rPr>
          <w:sz w:val="26"/>
          <w:szCs w:val="26"/>
        </w:rPr>
        <w:t xml:space="preserve"> (</w:t>
      </w:r>
      <w:r w:rsidR="00F835CD" w:rsidRPr="000E2AC1">
        <w:rPr>
          <w:sz w:val="26"/>
          <w:szCs w:val="26"/>
        </w:rPr>
        <w:t>Identification of controls, tell-tales and indicators</w:t>
      </w:r>
      <w:r w:rsidR="00557459" w:rsidRPr="007A4B3D">
        <w:rPr>
          <w:sz w:val="26"/>
          <w:szCs w:val="26"/>
        </w:rPr>
        <w:t>)</w:t>
      </w:r>
    </w:p>
    <w:p w:rsidR="002B47CA" w:rsidRPr="007A4B3D" w:rsidRDefault="002B47CA" w:rsidP="002B47CA">
      <w:pPr>
        <w:pStyle w:val="H1G"/>
        <w:tabs>
          <w:tab w:val="clear" w:pos="851"/>
        </w:tabs>
        <w:ind w:firstLine="0"/>
        <w:rPr>
          <w:vertAlign w:val="superscript"/>
        </w:rPr>
      </w:pPr>
      <w:r w:rsidRPr="007A4B3D">
        <w:t xml:space="preserve">Submitted by </w:t>
      </w:r>
      <w:r w:rsidR="00DF418A" w:rsidRPr="007A4B3D">
        <w:t xml:space="preserve">the expert </w:t>
      </w:r>
      <w:r w:rsidR="00B253FC" w:rsidRPr="007A4B3D">
        <w:t xml:space="preserve">from </w:t>
      </w:r>
      <w:r w:rsidR="000A6739" w:rsidRPr="007A4B3D">
        <w:t xml:space="preserve">the </w:t>
      </w:r>
      <w:r w:rsidR="000A6739" w:rsidRPr="007A4B3D">
        <w:rPr>
          <w:rFonts w:eastAsia="MS Mincho"/>
          <w:lang w:eastAsia="ja-JP"/>
        </w:rPr>
        <w:t>International Organization of Motor Vehicle Manufacturers</w:t>
      </w:r>
      <w:r w:rsidRPr="007A4B3D">
        <w:rPr>
          <w:vertAlign w:val="superscript"/>
        </w:rPr>
        <w:footnoteReference w:customMarkFollows="1" w:id="2"/>
        <w:t>*</w:t>
      </w:r>
    </w:p>
    <w:p w:rsidR="0053398B" w:rsidRPr="007A4B3D" w:rsidRDefault="0053398B" w:rsidP="000A6739">
      <w:pPr>
        <w:ind w:left="1134" w:right="1134" w:firstLine="567"/>
        <w:jc w:val="both"/>
      </w:pPr>
      <w:r w:rsidRPr="007A4B3D">
        <w:t xml:space="preserve">The </w:t>
      </w:r>
      <w:proofErr w:type="gramStart"/>
      <w:r w:rsidRPr="007A4B3D">
        <w:t>text reproduced below was prepared by the expert</w:t>
      </w:r>
      <w:proofErr w:type="gramEnd"/>
      <w:r w:rsidRPr="007A4B3D">
        <w:t xml:space="preserve"> from </w:t>
      </w:r>
      <w:r w:rsidR="000A6739" w:rsidRPr="007A4B3D">
        <w:t>the International Organization of Motor Vehicle Manufacturers (OICA)</w:t>
      </w:r>
      <w:r w:rsidR="00F835CD">
        <w:t xml:space="preserve">. It aims at clarifying the application of the footnote </w:t>
      </w:r>
      <w:r w:rsidR="00F835CD" w:rsidRPr="00F835CD">
        <w:rPr>
          <w:vertAlign w:val="superscript"/>
        </w:rPr>
        <w:t>18</w:t>
      </w:r>
      <w:r w:rsidR="00F835CD">
        <w:t xml:space="preserve"> in the case where tell-tales n</w:t>
      </w:r>
      <w:r w:rsidR="00806B42">
        <w:t xml:space="preserve">o. </w:t>
      </w:r>
      <w:r w:rsidR="00F835CD">
        <w:t xml:space="preserve">1 and </w:t>
      </w:r>
      <w:r w:rsidR="00806B42">
        <w:t xml:space="preserve">no. </w:t>
      </w:r>
      <w:r w:rsidR="00F835CD">
        <w:t xml:space="preserve">19 </w:t>
      </w:r>
      <w:proofErr w:type="gramStart"/>
      <w:r w:rsidR="00F835CD">
        <w:t>are combined</w:t>
      </w:r>
      <w:proofErr w:type="gramEnd"/>
      <w:r w:rsidRPr="007A4B3D">
        <w:t>.</w:t>
      </w:r>
      <w:r w:rsidR="00182626" w:rsidRPr="007A4B3D">
        <w:t xml:space="preserve"> </w:t>
      </w:r>
      <w:r w:rsidR="00342BFC" w:rsidRPr="00C44286">
        <w:t xml:space="preserve">It </w:t>
      </w:r>
      <w:proofErr w:type="gramStart"/>
      <w:r w:rsidR="00342BFC" w:rsidRPr="00C44286">
        <w:t>is based</w:t>
      </w:r>
      <w:proofErr w:type="gramEnd"/>
      <w:r w:rsidR="00342BFC" w:rsidRPr="00C44286">
        <w:t xml:space="preserve"> </w:t>
      </w:r>
      <w:r w:rsidR="00342BFC">
        <w:t xml:space="preserve">on </w:t>
      </w:r>
      <w:r w:rsidR="00342BFC" w:rsidRPr="00C44286">
        <w:t>informal document GRSG-1</w:t>
      </w:r>
      <w:r w:rsidR="00342BFC">
        <w:t>12</w:t>
      </w:r>
      <w:r w:rsidR="00342BFC" w:rsidRPr="00C44286">
        <w:t>-</w:t>
      </w:r>
      <w:r w:rsidR="00342BFC">
        <w:t xml:space="preserve">24 </w:t>
      </w:r>
      <w:r w:rsidR="00342BFC" w:rsidRPr="00C44286">
        <w:t>distributed during the 1</w:t>
      </w:r>
      <w:r w:rsidR="00342BFC">
        <w:t>12</w:t>
      </w:r>
      <w:r w:rsidR="00342BFC" w:rsidRPr="00620451">
        <w:t>th</w:t>
      </w:r>
      <w:r w:rsidR="00342BFC" w:rsidRPr="00C44286">
        <w:t xml:space="preserve"> session of the Working Party on General Safety Provisions (GRSG) (see report ECE/TRANS/WP.29/GRSG/</w:t>
      </w:r>
      <w:r w:rsidR="00342BFC">
        <w:t>91</w:t>
      </w:r>
      <w:r w:rsidR="00342BFC" w:rsidRPr="00C44286">
        <w:t xml:space="preserve">, para. </w:t>
      </w:r>
      <w:r w:rsidR="00342BFC">
        <w:t>39</w:t>
      </w:r>
      <w:r w:rsidR="00342BFC" w:rsidRPr="00C44286">
        <w:t xml:space="preserve">). </w:t>
      </w:r>
      <w:r w:rsidRPr="007A4B3D">
        <w:t xml:space="preserve">The modifications to the current text of </w:t>
      </w:r>
      <w:r w:rsidR="00182626" w:rsidRPr="007A4B3D">
        <w:t xml:space="preserve">UN </w:t>
      </w:r>
      <w:r w:rsidRPr="007A4B3D">
        <w:t xml:space="preserve">Regulation No. </w:t>
      </w:r>
      <w:r w:rsidR="00F835CD">
        <w:t>121</w:t>
      </w:r>
      <w:r w:rsidRPr="007A4B3D">
        <w:t xml:space="preserve"> are marked in bold characters for new characters.</w:t>
      </w:r>
    </w:p>
    <w:p w:rsidR="00DF418A" w:rsidRPr="007A4B3D" w:rsidRDefault="00757F2F" w:rsidP="0053398B">
      <w:pPr>
        <w:ind w:left="1134" w:right="1134"/>
        <w:jc w:val="both"/>
        <w:rPr>
          <w:b/>
          <w:sz w:val="28"/>
        </w:rPr>
      </w:pPr>
      <w:r w:rsidRPr="007A4B3D">
        <w:br w:type="page"/>
      </w:r>
      <w:r w:rsidR="00DF418A" w:rsidRPr="007A4B3D">
        <w:rPr>
          <w:b/>
          <w:sz w:val="28"/>
        </w:rPr>
        <w:lastRenderedPageBreak/>
        <w:t>I.</w:t>
      </w:r>
      <w:r w:rsidR="00DF418A" w:rsidRPr="007A4B3D">
        <w:rPr>
          <w:b/>
          <w:sz w:val="28"/>
        </w:rPr>
        <w:tab/>
        <w:t>Proposal</w:t>
      </w:r>
    </w:p>
    <w:p w:rsidR="00F835CD" w:rsidRPr="00F835CD" w:rsidRDefault="00526608" w:rsidP="00F835CD">
      <w:pPr>
        <w:tabs>
          <w:tab w:val="left" w:pos="8505"/>
        </w:tabs>
        <w:spacing w:before="120" w:after="120" w:line="240" w:lineRule="auto"/>
        <w:ind w:left="2268" w:right="1134" w:hanging="1134"/>
        <w:jc w:val="both"/>
        <w:rPr>
          <w:rFonts w:eastAsia="MS Mincho"/>
          <w:iCs/>
        </w:rPr>
      </w:pPr>
      <w:r>
        <w:rPr>
          <w:rFonts w:eastAsia="MS Mincho"/>
          <w:i/>
          <w:iCs/>
        </w:rPr>
        <w:t xml:space="preserve">Table </w:t>
      </w:r>
      <w:proofErr w:type="gramStart"/>
      <w:r>
        <w:rPr>
          <w:rFonts w:eastAsia="MS Mincho"/>
          <w:i/>
          <w:iCs/>
        </w:rPr>
        <w:t>1</w:t>
      </w:r>
      <w:proofErr w:type="gramEnd"/>
      <w:r>
        <w:rPr>
          <w:rFonts w:eastAsia="MS Mincho"/>
          <w:i/>
          <w:iCs/>
        </w:rPr>
        <w:t>, f</w:t>
      </w:r>
      <w:r w:rsidR="00F835CD" w:rsidRPr="00F835CD">
        <w:rPr>
          <w:rFonts w:eastAsia="MS Mincho"/>
          <w:i/>
          <w:iCs/>
        </w:rPr>
        <w:t xml:space="preserve">ootnote 18, </w:t>
      </w:r>
      <w:r w:rsidR="00F835CD" w:rsidRPr="00F835CD">
        <w:rPr>
          <w:rFonts w:eastAsia="MS Mincho"/>
          <w:iCs/>
        </w:rPr>
        <w:t xml:space="preserve">amend to </w:t>
      </w:r>
      <w:r w:rsidR="00F835CD" w:rsidRPr="00F835CD">
        <w:rPr>
          <w:rFonts w:eastAsia="MS Mincho"/>
          <w:lang w:val="en-US" w:eastAsia="ja-JP"/>
        </w:rPr>
        <w:t>read</w:t>
      </w:r>
      <w:r w:rsidR="00F835CD" w:rsidRPr="00F835CD">
        <w:rPr>
          <w:rFonts w:eastAsia="MS Mincho"/>
          <w:iCs/>
        </w:rPr>
        <w:t>:</w:t>
      </w:r>
    </w:p>
    <w:tbl>
      <w:tblPr>
        <w:tblW w:w="904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3120"/>
        <w:gridCol w:w="1531"/>
        <w:gridCol w:w="1389"/>
        <w:gridCol w:w="1276"/>
        <w:gridCol w:w="1134"/>
      </w:tblGrid>
      <w:tr w:rsidR="00F835CD" w:rsidRPr="00F835CD" w:rsidTr="007732A4">
        <w:trPr>
          <w:cantSplit/>
          <w:tblHeader/>
        </w:trPr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5CD" w:rsidRPr="00F835CD" w:rsidRDefault="00F835CD" w:rsidP="00F835CD">
            <w:pPr>
              <w:rPr>
                <w:rFonts w:eastAsia="MS Mincho"/>
                <w:i/>
              </w:rPr>
            </w:pPr>
            <w:r w:rsidRPr="00F835CD">
              <w:rPr>
                <w:rFonts w:eastAsia="MS Mincho"/>
                <w:i/>
              </w:rPr>
              <w:t>No.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5CD" w:rsidRPr="00F835CD" w:rsidRDefault="00F835CD" w:rsidP="00F835CD">
            <w:pPr>
              <w:spacing w:before="80" w:after="80"/>
              <w:rPr>
                <w:rFonts w:eastAsia="MS Mincho"/>
                <w:i/>
              </w:rPr>
            </w:pPr>
            <w:r w:rsidRPr="00F835CD">
              <w:rPr>
                <w:rFonts w:eastAsia="MS Mincho"/>
                <w:i/>
              </w:rPr>
              <w:t>Column 1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5CD" w:rsidRPr="00F835CD" w:rsidRDefault="00F835CD" w:rsidP="00F835CD">
            <w:pPr>
              <w:spacing w:before="80" w:after="80" w:line="240" w:lineRule="auto"/>
              <w:outlineLvl w:val="2"/>
              <w:rPr>
                <w:rFonts w:eastAsia="MS Mincho"/>
                <w:bCs/>
                <w:i/>
              </w:rPr>
            </w:pPr>
            <w:r w:rsidRPr="00F835CD">
              <w:rPr>
                <w:rFonts w:eastAsia="MS Mincho"/>
                <w:bCs/>
                <w:i/>
              </w:rPr>
              <w:t>Column 2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5CD" w:rsidRPr="00F835CD" w:rsidRDefault="00F835CD" w:rsidP="00F835CD">
            <w:pPr>
              <w:spacing w:before="80" w:after="80"/>
              <w:rPr>
                <w:rFonts w:eastAsia="MS Mincho"/>
                <w:i/>
              </w:rPr>
            </w:pPr>
            <w:r w:rsidRPr="00F835CD">
              <w:rPr>
                <w:rFonts w:eastAsia="MS Mincho"/>
                <w:i/>
              </w:rPr>
              <w:t>Column 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5CD" w:rsidRPr="00F835CD" w:rsidRDefault="00F835CD" w:rsidP="00F835CD">
            <w:pPr>
              <w:spacing w:before="80" w:after="80"/>
              <w:rPr>
                <w:rFonts w:eastAsia="MS Mincho"/>
                <w:i/>
              </w:rPr>
            </w:pPr>
            <w:r w:rsidRPr="00F835CD">
              <w:rPr>
                <w:rFonts w:eastAsia="MS Mincho"/>
                <w:i/>
              </w:rPr>
              <w:t>Column 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5CD" w:rsidRPr="00F835CD" w:rsidRDefault="00F835CD" w:rsidP="00F835CD">
            <w:pPr>
              <w:spacing w:before="80" w:after="80"/>
              <w:rPr>
                <w:rFonts w:eastAsia="MS Mincho"/>
                <w:i/>
              </w:rPr>
            </w:pPr>
            <w:r w:rsidRPr="00F835CD">
              <w:rPr>
                <w:rFonts w:eastAsia="MS Mincho"/>
                <w:i/>
              </w:rPr>
              <w:t>Column 5</w:t>
            </w:r>
          </w:p>
        </w:tc>
      </w:tr>
      <w:tr w:rsidR="00F835CD" w:rsidRPr="00F835CD" w:rsidTr="00562ABD">
        <w:trPr>
          <w:cantSplit/>
          <w:tblHeader/>
        </w:trPr>
        <w:tc>
          <w:tcPr>
            <w:tcW w:w="595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35CD" w:rsidRPr="00F835CD" w:rsidRDefault="00F835CD" w:rsidP="00F835CD">
            <w:pPr>
              <w:rPr>
                <w:rFonts w:eastAsia="MS Mincho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35CD" w:rsidRPr="00F835CD" w:rsidRDefault="00F835CD" w:rsidP="00F835CD">
            <w:pPr>
              <w:spacing w:before="80" w:after="80"/>
              <w:rPr>
                <w:rFonts w:eastAsia="MS Mincho"/>
                <w:bCs/>
                <w:i/>
                <w:sz w:val="18"/>
              </w:rPr>
            </w:pPr>
            <w:r w:rsidRPr="00F835CD">
              <w:rPr>
                <w:rFonts w:eastAsia="MS Mincho"/>
                <w:bCs/>
                <w:i/>
                <w:sz w:val="18"/>
              </w:rPr>
              <w:t>Item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35CD" w:rsidRPr="00F835CD" w:rsidRDefault="00F835CD" w:rsidP="00F835CD">
            <w:pPr>
              <w:spacing w:before="80" w:after="80"/>
              <w:rPr>
                <w:rFonts w:eastAsia="MS Mincho"/>
                <w:bCs/>
                <w:i/>
                <w:sz w:val="18"/>
              </w:rPr>
            </w:pPr>
            <w:r w:rsidRPr="00F835CD">
              <w:rPr>
                <w:rFonts w:eastAsia="MS Mincho"/>
                <w:bCs/>
                <w:i/>
                <w:sz w:val="18"/>
              </w:rPr>
              <w:t xml:space="preserve">Symbol </w:t>
            </w:r>
            <w:r w:rsidRPr="00F835CD">
              <w:rPr>
                <w:rFonts w:eastAsia="MS Mincho"/>
                <w:b/>
                <w:i/>
                <w:sz w:val="18"/>
                <w:vertAlign w:val="superscript"/>
              </w:rPr>
              <w:t>2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35CD" w:rsidRPr="00F835CD" w:rsidRDefault="00F835CD" w:rsidP="00F835CD">
            <w:pPr>
              <w:spacing w:before="80" w:after="80"/>
              <w:rPr>
                <w:rFonts w:eastAsia="MS Mincho"/>
                <w:bCs/>
                <w:i/>
                <w:sz w:val="18"/>
              </w:rPr>
            </w:pPr>
            <w:r w:rsidRPr="00F835CD">
              <w:rPr>
                <w:rFonts w:eastAsia="MS Mincho"/>
                <w:bCs/>
                <w:i/>
                <w:sz w:val="18"/>
              </w:rPr>
              <w:t>Function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35CD" w:rsidRPr="00F835CD" w:rsidRDefault="00F835CD" w:rsidP="00F835CD">
            <w:pPr>
              <w:spacing w:before="80" w:after="80" w:line="240" w:lineRule="auto"/>
              <w:outlineLvl w:val="4"/>
              <w:rPr>
                <w:rFonts w:eastAsia="MS Mincho"/>
                <w:bCs/>
                <w:i/>
                <w:sz w:val="18"/>
              </w:rPr>
            </w:pPr>
            <w:r w:rsidRPr="00F835CD">
              <w:rPr>
                <w:rFonts w:eastAsia="MS Mincho"/>
                <w:bCs/>
                <w:i/>
                <w:sz w:val="18"/>
              </w:rPr>
              <w:t>Illumination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35CD" w:rsidRPr="00F835CD" w:rsidRDefault="00F835CD" w:rsidP="00F835CD">
            <w:pPr>
              <w:spacing w:before="80" w:after="80"/>
              <w:rPr>
                <w:rFonts w:eastAsia="MS Mincho"/>
                <w:bCs/>
                <w:i/>
                <w:sz w:val="18"/>
              </w:rPr>
            </w:pPr>
            <w:r w:rsidRPr="00F835CD">
              <w:rPr>
                <w:rFonts w:eastAsia="MS Mincho"/>
                <w:bCs/>
                <w:i/>
                <w:sz w:val="18"/>
              </w:rPr>
              <w:t>Colour</w:t>
            </w:r>
          </w:p>
        </w:tc>
      </w:tr>
      <w:tr w:rsidR="00F835CD" w:rsidRPr="00F835CD" w:rsidTr="00562ABD">
        <w:trPr>
          <w:cantSplit/>
        </w:trPr>
        <w:tc>
          <w:tcPr>
            <w:tcW w:w="59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835CD" w:rsidRPr="00F835CD" w:rsidRDefault="00F835CD" w:rsidP="00F835CD">
            <w:pPr>
              <w:rPr>
                <w:rFonts w:eastAsia="MS Mincho"/>
              </w:rPr>
            </w:pPr>
            <w:r w:rsidRPr="00F835CD">
              <w:rPr>
                <w:rFonts w:eastAsia="MS Mincho"/>
              </w:rPr>
              <w:t>1.</w:t>
            </w:r>
          </w:p>
        </w:tc>
        <w:tc>
          <w:tcPr>
            <w:tcW w:w="312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835CD" w:rsidRPr="00F835CD" w:rsidRDefault="00F835CD" w:rsidP="00F835CD">
            <w:pPr>
              <w:spacing w:before="80" w:after="80"/>
              <w:rPr>
                <w:rFonts w:eastAsia="MS Mincho"/>
                <w:bCs/>
                <w:i/>
                <w:sz w:val="18"/>
              </w:rPr>
            </w:pPr>
            <w:r w:rsidRPr="00F835CD">
              <w:rPr>
                <w:rFonts w:eastAsia="MS Mincho"/>
              </w:rPr>
              <w:t>Master lighting switch</w:t>
            </w:r>
          </w:p>
          <w:p w:rsidR="00F835CD" w:rsidRPr="00F835CD" w:rsidRDefault="00F835CD" w:rsidP="00F835CD">
            <w:pPr>
              <w:spacing w:before="40" w:after="40"/>
              <w:rPr>
                <w:rFonts w:eastAsia="MS Mincho"/>
                <w:bCs/>
                <w:i/>
                <w:sz w:val="18"/>
              </w:rPr>
            </w:pPr>
            <w:r w:rsidRPr="00F835CD">
              <w:rPr>
                <w:rFonts w:eastAsia="MS Mincho"/>
              </w:rPr>
              <w:t>Tell-tale may not act as the tell-tale for the position (side) lamps</w:t>
            </w:r>
          </w:p>
        </w:tc>
        <w:tc>
          <w:tcPr>
            <w:tcW w:w="153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835CD" w:rsidRPr="00F835CD" w:rsidRDefault="00F835CD" w:rsidP="00F835CD">
            <w:pPr>
              <w:spacing w:before="40" w:after="40"/>
              <w:jc w:val="center"/>
              <w:rPr>
                <w:rFonts w:eastAsia="MS Mincho"/>
                <w:bCs/>
                <w:i/>
                <w:sz w:val="18"/>
              </w:rPr>
            </w:pPr>
            <w:r w:rsidRPr="00F835CD">
              <w:rPr>
                <w:rFonts w:eastAsia="MS Mincho"/>
                <w:noProof/>
                <w:lang w:eastAsia="en-GB"/>
              </w:rPr>
              <w:drawing>
                <wp:inline distT="0" distB="0" distL="0" distR="0" wp14:anchorId="5B9D9383" wp14:editId="4730E414">
                  <wp:extent cx="263525" cy="249555"/>
                  <wp:effectExtent l="0" t="0" r="3175" b="0"/>
                  <wp:docPr id="2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5CD">
              <w:rPr>
                <w:rFonts w:eastAsia="MS Mincho"/>
              </w:rPr>
              <w:t xml:space="preserve">  </w:t>
            </w:r>
            <w:r w:rsidRPr="00F835CD">
              <w:rPr>
                <w:rFonts w:eastAsia="MS Mincho"/>
                <w:sz w:val="18"/>
                <w:vertAlign w:val="superscript"/>
              </w:rPr>
              <w:t>1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CD" w:rsidRPr="00F835CD" w:rsidRDefault="00F835CD" w:rsidP="00F835CD">
            <w:pPr>
              <w:spacing w:before="80" w:after="80"/>
              <w:rPr>
                <w:rFonts w:eastAsia="MS Mincho"/>
                <w:bCs/>
                <w:sz w:val="18"/>
              </w:rPr>
            </w:pPr>
            <w:r w:rsidRPr="00F835CD">
              <w:rPr>
                <w:rFonts w:eastAsia="MS Mincho"/>
                <w:bCs/>
                <w:sz w:val="18"/>
              </w:rPr>
              <w:t>Control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CD" w:rsidRPr="00F835CD" w:rsidRDefault="00F835CD" w:rsidP="00F835CD">
            <w:pPr>
              <w:spacing w:before="80" w:after="80" w:line="240" w:lineRule="auto"/>
              <w:outlineLvl w:val="4"/>
              <w:rPr>
                <w:rFonts w:eastAsia="MS Mincho"/>
                <w:bCs/>
                <w:sz w:val="18"/>
              </w:rPr>
            </w:pPr>
            <w:r w:rsidRPr="00F835CD">
              <w:rPr>
                <w:rFonts w:eastAsia="MS Mincho"/>
                <w:bCs/>
                <w:sz w:val="18"/>
              </w:rPr>
              <w:t>No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CD" w:rsidRPr="00F835CD" w:rsidRDefault="00F835CD" w:rsidP="00F835CD">
            <w:pPr>
              <w:spacing w:before="80" w:after="80"/>
              <w:rPr>
                <w:rFonts w:eastAsia="MS Mincho"/>
                <w:bCs/>
                <w:i/>
                <w:sz w:val="18"/>
              </w:rPr>
            </w:pPr>
          </w:p>
        </w:tc>
      </w:tr>
      <w:tr w:rsidR="00F835CD" w:rsidRPr="00F835CD" w:rsidTr="00562ABD">
        <w:trPr>
          <w:cantSplit/>
        </w:trPr>
        <w:tc>
          <w:tcPr>
            <w:tcW w:w="59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835CD" w:rsidRPr="00F835CD" w:rsidRDefault="00F835CD" w:rsidP="00F835CD">
            <w:pPr>
              <w:rPr>
                <w:rFonts w:eastAsia="MS Mincho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835CD" w:rsidRPr="00F835CD" w:rsidRDefault="00F835CD" w:rsidP="00F835CD">
            <w:pPr>
              <w:spacing w:before="40" w:after="40"/>
              <w:rPr>
                <w:rFonts w:eastAsia="MS Mincho"/>
              </w:rPr>
            </w:pPr>
          </w:p>
        </w:tc>
        <w:tc>
          <w:tcPr>
            <w:tcW w:w="153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835CD" w:rsidRPr="00F835CD" w:rsidRDefault="00F835CD" w:rsidP="00F835CD">
            <w:pPr>
              <w:spacing w:before="40" w:after="40"/>
              <w:jc w:val="center"/>
              <w:rPr>
                <w:rFonts w:eastAsia="MS Mincho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CD" w:rsidRPr="00F835CD" w:rsidRDefault="00F835CD" w:rsidP="00F835CD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</w:rPr>
              <w:t xml:space="preserve">Tell-tale </w:t>
            </w:r>
            <w:r w:rsidRPr="00F835CD">
              <w:rPr>
                <w:rFonts w:eastAsia="MS Mincho"/>
                <w:sz w:val="18"/>
                <w:vertAlign w:val="superscript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CD" w:rsidRPr="00F835CD" w:rsidRDefault="00F835CD" w:rsidP="00562ABD">
            <w:pPr>
              <w:spacing w:before="40" w:after="40"/>
              <w:rPr>
                <w:rFonts w:eastAsia="MS Mincho"/>
                <w:sz w:val="18"/>
              </w:rPr>
            </w:pPr>
            <w:r w:rsidRPr="00F835CD">
              <w:rPr>
                <w:rFonts w:eastAsia="MS Mincho"/>
              </w:rPr>
              <w:t>Yes</w:t>
            </w:r>
            <w:r w:rsidRPr="00F835CD">
              <w:rPr>
                <w:rFonts w:eastAsia="MS Mincho"/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CD" w:rsidRPr="00F835CD" w:rsidRDefault="00F835CD" w:rsidP="00F835CD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</w:rPr>
              <w:t>Green</w:t>
            </w:r>
          </w:p>
        </w:tc>
      </w:tr>
      <w:tr w:rsidR="00F835CD" w:rsidRPr="00F835CD" w:rsidTr="00562ABD">
        <w:trPr>
          <w:cantSplit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835CD" w:rsidRPr="00F835CD" w:rsidRDefault="00F835CD" w:rsidP="00F835CD">
            <w:pPr>
              <w:rPr>
                <w:rFonts w:eastAsia="MS Mincho"/>
              </w:rPr>
            </w:pPr>
            <w:r w:rsidRPr="00F835CD">
              <w:rPr>
                <w:rFonts w:eastAsia="MS Mincho"/>
              </w:rPr>
              <w:t>2.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835CD" w:rsidRPr="00F835CD" w:rsidRDefault="00F835CD" w:rsidP="00F835CD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</w:rPr>
              <w:t xml:space="preserve">Headlamp </w:t>
            </w:r>
            <w:r w:rsidRPr="00F835CD">
              <w:rPr>
                <w:rFonts w:eastAsia="MS Mincho"/>
                <w:bCs/>
              </w:rPr>
              <w:t>passing</w:t>
            </w:r>
            <w:r w:rsidRPr="00F835CD">
              <w:rPr>
                <w:rFonts w:eastAsia="MS Mincho"/>
              </w:rPr>
              <w:t xml:space="preserve"> beams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835CD" w:rsidRPr="00F835CD" w:rsidRDefault="00F835CD" w:rsidP="00F835CD">
            <w:pPr>
              <w:spacing w:before="40" w:after="40"/>
              <w:rPr>
                <w:rFonts w:eastAsia="MS Mincho"/>
                <w:noProof/>
                <w:lang w:val="fr-FR" w:eastAsia="fr-FR"/>
              </w:rPr>
            </w:pPr>
            <w:r w:rsidRPr="00F835CD">
              <w:rPr>
                <w:rFonts w:eastAsia="MS Mincho"/>
                <w:noProof/>
                <w:lang w:eastAsia="en-GB"/>
              </w:rPr>
              <w:drawing>
                <wp:inline distT="0" distB="0" distL="0" distR="0" wp14:anchorId="123A6B28" wp14:editId="662D9307">
                  <wp:extent cx="325755" cy="283845"/>
                  <wp:effectExtent l="0" t="0" r="0" b="1905"/>
                  <wp:docPr id="3" name="Image 43" descr="Low be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Low be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5CD">
              <w:rPr>
                <w:rFonts w:eastAsia="MS Mincho"/>
                <w:vertAlign w:val="superscript"/>
              </w:rPr>
              <w:t>1, 6, 13, 18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CD" w:rsidRPr="00F835CD" w:rsidRDefault="00F835CD" w:rsidP="00F835CD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</w:rPr>
              <w:t>Control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CD" w:rsidRPr="00F835CD" w:rsidRDefault="00F835CD" w:rsidP="00F835CD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</w:rPr>
              <w:t>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CD" w:rsidRPr="00F835CD" w:rsidRDefault="00F835CD" w:rsidP="00F835CD">
            <w:pPr>
              <w:spacing w:before="40" w:after="40"/>
              <w:rPr>
                <w:rFonts w:eastAsia="MS Mincho"/>
              </w:rPr>
            </w:pPr>
          </w:p>
        </w:tc>
      </w:tr>
      <w:tr w:rsidR="00F835CD" w:rsidRPr="00F835CD" w:rsidTr="00562ABD">
        <w:trPr>
          <w:cantSplit/>
        </w:trPr>
        <w:tc>
          <w:tcPr>
            <w:tcW w:w="59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835CD" w:rsidRPr="00F835CD" w:rsidRDefault="00F835CD" w:rsidP="00F835CD">
            <w:pPr>
              <w:rPr>
                <w:rFonts w:eastAsia="MS Mincho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835CD" w:rsidRPr="00F835CD" w:rsidRDefault="00F835CD" w:rsidP="00F835CD">
            <w:pPr>
              <w:spacing w:before="40" w:after="40"/>
              <w:rPr>
                <w:rFonts w:eastAsia="MS Mincho"/>
              </w:rPr>
            </w:pPr>
          </w:p>
        </w:tc>
        <w:tc>
          <w:tcPr>
            <w:tcW w:w="153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835CD" w:rsidRPr="00F835CD" w:rsidRDefault="00F835CD" w:rsidP="00F835CD">
            <w:pPr>
              <w:spacing w:before="40" w:after="40"/>
              <w:rPr>
                <w:rFonts w:eastAsia="MS Mincho"/>
                <w:noProof/>
                <w:lang w:val="fr-FR" w:eastAsia="fr-FR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CD" w:rsidRPr="00F835CD" w:rsidRDefault="00F835CD" w:rsidP="00F835CD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</w:rPr>
              <w:t>Tell-tale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CD" w:rsidRPr="00F835CD" w:rsidRDefault="00F835CD" w:rsidP="00F835CD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</w:rPr>
              <w:t>Yes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CD" w:rsidRPr="00F835CD" w:rsidRDefault="00F835CD" w:rsidP="00F835CD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</w:rPr>
              <w:t>Green</w:t>
            </w:r>
          </w:p>
        </w:tc>
      </w:tr>
      <w:tr w:rsidR="00F835CD" w:rsidRPr="00F835CD" w:rsidTr="00562ABD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835CD" w:rsidRPr="00F835CD" w:rsidRDefault="00F835CD" w:rsidP="00F835CD">
            <w:pPr>
              <w:rPr>
                <w:rFonts w:eastAsia="MS Mincho"/>
              </w:rPr>
            </w:pPr>
            <w:r w:rsidRPr="00F835CD">
              <w:rPr>
                <w:rFonts w:eastAsia="MS Mincho"/>
                <w:szCs w:val="21"/>
              </w:rPr>
              <w:t>…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835CD" w:rsidRPr="00F835CD" w:rsidRDefault="00F835CD" w:rsidP="00F835CD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  <w:szCs w:val="21"/>
              </w:rPr>
              <w:t>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35CD" w:rsidRPr="00F835CD" w:rsidRDefault="00F835CD" w:rsidP="00F835CD">
            <w:pPr>
              <w:spacing w:before="40" w:after="40"/>
              <w:rPr>
                <w:rFonts w:eastAsia="MS Mincho"/>
                <w:noProof/>
                <w:lang w:val="fr-FR" w:eastAsia="fr-FR"/>
              </w:rPr>
            </w:pPr>
            <w:r w:rsidRPr="00F835CD">
              <w:rPr>
                <w:rFonts w:eastAsia="MS Mincho"/>
                <w:szCs w:val="21"/>
              </w:rPr>
              <w:t>…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CD" w:rsidRPr="00F835CD" w:rsidRDefault="00F835CD" w:rsidP="00F835CD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  <w:szCs w:val="21"/>
              </w:rPr>
              <w:t>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CD" w:rsidRPr="00F835CD" w:rsidRDefault="00F835CD" w:rsidP="00F835CD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  <w:szCs w:val="21"/>
              </w:rPr>
              <w:t>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CD" w:rsidRPr="00F835CD" w:rsidRDefault="00F835CD" w:rsidP="00F835CD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  <w:szCs w:val="21"/>
              </w:rPr>
              <w:t>…</w:t>
            </w:r>
          </w:p>
        </w:tc>
      </w:tr>
      <w:tr w:rsidR="00F835CD" w:rsidRPr="00F835CD" w:rsidTr="00562ABD">
        <w:trPr>
          <w:cantSplit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835CD" w:rsidRPr="00F835CD" w:rsidRDefault="00F835CD" w:rsidP="00F835CD">
            <w:pPr>
              <w:rPr>
                <w:rFonts w:eastAsia="MS Mincho"/>
              </w:rPr>
            </w:pPr>
            <w:r w:rsidRPr="00F835CD">
              <w:rPr>
                <w:rFonts w:eastAsia="MS Mincho"/>
              </w:rPr>
              <w:t>19.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835CD" w:rsidRPr="00F835CD" w:rsidRDefault="00F835CD" w:rsidP="00F835CD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</w:rPr>
              <w:t>Position, side marker, and/or end-outline marker lamps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35CD" w:rsidRPr="007D73CF" w:rsidRDefault="00F835CD" w:rsidP="00F835CD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  <w:noProof/>
                <w:lang w:eastAsia="en-GB"/>
              </w:rPr>
              <w:drawing>
                <wp:inline distT="0" distB="0" distL="0" distR="0" wp14:anchorId="7D6E67E7" wp14:editId="0F950C7F">
                  <wp:extent cx="422275" cy="249555"/>
                  <wp:effectExtent l="0" t="0" r="0" b="0"/>
                  <wp:docPr id="4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7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5CD">
              <w:rPr>
                <w:rFonts w:eastAsia="MS Mincho"/>
              </w:rPr>
              <w:t xml:space="preserve">   </w:t>
            </w:r>
            <w:r w:rsidRPr="00F835CD">
              <w:rPr>
                <w:rFonts w:eastAsia="MS Mincho"/>
                <w:vertAlign w:val="superscript"/>
              </w:rPr>
              <w:t>1, 6, 18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CD" w:rsidRPr="00F835CD" w:rsidRDefault="00F835CD" w:rsidP="00F835CD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</w:rPr>
              <w:t>Control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CD" w:rsidRPr="00F835CD" w:rsidRDefault="00F835CD" w:rsidP="00F835CD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</w:rPr>
              <w:t>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CD" w:rsidRPr="00F835CD" w:rsidRDefault="00F835CD" w:rsidP="00F835CD">
            <w:pPr>
              <w:spacing w:before="40" w:after="40"/>
              <w:rPr>
                <w:rFonts w:eastAsia="MS Mincho"/>
              </w:rPr>
            </w:pPr>
          </w:p>
        </w:tc>
      </w:tr>
      <w:tr w:rsidR="00F835CD" w:rsidRPr="00F835CD" w:rsidTr="00562ABD">
        <w:trPr>
          <w:cantSplit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35CD" w:rsidRPr="00F835CD" w:rsidRDefault="00F835CD" w:rsidP="00F835CD">
            <w:pPr>
              <w:rPr>
                <w:rFonts w:eastAsia="MS Mincho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35CD" w:rsidRPr="00F835CD" w:rsidRDefault="00F835CD" w:rsidP="00F835CD">
            <w:pPr>
              <w:spacing w:before="40" w:after="40"/>
              <w:rPr>
                <w:rFonts w:eastAsia="MS Mincho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35CD" w:rsidRPr="00F835CD" w:rsidRDefault="00F835CD" w:rsidP="00F835CD">
            <w:pPr>
              <w:spacing w:before="40" w:after="40"/>
              <w:rPr>
                <w:rFonts w:eastAsia="MS Mincho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CD" w:rsidRPr="00F835CD" w:rsidRDefault="00F835CD" w:rsidP="00F835CD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</w:rPr>
              <w:t xml:space="preserve">Tell-tale </w:t>
            </w:r>
            <w:r w:rsidRPr="00F835CD">
              <w:rPr>
                <w:rFonts w:eastAsia="MS Mincho"/>
                <w:vertAlign w:val="superscript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CD" w:rsidRPr="00F835CD" w:rsidRDefault="00F835CD" w:rsidP="00F835CD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</w:rPr>
              <w:t xml:space="preserve">Yes </w:t>
            </w:r>
            <w:r w:rsidRPr="00F835CD">
              <w:rPr>
                <w:rFonts w:eastAsia="MS Mincho"/>
                <w:vertAlign w:val="superscript"/>
              </w:rPr>
              <w:t>6</w:t>
            </w:r>
            <w:r w:rsidRPr="00F835CD">
              <w:rPr>
                <w:rFonts w:eastAsia="MS Mincho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CD" w:rsidRPr="00F835CD" w:rsidRDefault="00F835CD" w:rsidP="00F835CD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</w:rPr>
              <w:t>Green</w:t>
            </w:r>
          </w:p>
        </w:tc>
      </w:tr>
      <w:tr w:rsidR="00F835CD" w:rsidRPr="00F835CD" w:rsidTr="007D73CF">
        <w:trPr>
          <w:cantSplit/>
        </w:trPr>
        <w:tc>
          <w:tcPr>
            <w:tcW w:w="59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835CD" w:rsidRPr="00F835CD" w:rsidRDefault="00F835CD" w:rsidP="00F835CD">
            <w:pPr>
              <w:rPr>
                <w:rFonts w:eastAsia="MS Mincho"/>
              </w:rPr>
            </w:pPr>
            <w:r w:rsidRPr="00F835CD">
              <w:rPr>
                <w:rFonts w:eastAsia="MS Mincho"/>
                <w:szCs w:val="21"/>
              </w:rPr>
              <w:t>…</w:t>
            </w:r>
          </w:p>
        </w:tc>
        <w:tc>
          <w:tcPr>
            <w:tcW w:w="312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835CD" w:rsidRPr="00F835CD" w:rsidRDefault="00F835CD" w:rsidP="00F835CD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  <w:szCs w:val="21"/>
              </w:rPr>
              <w:t>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835CD" w:rsidRPr="00F835CD" w:rsidRDefault="00F835CD" w:rsidP="00F835CD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  <w:szCs w:val="21"/>
              </w:rPr>
              <w:t>…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835CD" w:rsidRPr="00F835CD" w:rsidRDefault="00F835CD" w:rsidP="00F835CD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  <w:szCs w:val="21"/>
              </w:rPr>
              <w:t>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835CD" w:rsidRPr="00F835CD" w:rsidRDefault="00F835CD" w:rsidP="00F835CD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  <w:szCs w:val="21"/>
              </w:rPr>
              <w:t>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835CD" w:rsidRPr="00F835CD" w:rsidRDefault="00F835CD" w:rsidP="00F835CD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  <w:szCs w:val="21"/>
              </w:rPr>
              <w:t>…</w:t>
            </w:r>
          </w:p>
        </w:tc>
      </w:tr>
    </w:tbl>
    <w:p w:rsidR="00F835CD" w:rsidRPr="00F835CD" w:rsidRDefault="00F835CD" w:rsidP="00F835CD">
      <w:pPr>
        <w:tabs>
          <w:tab w:val="right" w:pos="800"/>
          <w:tab w:val="right" w:pos="1700"/>
          <w:tab w:val="right" w:pos="1800"/>
          <w:tab w:val="right" w:pos="1900"/>
        </w:tabs>
        <w:spacing w:line="220" w:lineRule="exact"/>
        <w:ind w:left="1500" w:right="1134" w:hanging="300"/>
        <w:rPr>
          <w:rFonts w:eastAsia="MS Mincho"/>
          <w:sz w:val="18"/>
          <w:vertAlign w:val="superscript"/>
        </w:rPr>
      </w:pPr>
    </w:p>
    <w:p w:rsidR="00F835CD" w:rsidRPr="00F835CD" w:rsidRDefault="00F835CD" w:rsidP="00F835CD">
      <w:pPr>
        <w:tabs>
          <w:tab w:val="right" w:pos="800"/>
          <w:tab w:val="right" w:pos="1700"/>
          <w:tab w:val="right" w:pos="1800"/>
          <w:tab w:val="right" w:pos="1900"/>
        </w:tabs>
        <w:spacing w:line="220" w:lineRule="exact"/>
        <w:ind w:left="1500" w:right="1134" w:hanging="300"/>
        <w:rPr>
          <w:rFonts w:eastAsia="MS Mincho"/>
          <w:sz w:val="18"/>
        </w:rPr>
      </w:pPr>
      <w:r w:rsidRPr="00F835CD">
        <w:rPr>
          <w:rFonts w:eastAsia="MS Mincho"/>
          <w:sz w:val="18"/>
          <w:vertAlign w:val="superscript"/>
        </w:rPr>
        <w:t>1</w:t>
      </w:r>
      <w:r w:rsidRPr="00F835CD">
        <w:rPr>
          <w:rFonts w:eastAsia="MS Mincho"/>
          <w:sz w:val="18"/>
          <w:vertAlign w:val="superscript"/>
        </w:rPr>
        <w:tab/>
      </w:r>
      <w:r w:rsidRPr="00F835CD">
        <w:rPr>
          <w:rFonts w:eastAsia="MS Mincho"/>
          <w:sz w:val="18"/>
        </w:rPr>
        <w:t>Framed areas of the symbol may be solid.</w:t>
      </w:r>
    </w:p>
    <w:p w:rsidR="00F835CD" w:rsidRPr="00F835CD" w:rsidRDefault="00F835CD" w:rsidP="00F835CD">
      <w:pPr>
        <w:tabs>
          <w:tab w:val="right" w:pos="800"/>
          <w:tab w:val="right" w:pos="1700"/>
          <w:tab w:val="right" w:pos="1800"/>
          <w:tab w:val="right" w:pos="1900"/>
        </w:tabs>
        <w:spacing w:line="220" w:lineRule="exact"/>
        <w:ind w:left="1500" w:right="1134" w:hanging="300"/>
        <w:rPr>
          <w:rFonts w:eastAsia="MS Mincho"/>
          <w:sz w:val="18"/>
        </w:rPr>
      </w:pPr>
      <w:r w:rsidRPr="00F835CD">
        <w:rPr>
          <w:rFonts w:eastAsia="MS Mincho"/>
          <w:sz w:val="18"/>
        </w:rPr>
        <w:t>…</w:t>
      </w:r>
    </w:p>
    <w:p w:rsidR="00F835CD" w:rsidRPr="00F835CD" w:rsidRDefault="00F835CD" w:rsidP="00F835CD">
      <w:pPr>
        <w:tabs>
          <w:tab w:val="right" w:pos="902"/>
          <w:tab w:val="right" w:pos="1700"/>
          <w:tab w:val="right" w:pos="2100"/>
        </w:tabs>
        <w:spacing w:line="220" w:lineRule="exact"/>
        <w:ind w:left="1500" w:right="1134" w:hanging="300"/>
        <w:rPr>
          <w:rFonts w:eastAsia="MS Mincho"/>
          <w:sz w:val="18"/>
        </w:rPr>
      </w:pPr>
      <w:r w:rsidRPr="00F835CD">
        <w:rPr>
          <w:rFonts w:eastAsia="MS Mincho"/>
          <w:sz w:val="18"/>
          <w:vertAlign w:val="superscript"/>
        </w:rPr>
        <w:t>6</w:t>
      </w:r>
      <w:r w:rsidRPr="00F835CD">
        <w:rPr>
          <w:rFonts w:eastAsia="MS Mincho"/>
          <w:sz w:val="18"/>
          <w:vertAlign w:val="superscript"/>
        </w:rPr>
        <w:tab/>
      </w:r>
      <w:r w:rsidRPr="00F835CD">
        <w:rPr>
          <w:rFonts w:eastAsia="MS Mincho"/>
          <w:sz w:val="18"/>
        </w:rPr>
        <w:tab/>
        <w:t xml:space="preserve">Separate identification not required if function </w:t>
      </w:r>
      <w:proofErr w:type="gramStart"/>
      <w:r w:rsidRPr="00F835CD">
        <w:rPr>
          <w:rFonts w:eastAsia="MS Mincho"/>
          <w:sz w:val="18"/>
        </w:rPr>
        <w:t>is combined</w:t>
      </w:r>
      <w:proofErr w:type="gramEnd"/>
      <w:r w:rsidRPr="00F835CD">
        <w:rPr>
          <w:rFonts w:eastAsia="MS Mincho"/>
          <w:sz w:val="18"/>
        </w:rPr>
        <w:t xml:space="preserve"> with master lighting switch.</w:t>
      </w:r>
    </w:p>
    <w:p w:rsidR="00F835CD" w:rsidRPr="00F835CD" w:rsidRDefault="00F835CD" w:rsidP="00F835CD">
      <w:pPr>
        <w:tabs>
          <w:tab w:val="right" w:pos="902"/>
          <w:tab w:val="right" w:pos="1700"/>
          <w:tab w:val="right" w:pos="2100"/>
        </w:tabs>
        <w:spacing w:line="220" w:lineRule="exact"/>
        <w:ind w:left="1500" w:right="1134" w:hanging="300"/>
        <w:rPr>
          <w:rFonts w:eastAsia="MS Mincho"/>
          <w:sz w:val="18"/>
        </w:rPr>
      </w:pPr>
      <w:r w:rsidRPr="00F835CD">
        <w:rPr>
          <w:rFonts w:eastAsia="MS Mincho"/>
          <w:sz w:val="18"/>
        </w:rPr>
        <w:t>…</w:t>
      </w:r>
    </w:p>
    <w:p w:rsidR="00F835CD" w:rsidRPr="00F835CD" w:rsidRDefault="00F835CD" w:rsidP="00F835CD">
      <w:pPr>
        <w:tabs>
          <w:tab w:val="right" w:pos="900"/>
          <w:tab w:val="right" w:pos="1700"/>
          <w:tab w:val="right" w:pos="2100"/>
        </w:tabs>
        <w:spacing w:line="220" w:lineRule="exact"/>
        <w:ind w:left="1500" w:right="1134" w:hanging="300"/>
        <w:rPr>
          <w:rFonts w:eastAsia="MS Mincho"/>
          <w:sz w:val="18"/>
        </w:rPr>
      </w:pPr>
      <w:r w:rsidRPr="00F835CD">
        <w:rPr>
          <w:rFonts w:eastAsia="MS Mincho"/>
          <w:sz w:val="18"/>
          <w:vertAlign w:val="superscript"/>
        </w:rPr>
        <w:t>12</w:t>
      </w:r>
      <w:r w:rsidRPr="00F835CD">
        <w:rPr>
          <w:rFonts w:eastAsia="MS Mincho"/>
          <w:sz w:val="18"/>
          <w:vertAlign w:val="superscript"/>
        </w:rPr>
        <w:tab/>
      </w:r>
      <w:r w:rsidRPr="00F835CD">
        <w:rPr>
          <w:rFonts w:eastAsia="MS Mincho"/>
          <w:sz w:val="18"/>
        </w:rPr>
        <w:t xml:space="preserve">Not required if instrument panel lights </w:t>
      </w:r>
      <w:proofErr w:type="gramStart"/>
      <w:r w:rsidRPr="00F835CD">
        <w:rPr>
          <w:rFonts w:eastAsia="MS Mincho"/>
          <w:sz w:val="18"/>
        </w:rPr>
        <w:t>are lit</w:t>
      </w:r>
      <w:proofErr w:type="gramEnd"/>
      <w:r w:rsidRPr="00F835CD">
        <w:rPr>
          <w:rFonts w:eastAsia="MS Mincho"/>
          <w:sz w:val="18"/>
        </w:rPr>
        <w:t xml:space="preserve"> automatically on activation of the master lighting switch.</w:t>
      </w:r>
    </w:p>
    <w:p w:rsidR="00F835CD" w:rsidRPr="00F835CD" w:rsidRDefault="00F835CD" w:rsidP="00F835CD">
      <w:pPr>
        <w:tabs>
          <w:tab w:val="right" w:pos="900"/>
          <w:tab w:val="right" w:pos="1700"/>
          <w:tab w:val="right" w:pos="2100"/>
        </w:tabs>
        <w:spacing w:line="220" w:lineRule="exact"/>
        <w:ind w:left="1500" w:right="1134" w:hanging="300"/>
        <w:rPr>
          <w:rFonts w:eastAsia="MS Mincho"/>
          <w:sz w:val="18"/>
        </w:rPr>
      </w:pPr>
      <w:r w:rsidRPr="00F835CD">
        <w:rPr>
          <w:rFonts w:eastAsia="MS Mincho"/>
          <w:sz w:val="18"/>
        </w:rPr>
        <w:t>…</w:t>
      </w:r>
    </w:p>
    <w:p w:rsidR="00F835CD" w:rsidRDefault="00F835CD" w:rsidP="00F835CD">
      <w:pPr>
        <w:tabs>
          <w:tab w:val="right" w:pos="902"/>
          <w:tab w:val="right" w:pos="1700"/>
          <w:tab w:val="right" w:pos="2100"/>
        </w:tabs>
        <w:spacing w:line="220" w:lineRule="exact"/>
        <w:ind w:left="1500" w:right="1134" w:hanging="300"/>
        <w:rPr>
          <w:rFonts w:eastAsia="MS Mincho"/>
          <w:b/>
          <w:bCs/>
          <w:szCs w:val="21"/>
        </w:rPr>
      </w:pPr>
      <w:r w:rsidRPr="00F835CD">
        <w:rPr>
          <w:rFonts w:eastAsia="MS Mincho"/>
          <w:sz w:val="18"/>
          <w:vertAlign w:val="superscript"/>
        </w:rPr>
        <w:t>18</w:t>
      </w:r>
      <w:r w:rsidRPr="00F835CD">
        <w:rPr>
          <w:rFonts w:eastAsia="MS Mincho"/>
          <w:bCs/>
          <w:szCs w:val="21"/>
          <w:vertAlign w:val="superscript"/>
        </w:rPr>
        <w:tab/>
      </w:r>
      <w:r w:rsidRPr="00F835CD">
        <w:rPr>
          <w:rFonts w:eastAsia="MS Mincho"/>
          <w:sz w:val="18"/>
        </w:rPr>
        <w:t xml:space="preserve">Symbol </w:t>
      </w:r>
      <w:proofErr w:type="gramStart"/>
      <w:r w:rsidRPr="00F835CD">
        <w:rPr>
          <w:rFonts w:eastAsia="MS Mincho"/>
          <w:sz w:val="18"/>
        </w:rPr>
        <w:t>may be shown</w:t>
      </w:r>
      <w:proofErr w:type="gramEnd"/>
      <w:r w:rsidRPr="00F835CD">
        <w:rPr>
          <w:rFonts w:eastAsia="MS Mincho"/>
          <w:sz w:val="18"/>
        </w:rPr>
        <w:t xml:space="preserve"> in other colours than specified in column 5 in order to convey different meanings according to the general colour coding as proposed in paragraph 5. </w:t>
      </w:r>
      <w:proofErr w:type="gramStart"/>
      <w:r w:rsidRPr="00F835CD">
        <w:rPr>
          <w:rFonts w:eastAsia="MS Mincho"/>
          <w:sz w:val="18"/>
        </w:rPr>
        <w:t>of</w:t>
      </w:r>
      <w:proofErr w:type="gramEnd"/>
      <w:r w:rsidRPr="00F835CD">
        <w:rPr>
          <w:rFonts w:eastAsia="MS Mincho"/>
          <w:sz w:val="18"/>
        </w:rPr>
        <w:t xml:space="preserve"> ISO 2575-2004. </w:t>
      </w:r>
      <w:r w:rsidRPr="00F835CD">
        <w:rPr>
          <w:rFonts w:eastAsia="MS Mincho"/>
          <w:b/>
          <w:sz w:val="18"/>
        </w:rPr>
        <w:t>This footnote may apply to tell-tale n</w:t>
      </w:r>
      <w:r w:rsidR="00806B42">
        <w:rPr>
          <w:rFonts w:eastAsia="MS Mincho"/>
          <w:b/>
          <w:sz w:val="18"/>
        </w:rPr>
        <w:t xml:space="preserve">o. 1 in the case where tell-tales no. </w:t>
      </w:r>
      <w:r w:rsidRPr="00F835CD">
        <w:rPr>
          <w:rFonts w:eastAsia="MS Mincho"/>
          <w:b/>
          <w:sz w:val="18"/>
        </w:rPr>
        <w:t xml:space="preserve">1 and </w:t>
      </w:r>
      <w:r w:rsidR="00806B42">
        <w:rPr>
          <w:rFonts w:eastAsia="MS Mincho"/>
          <w:b/>
          <w:sz w:val="18"/>
        </w:rPr>
        <w:t>no. 1</w:t>
      </w:r>
      <w:r w:rsidRPr="00F835CD">
        <w:rPr>
          <w:rFonts w:eastAsia="MS Mincho"/>
          <w:b/>
          <w:sz w:val="18"/>
        </w:rPr>
        <w:t>9 are combined</w:t>
      </w:r>
      <w:r w:rsidRPr="00F835CD">
        <w:rPr>
          <w:rFonts w:eastAsia="MS Mincho"/>
          <w:sz w:val="18"/>
        </w:rPr>
        <w:t>.</w:t>
      </w:r>
      <w:r>
        <w:rPr>
          <w:rFonts w:eastAsia="MS Mincho"/>
          <w:bCs/>
          <w:szCs w:val="21"/>
        </w:rPr>
        <w:t>"</w:t>
      </w:r>
    </w:p>
    <w:p w:rsidR="00CB7013" w:rsidRPr="007A4B3D" w:rsidRDefault="00CB7013" w:rsidP="00F835CD">
      <w:pPr>
        <w:pStyle w:val="HChG"/>
      </w:pPr>
      <w:r w:rsidRPr="007A4B3D">
        <w:tab/>
        <w:t>II.</w:t>
      </w:r>
      <w:r w:rsidRPr="007A4B3D">
        <w:tab/>
        <w:t>Justification</w:t>
      </w:r>
    </w:p>
    <w:p w:rsidR="00F835CD" w:rsidRDefault="00F835CD" w:rsidP="00806B42">
      <w:pPr>
        <w:pStyle w:val="SingleTxtG"/>
      </w:pPr>
      <w:r>
        <w:t>1.</w:t>
      </w:r>
      <w:r>
        <w:tab/>
        <w:t>At its 170th session in November 2016</w:t>
      </w:r>
      <w:r w:rsidR="00806B42">
        <w:t>,</w:t>
      </w:r>
      <w:r>
        <w:t xml:space="preserve"> WP.29 adopted Supplement 9 to the original series of amendments and Supplement 1 to 01 series of </w:t>
      </w:r>
      <w:r w:rsidR="00526608">
        <w:t>amendments to UN Regulation No. </w:t>
      </w:r>
      <w:r>
        <w:t xml:space="preserve">121 (ECE/TRANS/WP.29/2016/96 and </w:t>
      </w:r>
      <w:r w:rsidRPr="00F835CD">
        <w:t>ECE/TRANS/WP.29/2016/</w:t>
      </w:r>
      <w:r>
        <w:t>97)</w:t>
      </w:r>
      <w:r w:rsidR="00806B42">
        <w:t>. B</w:t>
      </w:r>
      <w:r>
        <w:t>oth documents</w:t>
      </w:r>
      <w:r w:rsidR="00806B42">
        <w:t xml:space="preserve"> </w:t>
      </w:r>
      <w:proofErr w:type="gramStart"/>
      <w:r w:rsidR="00806B42">
        <w:t>were</w:t>
      </w:r>
      <w:r>
        <w:t xml:space="preserve"> based</w:t>
      </w:r>
      <w:proofErr w:type="gramEnd"/>
      <w:r>
        <w:t xml:space="preserve"> on ECE/TRANS/WP.29/GRSG/2015/24 as approved by the Working Party on General Safety (GRSG) at </w:t>
      </w:r>
      <w:r w:rsidR="00806B42">
        <w:t xml:space="preserve">its </w:t>
      </w:r>
      <w:r>
        <w:t>110th session. These Supplements allow to tell-tales n</w:t>
      </w:r>
      <w:r w:rsidR="00806B42">
        <w:t xml:space="preserve">o. </w:t>
      </w:r>
      <w:r>
        <w:t>2 and n</w:t>
      </w:r>
      <w:r w:rsidR="00806B42">
        <w:t xml:space="preserve">o. </w:t>
      </w:r>
      <w:r>
        <w:t xml:space="preserve">19 the possibility to use other colours than green. </w:t>
      </w:r>
    </w:p>
    <w:p w:rsidR="00F835CD" w:rsidRDefault="00F835CD" w:rsidP="00806B42">
      <w:pPr>
        <w:pStyle w:val="SingleTxtG"/>
      </w:pPr>
      <w:r>
        <w:t>2.</w:t>
      </w:r>
      <w:r>
        <w:tab/>
        <w:t xml:space="preserve">However this proposal did not clearly take into consideration the possibility offered with footnote </w:t>
      </w:r>
      <w:r w:rsidRPr="00806B42">
        <w:t>12</w:t>
      </w:r>
      <w:r>
        <w:t xml:space="preserve"> that </w:t>
      </w:r>
      <w:proofErr w:type="gramStart"/>
      <w:r>
        <w:t>tell-tale</w:t>
      </w:r>
      <w:proofErr w:type="gramEnd"/>
      <w:r>
        <w:t xml:space="preserve"> n</w:t>
      </w:r>
      <w:r w:rsidR="00806B42">
        <w:t xml:space="preserve">o. </w:t>
      </w:r>
      <w:r>
        <w:t>19 may be combined with tell-tale n</w:t>
      </w:r>
      <w:r w:rsidR="00806B42">
        <w:t xml:space="preserve">o. </w:t>
      </w:r>
      <w:r>
        <w:t>1.</w:t>
      </w:r>
    </w:p>
    <w:p w:rsidR="00F835CD" w:rsidRDefault="00F835CD" w:rsidP="00806B42">
      <w:pPr>
        <w:pStyle w:val="SingleTxtG"/>
      </w:pPr>
      <w:r>
        <w:t>3.</w:t>
      </w:r>
      <w:r>
        <w:tab/>
        <w:t>The proposed amendments clarifies that at the condition tell-tales n</w:t>
      </w:r>
      <w:r w:rsidR="00806B42">
        <w:t xml:space="preserve">o. </w:t>
      </w:r>
      <w:r>
        <w:t>1 and n</w:t>
      </w:r>
      <w:r w:rsidR="00806B42">
        <w:t xml:space="preserve">o. </w:t>
      </w:r>
      <w:r>
        <w:t xml:space="preserve">19 are combined, then footnote </w:t>
      </w:r>
      <w:r w:rsidRPr="00806B42">
        <w:t>18</w:t>
      </w:r>
      <w:r>
        <w:t xml:space="preserve"> is applicable to </w:t>
      </w:r>
      <w:proofErr w:type="gramStart"/>
      <w:r>
        <w:t>tell-tale</w:t>
      </w:r>
      <w:proofErr w:type="gramEnd"/>
      <w:r>
        <w:t xml:space="preserve"> n</w:t>
      </w:r>
      <w:r w:rsidR="00806B42">
        <w:t xml:space="preserve">o. </w:t>
      </w:r>
      <w:r>
        <w:t>1.</w:t>
      </w:r>
    </w:p>
    <w:p w:rsidR="00FF0126" w:rsidRPr="007A4B3D" w:rsidRDefault="00F835CD" w:rsidP="00806B42">
      <w:pPr>
        <w:pStyle w:val="SingleTxtG"/>
      </w:pPr>
      <w:r>
        <w:t>4.</w:t>
      </w:r>
      <w:r>
        <w:tab/>
        <w:t>The proposed amendments do not change any of the technical requirements of UN Regulation No. 121. Therefore, this proposal does not contain transitional provisions.</w:t>
      </w:r>
    </w:p>
    <w:p w:rsidR="00C31258" w:rsidRPr="000D0516" w:rsidRDefault="00C31258" w:rsidP="00C31258">
      <w:pPr>
        <w:spacing w:before="240"/>
        <w:ind w:left="1134" w:right="1134"/>
        <w:jc w:val="center"/>
        <w:rPr>
          <w:u w:val="single"/>
        </w:rPr>
      </w:pPr>
      <w:r w:rsidRPr="007A4B3D">
        <w:rPr>
          <w:u w:val="single"/>
        </w:rPr>
        <w:tab/>
      </w:r>
      <w:r w:rsidRPr="007A4B3D">
        <w:rPr>
          <w:u w:val="single"/>
        </w:rPr>
        <w:tab/>
      </w:r>
      <w:r>
        <w:rPr>
          <w:u w:val="single"/>
        </w:rPr>
        <w:tab/>
      </w:r>
    </w:p>
    <w:sectPr w:rsidR="00C31258" w:rsidRPr="000D0516" w:rsidSect="007D73CF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108" w:rsidRDefault="00102108"/>
  </w:endnote>
  <w:endnote w:type="continuationSeparator" w:id="0">
    <w:p w:rsidR="00102108" w:rsidRDefault="00102108"/>
  </w:endnote>
  <w:endnote w:type="continuationNotice" w:id="1">
    <w:p w:rsidR="00102108" w:rsidRDefault="001021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08" w:rsidRPr="00803BF8" w:rsidRDefault="00102108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7D5FDD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08" w:rsidRPr="00803BF8" w:rsidRDefault="00102108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F835CD">
      <w:rPr>
        <w:b/>
        <w:noProof/>
        <w:sz w:val="18"/>
      </w:rPr>
      <w:t>3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4E9" w:rsidRDefault="00E654E9" w:rsidP="00E654E9">
    <w:pPr>
      <w:pStyle w:val="Footer"/>
    </w:pP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 wp14:anchorId="4B8F8090" wp14:editId="5B43E83B">
          <wp:simplePos x="0" y="0"/>
          <wp:positionH relativeFrom="margin">
            <wp:posOffset>5507990</wp:posOffset>
          </wp:positionH>
          <wp:positionV relativeFrom="margin">
            <wp:posOffset>7901940</wp:posOffset>
          </wp:positionV>
          <wp:extent cx="640080" cy="640080"/>
          <wp:effectExtent l="0" t="0" r="7620" b="7620"/>
          <wp:wrapNone/>
          <wp:docPr id="5" name="Picture 1" descr="https://undocs.org/m2/QRCode.ashx?DS=ECE/TRANS/WP.29/GRSG/2017/18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7/18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 wp14:anchorId="4B716D4A" wp14:editId="597A800E">
          <wp:simplePos x="0" y="0"/>
          <wp:positionH relativeFrom="margin">
            <wp:posOffset>4472940</wp:posOffset>
          </wp:positionH>
          <wp:positionV relativeFrom="margin">
            <wp:posOffset>8109585</wp:posOffset>
          </wp:positionV>
          <wp:extent cx="932180" cy="229870"/>
          <wp:effectExtent l="0" t="0" r="1270" b="0"/>
          <wp:wrapNone/>
          <wp:docPr id="6" name="Picture 6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54E9" w:rsidRDefault="00E654E9" w:rsidP="00E654E9">
    <w:pPr>
      <w:pStyle w:val="Footer"/>
      <w:ind w:right="1134"/>
      <w:rPr>
        <w:sz w:val="20"/>
      </w:rPr>
    </w:pPr>
    <w:r>
      <w:rPr>
        <w:sz w:val="20"/>
      </w:rPr>
      <w:t>GE.17-11941(E)</w:t>
    </w:r>
  </w:p>
  <w:p w:rsidR="00E654E9" w:rsidRPr="00E654E9" w:rsidRDefault="00E654E9" w:rsidP="00E654E9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108" w:rsidRPr="000B175B" w:rsidRDefault="0010210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02108" w:rsidRPr="00FC68B7" w:rsidRDefault="0010210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02108" w:rsidRDefault="00102108"/>
  </w:footnote>
  <w:footnote w:id="2">
    <w:p w:rsidR="00102108" w:rsidRPr="00B14735" w:rsidRDefault="00102108" w:rsidP="00E62CEA">
      <w:pPr>
        <w:pStyle w:val="FootnoteText"/>
        <w:tabs>
          <w:tab w:val="clear" w:pos="1021"/>
        </w:tabs>
        <w:ind w:hanging="283"/>
        <w:rPr>
          <w:rFonts w:eastAsia="Calibri"/>
        </w:rPr>
      </w:pPr>
      <w:r w:rsidRPr="007406A7">
        <w:rPr>
          <w:rStyle w:val="FootnoteReference"/>
          <w:vertAlign w:val="baseline"/>
        </w:rPr>
        <w:t>*</w:t>
      </w:r>
      <w:r w:rsidRPr="007406A7">
        <w:tab/>
      </w:r>
      <w:r w:rsidRPr="006636B2">
        <w:rPr>
          <w:szCs w:val="18"/>
          <w:lang w:val="en-US"/>
        </w:rPr>
        <w:t xml:space="preserve">In accordance with the </w:t>
      </w:r>
      <w:proofErr w:type="spellStart"/>
      <w:r w:rsidRPr="006636B2">
        <w:rPr>
          <w:szCs w:val="18"/>
          <w:lang w:val="en-US"/>
        </w:rPr>
        <w:t>programme</w:t>
      </w:r>
      <w:proofErr w:type="spellEnd"/>
      <w:r w:rsidRPr="006636B2">
        <w:rPr>
          <w:szCs w:val="18"/>
          <w:lang w:val="en-US"/>
        </w:rPr>
        <w:t xml:space="preserve"> of work of the Inland Transport Committee for 2016–2017 (ECE/TRANS/254, para. 159 and ECE/TRANS/2016/28/Add.1, cluster 3.1), the World Forum will develop, harmonize and update Regulations in order to enhance the performance of vehicles. The present document </w:t>
      </w:r>
      <w:proofErr w:type="gramStart"/>
      <w:r w:rsidRPr="006636B2">
        <w:rPr>
          <w:szCs w:val="18"/>
          <w:lang w:val="en-US"/>
        </w:rPr>
        <w:t>is submitted</w:t>
      </w:r>
      <w:proofErr w:type="gramEnd"/>
      <w:r w:rsidRPr="006636B2">
        <w:rPr>
          <w:szCs w:val="18"/>
          <w:lang w:val="en-US"/>
        </w:rPr>
        <w:t xml:space="preserve">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08" w:rsidRPr="00803BF8" w:rsidRDefault="00102108">
    <w:pPr>
      <w:pStyle w:val="Header"/>
    </w:pPr>
    <w:r>
      <w:t>ECE/TRANS/WP.29/GRSG/</w:t>
    </w:r>
    <w:r w:rsidRPr="00DF418A">
      <w:t>201</w:t>
    </w:r>
    <w:r>
      <w:t>7/</w:t>
    </w:r>
    <w:r w:rsidR="002376A0">
      <w:t>1</w:t>
    </w:r>
    <w:r w:rsidR="00342BFC">
      <w:t>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08" w:rsidRPr="00803BF8" w:rsidRDefault="00102108" w:rsidP="00803BF8">
    <w:pPr>
      <w:pStyle w:val="Header"/>
      <w:jc w:val="right"/>
    </w:pPr>
    <w:r>
      <w:t>ECE/TRANS/WP.29/GRSG/2017/</w:t>
    </w:r>
    <w:r w:rsidR="002376A0">
      <w:t>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6">
    <w:nsid w:val="39AD5E09"/>
    <w:multiLevelType w:val="hybridMultilevel"/>
    <w:tmpl w:val="1030609A"/>
    <w:lvl w:ilvl="0" w:tplc="36107EF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1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3"/>
  </w:num>
  <w:num w:numId="13">
    <w:abstractNumId w:val="11"/>
  </w:num>
  <w:num w:numId="14">
    <w:abstractNumId w:val="18"/>
  </w:num>
  <w:num w:numId="15">
    <w:abstractNumId w:val="23"/>
  </w:num>
  <w:num w:numId="16">
    <w:abstractNumId w:val="10"/>
  </w:num>
  <w:num w:numId="17">
    <w:abstractNumId w:val="14"/>
  </w:num>
  <w:num w:numId="18">
    <w:abstractNumId w:val="22"/>
  </w:num>
  <w:num w:numId="19">
    <w:abstractNumId w:val="12"/>
  </w:num>
  <w:num w:numId="20">
    <w:abstractNumId w:val="19"/>
  </w:num>
  <w:num w:numId="21">
    <w:abstractNumId w:val="21"/>
  </w:num>
  <w:num w:numId="22">
    <w:abstractNumId w:val="15"/>
  </w:num>
  <w:num w:numId="23">
    <w:abstractNumId w:val="2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F8"/>
    <w:rsid w:val="00000CCB"/>
    <w:rsid w:val="00001F4E"/>
    <w:rsid w:val="00013D2A"/>
    <w:rsid w:val="00014605"/>
    <w:rsid w:val="00015434"/>
    <w:rsid w:val="00015799"/>
    <w:rsid w:val="00031ABF"/>
    <w:rsid w:val="000333D4"/>
    <w:rsid w:val="00034C7C"/>
    <w:rsid w:val="0003564D"/>
    <w:rsid w:val="00046515"/>
    <w:rsid w:val="00046A36"/>
    <w:rsid w:val="00046B1F"/>
    <w:rsid w:val="00046CDF"/>
    <w:rsid w:val="00050F6B"/>
    <w:rsid w:val="00051315"/>
    <w:rsid w:val="00052635"/>
    <w:rsid w:val="00056C6B"/>
    <w:rsid w:val="00057E97"/>
    <w:rsid w:val="000646F4"/>
    <w:rsid w:val="00064DDF"/>
    <w:rsid w:val="00065561"/>
    <w:rsid w:val="00066C0D"/>
    <w:rsid w:val="00067829"/>
    <w:rsid w:val="00067F6C"/>
    <w:rsid w:val="00072C8C"/>
    <w:rsid w:val="000733B5"/>
    <w:rsid w:val="00073F5F"/>
    <w:rsid w:val="00074B8A"/>
    <w:rsid w:val="00075E1A"/>
    <w:rsid w:val="0008164E"/>
    <w:rsid w:val="00081815"/>
    <w:rsid w:val="000876DE"/>
    <w:rsid w:val="000931C0"/>
    <w:rsid w:val="00094F47"/>
    <w:rsid w:val="000A525F"/>
    <w:rsid w:val="000A5649"/>
    <w:rsid w:val="000A6646"/>
    <w:rsid w:val="000A6739"/>
    <w:rsid w:val="000B0595"/>
    <w:rsid w:val="000B175B"/>
    <w:rsid w:val="000B1CD2"/>
    <w:rsid w:val="000B2D7B"/>
    <w:rsid w:val="000B2F02"/>
    <w:rsid w:val="000B3A0F"/>
    <w:rsid w:val="000B4AEF"/>
    <w:rsid w:val="000B4EF7"/>
    <w:rsid w:val="000C2C03"/>
    <w:rsid w:val="000C2D2E"/>
    <w:rsid w:val="000D0516"/>
    <w:rsid w:val="000D06A2"/>
    <w:rsid w:val="000D33FA"/>
    <w:rsid w:val="000D4EB3"/>
    <w:rsid w:val="000D70AC"/>
    <w:rsid w:val="000E034C"/>
    <w:rsid w:val="000E0415"/>
    <w:rsid w:val="000E2AC1"/>
    <w:rsid w:val="000E5E72"/>
    <w:rsid w:val="000F1AC1"/>
    <w:rsid w:val="000F2AD8"/>
    <w:rsid w:val="000F7E76"/>
    <w:rsid w:val="00101131"/>
    <w:rsid w:val="00102108"/>
    <w:rsid w:val="001044E5"/>
    <w:rsid w:val="001058B4"/>
    <w:rsid w:val="00107CBF"/>
    <w:rsid w:val="001103AA"/>
    <w:rsid w:val="0011666B"/>
    <w:rsid w:val="00122CBC"/>
    <w:rsid w:val="00123206"/>
    <w:rsid w:val="00130E03"/>
    <w:rsid w:val="0013231C"/>
    <w:rsid w:val="00132DE5"/>
    <w:rsid w:val="00133E6D"/>
    <w:rsid w:val="001359D2"/>
    <w:rsid w:val="00143418"/>
    <w:rsid w:val="00147241"/>
    <w:rsid w:val="00151D03"/>
    <w:rsid w:val="00152B52"/>
    <w:rsid w:val="00154165"/>
    <w:rsid w:val="00155592"/>
    <w:rsid w:val="00156C8F"/>
    <w:rsid w:val="001602AF"/>
    <w:rsid w:val="00160B90"/>
    <w:rsid w:val="00163BF7"/>
    <w:rsid w:val="00164A85"/>
    <w:rsid w:val="00165F3A"/>
    <w:rsid w:val="001662EC"/>
    <w:rsid w:val="00170A05"/>
    <w:rsid w:val="00170EC6"/>
    <w:rsid w:val="0017324C"/>
    <w:rsid w:val="00182290"/>
    <w:rsid w:val="00182626"/>
    <w:rsid w:val="001827D1"/>
    <w:rsid w:val="00184490"/>
    <w:rsid w:val="0019102D"/>
    <w:rsid w:val="00192180"/>
    <w:rsid w:val="00193F1C"/>
    <w:rsid w:val="00194BD3"/>
    <w:rsid w:val="001963AC"/>
    <w:rsid w:val="00197D24"/>
    <w:rsid w:val="001A05FA"/>
    <w:rsid w:val="001A3955"/>
    <w:rsid w:val="001A5101"/>
    <w:rsid w:val="001B4B04"/>
    <w:rsid w:val="001C4AFE"/>
    <w:rsid w:val="001C6663"/>
    <w:rsid w:val="001C7895"/>
    <w:rsid w:val="001D0C8C"/>
    <w:rsid w:val="001D1419"/>
    <w:rsid w:val="001D26DF"/>
    <w:rsid w:val="001D3882"/>
    <w:rsid w:val="001D3A03"/>
    <w:rsid w:val="001D4261"/>
    <w:rsid w:val="001D6907"/>
    <w:rsid w:val="001E0C22"/>
    <w:rsid w:val="001E2593"/>
    <w:rsid w:val="001E47B9"/>
    <w:rsid w:val="001E7B67"/>
    <w:rsid w:val="001F1118"/>
    <w:rsid w:val="001F20EF"/>
    <w:rsid w:val="00202BF3"/>
    <w:rsid w:val="00202DA8"/>
    <w:rsid w:val="002057AE"/>
    <w:rsid w:val="0021164B"/>
    <w:rsid w:val="00211B31"/>
    <w:rsid w:val="00211E0B"/>
    <w:rsid w:val="002134E0"/>
    <w:rsid w:val="00221BD3"/>
    <w:rsid w:val="00226409"/>
    <w:rsid w:val="00230A28"/>
    <w:rsid w:val="00233BB0"/>
    <w:rsid w:val="00237023"/>
    <w:rsid w:val="002376A0"/>
    <w:rsid w:val="00243627"/>
    <w:rsid w:val="0024568B"/>
    <w:rsid w:val="00246027"/>
    <w:rsid w:val="0024772E"/>
    <w:rsid w:val="002530E8"/>
    <w:rsid w:val="002603C7"/>
    <w:rsid w:val="00263A29"/>
    <w:rsid w:val="002676B0"/>
    <w:rsid w:val="00267F5F"/>
    <w:rsid w:val="00270BEB"/>
    <w:rsid w:val="0027135F"/>
    <w:rsid w:val="00271CB5"/>
    <w:rsid w:val="002722E2"/>
    <w:rsid w:val="00273751"/>
    <w:rsid w:val="00276AEF"/>
    <w:rsid w:val="00283737"/>
    <w:rsid w:val="00283AEA"/>
    <w:rsid w:val="00283C63"/>
    <w:rsid w:val="0028413D"/>
    <w:rsid w:val="00284D1F"/>
    <w:rsid w:val="00286888"/>
    <w:rsid w:val="00286B4D"/>
    <w:rsid w:val="0028776F"/>
    <w:rsid w:val="002925FB"/>
    <w:rsid w:val="002934A0"/>
    <w:rsid w:val="002938CC"/>
    <w:rsid w:val="00294129"/>
    <w:rsid w:val="00297E26"/>
    <w:rsid w:val="002A0D4A"/>
    <w:rsid w:val="002A42DD"/>
    <w:rsid w:val="002A4687"/>
    <w:rsid w:val="002A4D51"/>
    <w:rsid w:val="002A63D3"/>
    <w:rsid w:val="002A7DBF"/>
    <w:rsid w:val="002B4079"/>
    <w:rsid w:val="002B47CA"/>
    <w:rsid w:val="002B6B22"/>
    <w:rsid w:val="002C1B3A"/>
    <w:rsid w:val="002C2315"/>
    <w:rsid w:val="002C3497"/>
    <w:rsid w:val="002C5141"/>
    <w:rsid w:val="002C567B"/>
    <w:rsid w:val="002C64E5"/>
    <w:rsid w:val="002C6BB6"/>
    <w:rsid w:val="002D046E"/>
    <w:rsid w:val="002D4643"/>
    <w:rsid w:val="002D4CFC"/>
    <w:rsid w:val="002E093F"/>
    <w:rsid w:val="002E2EB7"/>
    <w:rsid w:val="002E4A30"/>
    <w:rsid w:val="002E5532"/>
    <w:rsid w:val="002E5684"/>
    <w:rsid w:val="002F04B8"/>
    <w:rsid w:val="002F175C"/>
    <w:rsid w:val="002F1D8E"/>
    <w:rsid w:val="002F5AC5"/>
    <w:rsid w:val="002F7DE0"/>
    <w:rsid w:val="0030272D"/>
    <w:rsid w:val="00302E18"/>
    <w:rsid w:val="00312F59"/>
    <w:rsid w:val="0031733E"/>
    <w:rsid w:val="003229D8"/>
    <w:rsid w:val="003237A4"/>
    <w:rsid w:val="00325908"/>
    <w:rsid w:val="00326932"/>
    <w:rsid w:val="00330656"/>
    <w:rsid w:val="00330F1A"/>
    <w:rsid w:val="003311A6"/>
    <w:rsid w:val="00336789"/>
    <w:rsid w:val="00336B80"/>
    <w:rsid w:val="003406CC"/>
    <w:rsid w:val="0034070E"/>
    <w:rsid w:val="0034168B"/>
    <w:rsid w:val="00341F69"/>
    <w:rsid w:val="00342BFC"/>
    <w:rsid w:val="003450DD"/>
    <w:rsid w:val="003451F4"/>
    <w:rsid w:val="0034735B"/>
    <w:rsid w:val="003516C1"/>
    <w:rsid w:val="00352181"/>
    <w:rsid w:val="00352709"/>
    <w:rsid w:val="00356E54"/>
    <w:rsid w:val="003619B5"/>
    <w:rsid w:val="00361AC3"/>
    <w:rsid w:val="00364634"/>
    <w:rsid w:val="00365763"/>
    <w:rsid w:val="00371178"/>
    <w:rsid w:val="003718E3"/>
    <w:rsid w:val="00377817"/>
    <w:rsid w:val="003800C8"/>
    <w:rsid w:val="00383155"/>
    <w:rsid w:val="0038516A"/>
    <w:rsid w:val="00391650"/>
    <w:rsid w:val="00392E47"/>
    <w:rsid w:val="00394CC7"/>
    <w:rsid w:val="00396E5F"/>
    <w:rsid w:val="003A06B5"/>
    <w:rsid w:val="003A135A"/>
    <w:rsid w:val="003A3D17"/>
    <w:rsid w:val="003A5828"/>
    <w:rsid w:val="003A6810"/>
    <w:rsid w:val="003A7CB4"/>
    <w:rsid w:val="003B1EDF"/>
    <w:rsid w:val="003B4D85"/>
    <w:rsid w:val="003C17CC"/>
    <w:rsid w:val="003C2CC4"/>
    <w:rsid w:val="003C41C9"/>
    <w:rsid w:val="003C46E4"/>
    <w:rsid w:val="003C472E"/>
    <w:rsid w:val="003C4BA1"/>
    <w:rsid w:val="003C534D"/>
    <w:rsid w:val="003D4B23"/>
    <w:rsid w:val="003D64FA"/>
    <w:rsid w:val="003E120B"/>
    <w:rsid w:val="003E130E"/>
    <w:rsid w:val="003E44F5"/>
    <w:rsid w:val="003F00E3"/>
    <w:rsid w:val="003F23F3"/>
    <w:rsid w:val="003F4275"/>
    <w:rsid w:val="003F6FC1"/>
    <w:rsid w:val="004019C4"/>
    <w:rsid w:val="00403D20"/>
    <w:rsid w:val="0040438C"/>
    <w:rsid w:val="00410C89"/>
    <w:rsid w:val="00414256"/>
    <w:rsid w:val="00420557"/>
    <w:rsid w:val="00422E03"/>
    <w:rsid w:val="00424503"/>
    <w:rsid w:val="00425C32"/>
    <w:rsid w:val="00426B9B"/>
    <w:rsid w:val="004325CB"/>
    <w:rsid w:val="00442A83"/>
    <w:rsid w:val="00443911"/>
    <w:rsid w:val="004476E6"/>
    <w:rsid w:val="004528C4"/>
    <w:rsid w:val="0045495B"/>
    <w:rsid w:val="004561E5"/>
    <w:rsid w:val="00456BF3"/>
    <w:rsid w:val="004572AE"/>
    <w:rsid w:val="0046027B"/>
    <w:rsid w:val="00464BD6"/>
    <w:rsid w:val="00467FEF"/>
    <w:rsid w:val="00471BD2"/>
    <w:rsid w:val="0047621F"/>
    <w:rsid w:val="00477526"/>
    <w:rsid w:val="00477A0D"/>
    <w:rsid w:val="00477C6B"/>
    <w:rsid w:val="0048237A"/>
    <w:rsid w:val="0048397A"/>
    <w:rsid w:val="0048419F"/>
    <w:rsid w:val="00485CBB"/>
    <w:rsid w:val="004866B7"/>
    <w:rsid w:val="004935FC"/>
    <w:rsid w:val="00493DB9"/>
    <w:rsid w:val="004A4BF7"/>
    <w:rsid w:val="004A79FD"/>
    <w:rsid w:val="004B05F0"/>
    <w:rsid w:val="004B3889"/>
    <w:rsid w:val="004C2461"/>
    <w:rsid w:val="004C3774"/>
    <w:rsid w:val="004C7462"/>
    <w:rsid w:val="004C7D42"/>
    <w:rsid w:val="004D0424"/>
    <w:rsid w:val="004D65FF"/>
    <w:rsid w:val="004E0683"/>
    <w:rsid w:val="004E0FDB"/>
    <w:rsid w:val="004E58ED"/>
    <w:rsid w:val="004E77B2"/>
    <w:rsid w:val="004F1622"/>
    <w:rsid w:val="004F1CBD"/>
    <w:rsid w:val="004F7100"/>
    <w:rsid w:val="004F79AB"/>
    <w:rsid w:val="00501396"/>
    <w:rsid w:val="0050261A"/>
    <w:rsid w:val="0050463D"/>
    <w:rsid w:val="00504B2D"/>
    <w:rsid w:val="00506897"/>
    <w:rsid w:val="005075B1"/>
    <w:rsid w:val="00516F20"/>
    <w:rsid w:val="0052136D"/>
    <w:rsid w:val="00521B5A"/>
    <w:rsid w:val="00526608"/>
    <w:rsid w:val="00527001"/>
    <w:rsid w:val="0052775E"/>
    <w:rsid w:val="005305DD"/>
    <w:rsid w:val="0053398B"/>
    <w:rsid w:val="005420F2"/>
    <w:rsid w:val="0055161F"/>
    <w:rsid w:val="00551A59"/>
    <w:rsid w:val="0055217D"/>
    <w:rsid w:val="0055307C"/>
    <w:rsid w:val="005534A0"/>
    <w:rsid w:val="00554D08"/>
    <w:rsid w:val="00556130"/>
    <w:rsid w:val="00557459"/>
    <w:rsid w:val="0056209A"/>
    <w:rsid w:val="005628B6"/>
    <w:rsid w:val="00562ABD"/>
    <w:rsid w:val="005637BE"/>
    <w:rsid w:val="00564BCC"/>
    <w:rsid w:val="00566C4A"/>
    <w:rsid w:val="0057118C"/>
    <w:rsid w:val="0057288A"/>
    <w:rsid w:val="005751FB"/>
    <w:rsid w:val="00581DFE"/>
    <w:rsid w:val="00583363"/>
    <w:rsid w:val="00583457"/>
    <w:rsid w:val="005907C7"/>
    <w:rsid w:val="00593353"/>
    <w:rsid w:val="00593753"/>
    <w:rsid w:val="005941EC"/>
    <w:rsid w:val="00596CF1"/>
    <w:rsid w:val="0059724D"/>
    <w:rsid w:val="0059757F"/>
    <w:rsid w:val="005B04D8"/>
    <w:rsid w:val="005B1513"/>
    <w:rsid w:val="005B320C"/>
    <w:rsid w:val="005B3DB3"/>
    <w:rsid w:val="005B4E13"/>
    <w:rsid w:val="005C1629"/>
    <w:rsid w:val="005C342F"/>
    <w:rsid w:val="005C5509"/>
    <w:rsid w:val="005C5CC4"/>
    <w:rsid w:val="005C7D1E"/>
    <w:rsid w:val="005D04B2"/>
    <w:rsid w:val="005D6B0A"/>
    <w:rsid w:val="005E0D4D"/>
    <w:rsid w:val="005F4257"/>
    <w:rsid w:val="005F72B3"/>
    <w:rsid w:val="005F7B75"/>
    <w:rsid w:val="006001EE"/>
    <w:rsid w:val="00600492"/>
    <w:rsid w:val="006032D8"/>
    <w:rsid w:val="00604C95"/>
    <w:rsid w:val="00605042"/>
    <w:rsid w:val="00605514"/>
    <w:rsid w:val="006072D0"/>
    <w:rsid w:val="00607952"/>
    <w:rsid w:val="006079FB"/>
    <w:rsid w:val="00611FC4"/>
    <w:rsid w:val="00616169"/>
    <w:rsid w:val="006176FB"/>
    <w:rsid w:val="006219A3"/>
    <w:rsid w:val="00626FBD"/>
    <w:rsid w:val="0063070C"/>
    <w:rsid w:val="00630C41"/>
    <w:rsid w:val="0063242B"/>
    <w:rsid w:val="00634F9F"/>
    <w:rsid w:val="006352A1"/>
    <w:rsid w:val="006372E5"/>
    <w:rsid w:val="0064099B"/>
    <w:rsid w:val="00640B26"/>
    <w:rsid w:val="0064292F"/>
    <w:rsid w:val="00645EBB"/>
    <w:rsid w:val="006465CF"/>
    <w:rsid w:val="00647BAD"/>
    <w:rsid w:val="00650C86"/>
    <w:rsid w:val="00652D0A"/>
    <w:rsid w:val="0065391C"/>
    <w:rsid w:val="00654889"/>
    <w:rsid w:val="00662BB6"/>
    <w:rsid w:val="00663B3A"/>
    <w:rsid w:val="00664F9E"/>
    <w:rsid w:val="00671B51"/>
    <w:rsid w:val="0067362F"/>
    <w:rsid w:val="00675314"/>
    <w:rsid w:val="00676606"/>
    <w:rsid w:val="00680563"/>
    <w:rsid w:val="00682E86"/>
    <w:rsid w:val="0068459E"/>
    <w:rsid w:val="00684C21"/>
    <w:rsid w:val="0069073C"/>
    <w:rsid w:val="006958E8"/>
    <w:rsid w:val="006A0BC2"/>
    <w:rsid w:val="006A2530"/>
    <w:rsid w:val="006A2748"/>
    <w:rsid w:val="006A46E9"/>
    <w:rsid w:val="006B0475"/>
    <w:rsid w:val="006B4D98"/>
    <w:rsid w:val="006B4E9F"/>
    <w:rsid w:val="006B5488"/>
    <w:rsid w:val="006C3589"/>
    <w:rsid w:val="006C4609"/>
    <w:rsid w:val="006D37AF"/>
    <w:rsid w:val="006D4C02"/>
    <w:rsid w:val="006D51D0"/>
    <w:rsid w:val="006D5219"/>
    <w:rsid w:val="006D52CA"/>
    <w:rsid w:val="006D5FB9"/>
    <w:rsid w:val="006D658E"/>
    <w:rsid w:val="006E564B"/>
    <w:rsid w:val="006E7191"/>
    <w:rsid w:val="006E7863"/>
    <w:rsid w:val="006F0360"/>
    <w:rsid w:val="006F2D70"/>
    <w:rsid w:val="006F3D7F"/>
    <w:rsid w:val="00702B9C"/>
    <w:rsid w:val="00703577"/>
    <w:rsid w:val="00703633"/>
    <w:rsid w:val="00704CB6"/>
    <w:rsid w:val="00705894"/>
    <w:rsid w:val="007072C1"/>
    <w:rsid w:val="00715FB5"/>
    <w:rsid w:val="00716CB7"/>
    <w:rsid w:val="00720319"/>
    <w:rsid w:val="007247D3"/>
    <w:rsid w:val="0072632A"/>
    <w:rsid w:val="007304FA"/>
    <w:rsid w:val="00731186"/>
    <w:rsid w:val="007327D5"/>
    <w:rsid w:val="00735128"/>
    <w:rsid w:val="00736D05"/>
    <w:rsid w:val="00737569"/>
    <w:rsid w:val="007377C5"/>
    <w:rsid w:val="00740D04"/>
    <w:rsid w:val="00750B8D"/>
    <w:rsid w:val="00757F2F"/>
    <w:rsid w:val="0076035A"/>
    <w:rsid w:val="007629C8"/>
    <w:rsid w:val="00764F85"/>
    <w:rsid w:val="0077047D"/>
    <w:rsid w:val="007732A4"/>
    <w:rsid w:val="00775D04"/>
    <w:rsid w:val="00775F7C"/>
    <w:rsid w:val="0077691F"/>
    <w:rsid w:val="00781595"/>
    <w:rsid w:val="007828FA"/>
    <w:rsid w:val="00790A9A"/>
    <w:rsid w:val="00792970"/>
    <w:rsid w:val="00793B94"/>
    <w:rsid w:val="007948F3"/>
    <w:rsid w:val="00795767"/>
    <w:rsid w:val="007A1FFD"/>
    <w:rsid w:val="007A238A"/>
    <w:rsid w:val="007A4B3D"/>
    <w:rsid w:val="007A52E6"/>
    <w:rsid w:val="007B220C"/>
    <w:rsid w:val="007B2A30"/>
    <w:rsid w:val="007B6BA5"/>
    <w:rsid w:val="007C0546"/>
    <w:rsid w:val="007C2E71"/>
    <w:rsid w:val="007C3390"/>
    <w:rsid w:val="007C3B1C"/>
    <w:rsid w:val="007C4F4B"/>
    <w:rsid w:val="007D0567"/>
    <w:rsid w:val="007D2276"/>
    <w:rsid w:val="007D24C3"/>
    <w:rsid w:val="007D5FDD"/>
    <w:rsid w:val="007D73CF"/>
    <w:rsid w:val="007E01E9"/>
    <w:rsid w:val="007E3C7D"/>
    <w:rsid w:val="007E5E15"/>
    <w:rsid w:val="007E63F3"/>
    <w:rsid w:val="007F0E12"/>
    <w:rsid w:val="007F1133"/>
    <w:rsid w:val="007F3673"/>
    <w:rsid w:val="007F53E5"/>
    <w:rsid w:val="007F6611"/>
    <w:rsid w:val="007F6FD3"/>
    <w:rsid w:val="00801D6A"/>
    <w:rsid w:val="00803BF8"/>
    <w:rsid w:val="00804C91"/>
    <w:rsid w:val="00806B42"/>
    <w:rsid w:val="00811920"/>
    <w:rsid w:val="00815AD0"/>
    <w:rsid w:val="00815EDB"/>
    <w:rsid w:val="008163F1"/>
    <w:rsid w:val="00816704"/>
    <w:rsid w:val="008201B8"/>
    <w:rsid w:val="00822B44"/>
    <w:rsid w:val="008242D7"/>
    <w:rsid w:val="008257B1"/>
    <w:rsid w:val="00832334"/>
    <w:rsid w:val="008339DF"/>
    <w:rsid w:val="00835349"/>
    <w:rsid w:val="00835C20"/>
    <w:rsid w:val="00843767"/>
    <w:rsid w:val="00847CEC"/>
    <w:rsid w:val="00851184"/>
    <w:rsid w:val="00852982"/>
    <w:rsid w:val="0085492E"/>
    <w:rsid w:val="008562C9"/>
    <w:rsid w:val="00856494"/>
    <w:rsid w:val="00856FAA"/>
    <w:rsid w:val="00861117"/>
    <w:rsid w:val="0086135A"/>
    <w:rsid w:val="00863DFD"/>
    <w:rsid w:val="00865560"/>
    <w:rsid w:val="008679D9"/>
    <w:rsid w:val="00872EA9"/>
    <w:rsid w:val="00873BB6"/>
    <w:rsid w:val="00874901"/>
    <w:rsid w:val="008774E7"/>
    <w:rsid w:val="008809C1"/>
    <w:rsid w:val="00881AE2"/>
    <w:rsid w:val="00881F52"/>
    <w:rsid w:val="00883E85"/>
    <w:rsid w:val="00886690"/>
    <w:rsid w:val="008878DE"/>
    <w:rsid w:val="00896B38"/>
    <w:rsid w:val="008979B1"/>
    <w:rsid w:val="00897C33"/>
    <w:rsid w:val="008A05CB"/>
    <w:rsid w:val="008A137D"/>
    <w:rsid w:val="008A1ED5"/>
    <w:rsid w:val="008A402D"/>
    <w:rsid w:val="008A4091"/>
    <w:rsid w:val="008A5F7A"/>
    <w:rsid w:val="008A6467"/>
    <w:rsid w:val="008A6B25"/>
    <w:rsid w:val="008A6C4F"/>
    <w:rsid w:val="008B2335"/>
    <w:rsid w:val="008B279D"/>
    <w:rsid w:val="008B2E36"/>
    <w:rsid w:val="008D37F7"/>
    <w:rsid w:val="008D39EC"/>
    <w:rsid w:val="008D7558"/>
    <w:rsid w:val="008E05FB"/>
    <w:rsid w:val="008E0678"/>
    <w:rsid w:val="008E305A"/>
    <w:rsid w:val="008E6DB5"/>
    <w:rsid w:val="008E7431"/>
    <w:rsid w:val="008F31D2"/>
    <w:rsid w:val="008F4D26"/>
    <w:rsid w:val="008F5E28"/>
    <w:rsid w:val="0090098B"/>
    <w:rsid w:val="009014EE"/>
    <w:rsid w:val="00906A89"/>
    <w:rsid w:val="00911C3E"/>
    <w:rsid w:val="00915EF6"/>
    <w:rsid w:val="00920951"/>
    <w:rsid w:val="00920C5D"/>
    <w:rsid w:val="00921397"/>
    <w:rsid w:val="009223CA"/>
    <w:rsid w:val="009235EA"/>
    <w:rsid w:val="0092494D"/>
    <w:rsid w:val="0092535E"/>
    <w:rsid w:val="00927C2B"/>
    <w:rsid w:val="00934FAC"/>
    <w:rsid w:val="00940F93"/>
    <w:rsid w:val="009448C3"/>
    <w:rsid w:val="00945A10"/>
    <w:rsid w:val="009465E1"/>
    <w:rsid w:val="0095793C"/>
    <w:rsid w:val="009629C4"/>
    <w:rsid w:val="00963752"/>
    <w:rsid w:val="00963BF3"/>
    <w:rsid w:val="00963E1A"/>
    <w:rsid w:val="0096421E"/>
    <w:rsid w:val="009650B1"/>
    <w:rsid w:val="00967ACA"/>
    <w:rsid w:val="00972EEF"/>
    <w:rsid w:val="009739C1"/>
    <w:rsid w:val="00974C2D"/>
    <w:rsid w:val="009760F3"/>
    <w:rsid w:val="009764DA"/>
    <w:rsid w:val="00976CFB"/>
    <w:rsid w:val="00981AA1"/>
    <w:rsid w:val="00982DEB"/>
    <w:rsid w:val="00985228"/>
    <w:rsid w:val="00992774"/>
    <w:rsid w:val="00997605"/>
    <w:rsid w:val="00997D09"/>
    <w:rsid w:val="009A0830"/>
    <w:rsid w:val="009A08AC"/>
    <w:rsid w:val="009A0E8D"/>
    <w:rsid w:val="009A1E55"/>
    <w:rsid w:val="009A26E0"/>
    <w:rsid w:val="009A5E59"/>
    <w:rsid w:val="009A6914"/>
    <w:rsid w:val="009B26E7"/>
    <w:rsid w:val="009B5B90"/>
    <w:rsid w:val="009B64BB"/>
    <w:rsid w:val="009B69E9"/>
    <w:rsid w:val="009C5020"/>
    <w:rsid w:val="009D272C"/>
    <w:rsid w:val="009D4BEE"/>
    <w:rsid w:val="009D5431"/>
    <w:rsid w:val="009E15C8"/>
    <w:rsid w:val="009E5620"/>
    <w:rsid w:val="009F0B23"/>
    <w:rsid w:val="009F36A3"/>
    <w:rsid w:val="009F71D1"/>
    <w:rsid w:val="00A00697"/>
    <w:rsid w:val="00A00A3F"/>
    <w:rsid w:val="00A01489"/>
    <w:rsid w:val="00A053B0"/>
    <w:rsid w:val="00A14A4D"/>
    <w:rsid w:val="00A20DE2"/>
    <w:rsid w:val="00A225F4"/>
    <w:rsid w:val="00A23763"/>
    <w:rsid w:val="00A27E4A"/>
    <w:rsid w:val="00A3026E"/>
    <w:rsid w:val="00A32120"/>
    <w:rsid w:val="00A338F1"/>
    <w:rsid w:val="00A3529B"/>
    <w:rsid w:val="00A35BE0"/>
    <w:rsid w:val="00A4129A"/>
    <w:rsid w:val="00A508DF"/>
    <w:rsid w:val="00A51DCC"/>
    <w:rsid w:val="00A52B68"/>
    <w:rsid w:val="00A52EB3"/>
    <w:rsid w:val="00A54EBE"/>
    <w:rsid w:val="00A57437"/>
    <w:rsid w:val="00A6129C"/>
    <w:rsid w:val="00A6507F"/>
    <w:rsid w:val="00A66EBD"/>
    <w:rsid w:val="00A70DD4"/>
    <w:rsid w:val="00A72F22"/>
    <w:rsid w:val="00A7360F"/>
    <w:rsid w:val="00A748A6"/>
    <w:rsid w:val="00A75F14"/>
    <w:rsid w:val="00A769F4"/>
    <w:rsid w:val="00A776B4"/>
    <w:rsid w:val="00A80D02"/>
    <w:rsid w:val="00A81C59"/>
    <w:rsid w:val="00A83C2D"/>
    <w:rsid w:val="00A856A5"/>
    <w:rsid w:val="00A86546"/>
    <w:rsid w:val="00A877CE"/>
    <w:rsid w:val="00A94361"/>
    <w:rsid w:val="00A9495B"/>
    <w:rsid w:val="00A979DD"/>
    <w:rsid w:val="00AA293C"/>
    <w:rsid w:val="00AB01AB"/>
    <w:rsid w:val="00AB10D2"/>
    <w:rsid w:val="00AB19E3"/>
    <w:rsid w:val="00AB2C97"/>
    <w:rsid w:val="00AB4689"/>
    <w:rsid w:val="00AB6EC7"/>
    <w:rsid w:val="00AB7BF6"/>
    <w:rsid w:val="00AC1563"/>
    <w:rsid w:val="00AC3244"/>
    <w:rsid w:val="00AC38EE"/>
    <w:rsid w:val="00AC3BEE"/>
    <w:rsid w:val="00AC3D15"/>
    <w:rsid w:val="00AC56C3"/>
    <w:rsid w:val="00AC6708"/>
    <w:rsid w:val="00AD0033"/>
    <w:rsid w:val="00AD0670"/>
    <w:rsid w:val="00AD087C"/>
    <w:rsid w:val="00AE02E1"/>
    <w:rsid w:val="00AE03EE"/>
    <w:rsid w:val="00AF5118"/>
    <w:rsid w:val="00AF6850"/>
    <w:rsid w:val="00AF6B6C"/>
    <w:rsid w:val="00B03CA6"/>
    <w:rsid w:val="00B048EE"/>
    <w:rsid w:val="00B213A0"/>
    <w:rsid w:val="00B238A5"/>
    <w:rsid w:val="00B253FC"/>
    <w:rsid w:val="00B25FAF"/>
    <w:rsid w:val="00B30179"/>
    <w:rsid w:val="00B33901"/>
    <w:rsid w:val="00B341FF"/>
    <w:rsid w:val="00B371CD"/>
    <w:rsid w:val="00B421C1"/>
    <w:rsid w:val="00B43821"/>
    <w:rsid w:val="00B46F76"/>
    <w:rsid w:val="00B47053"/>
    <w:rsid w:val="00B50BFB"/>
    <w:rsid w:val="00B50D1A"/>
    <w:rsid w:val="00B53C21"/>
    <w:rsid w:val="00B55C71"/>
    <w:rsid w:val="00B56E37"/>
    <w:rsid w:val="00B56E4A"/>
    <w:rsid w:val="00B56E9C"/>
    <w:rsid w:val="00B64B1F"/>
    <w:rsid w:val="00B6553F"/>
    <w:rsid w:val="00B65D34"/>
    <w:rsid w:val="00B73F39"/>
    <w:rsid w:val="00B74954"/>
    <w:rsid w:val="00B77D05"/>
    <w:rsid w:val="00B81206"/>
    <w:rsid w:val="00B8192C"/>
    <w:rsid w:val="00B81E12"/>
    <w:rsid w:val="00B845A8"/>
    <w:rsid w:val="00B8584A"/>
    <w:rsid w:val="00B924F0"/>
    <w:rsid w:val="00BA0141"/>
    <w:rsid w:val="00BA12BA"/>
    <w:rsid w:val="00BA22E5"/>
    <w:rsid w:val="00BA2B79"/>
    <w:rsid w:val="00BA51B3"/>
    <w:rsid w:val="00BA523F"/>
    <w:rsid w:val="00BA5FB8"/>
    <w:rsid w:val="00BA73AB"/>
    <w:rsid w:val="00BA770E"/>
    <w:rsid w:val="00BA7CCF"/>
    <w:rsid w:val="00BB1259"/>
    <w:rsid w:val="00BB214B"/>
    <w:rsid w:val="00BB290D"/>
    <w:rsid w:val="00BB646D"/>
    <w:rsid w:val="00BC14F0"/>
    <w:rsid w:val="00BC3FA0"/>
    <w:rsid w:val="00BC48C8"/>
    <w:rsid w:val="00BC6ABF"/>
    <w:rsid w:val="00BC74E9"/>
    <w:rsid w:val="00BC7E50"/>
    <w:rsid w:val="00BD0112"/>
    <w:rsid w:val="00BD1ED3"/>
    <w:rsid w:val="00BD577B"/>
    <w:rsid w:val="00BD6484"/>
    <w:rsid w:val="00BD6F32"/>
    <w:rsid w:val="00BE1BD5"/>
    <w:rsid w:val="00BE54D3"/>
    <w:rsid w:val="00BE584F"/>
    <w:rsid w:val="00BE6882"/>
    <w:rsid w:val="00BE7104"/>
    <w:rsid w:val="00BF071E"/>
    <w:rsid w:val="00BF5951"/>
    <w:rsid w:val="00BF68A8"/>
    <w:rsid w:val="00C0035E"/>
    <w:rsid w:val="00C04469"/>
    <w:rsid w:val="00C046F1"/>
    <w:rsid w:val="00C06463"/>
    <w:rsid w:val="00C0710B"/>
    <w:rsid w:val="00C074E5"/>
    <w:rsid w:val="00C11A03"/>
    <w:rsid w:val="00C15D44"/>
    <w:rsid w:val="00C22C0C"/>
    <w:rsid w:val="00C24EC4"/>
    <w:rsid w:val="00C24F50"/>
    <w:rsid w:val="00C26FD8"/>
    <w:rsid w:val="00C27BD6"/>
    <w:rsid w:val="00C27E9E"/>
    <w:rsid w:val="00C30E2E"/>
    <w:rsid w:val="00C31258"/>
    <w:rsid w:val="00C32F24"/>
    <w:rsid w:val="00C4058A"/>
    <w:rsid w:val="00C425BC"/>
    <w:rsid w:val="00C4340D"/>
    <w:rsid w:val="00C4527F"/>
    <w:rsid w:val="00C463DD"/>
    <w:rsid w:val="00C4724C"/>
    <w:rsid w:val="00C51808"/>
    <w:rsid w:val="00C522C3"/>
    <w:rsid w:val="00C57E75"/>
    <w:rsid w:val="00C629A0"/>
    <w:rsid w:val="00C64574"/>
    <w:rsid w:val="00C64629"/>
    <w:rsid w:val="00C65898"/>
    <w:rsid w:val="00C6695D"/>
    <w:rsid w:val="00C67A88"/>
    <w:rsid w:val="00C67DB7"/>
    <w:rsid w:val="00C67F0F"/>
    <w:rsid w:val="00C7153B"/>
    <w:rsid w:val="00C73591"/>
    <w:rsid w:val="00C74128"/>
    <w:rsid w:val="00C745C3"/>
    <w:rsid w:val="00C752BA"/>
    <w:rsid w:val="00C7656E"/>
    <w:rsid w:val="00C81F83"/>
    <w:rsid w:val="00C83F48"/>
    <w:rsid w:val="00C843AA"/>
    <w:rsid w:val="00C844EE"/>
    <w:rsid w:val="00C85255"/>
    <w:rsid w:val="00C85C77"/>
    <w:rsid w:val="00C863C9"/>
    <w:rsid w:val="00C86E02"/>
    <w:rsid w:val="00C91017"/>
    <w:rsid w:val="00C953EC"/>
    <w:rsid w:val="00C96DF2"/>
    <w:rsid w:val="00C9755B"/>
    <w:rsid w:val="00CA622E"/>
    <w:rsid w:val="00CA6DDD"/>
    <w:rsid w:val="00CB3E03"/>
    <w:rsid w:val="00CB7013"/>
    <w:rsid w:val="00CC138B"/>
    <w:rsid w:val="00CC4839"/>
    <w:rsid w:val="00CD4AA6"/>
    <w:rsid w:val="00CE4A8F"/>
    <w:rsid w:val="00CE5946"/>
    <w:rsid w:val="00CE7719"/>
    <w:rsid w:val="00CE7816"/>
    <w:rsid w:val="00CF1FA5"/>
    <w:rsid w:val="00CF263E"/>
    <w:rsid w:val="00CF2B7C"/>
    <w:rsid w:val="00CF7C95"/>
    <w:rsid w:val="00D0541A"/>
    <w:rsid w:val="00D05E5E"/>
    <w:rsid w:val="00D12117"/>
    <w:rsid w:val="00D153A7"/>
    <w:rsid w:val="00D2031B"/>
    <w:rsid w:val="00D248B6"/>
    <w:rsid w:val="00D25FB2"/>
    <w:rsid w:val="00D25FE2"/>
    <w:rsid w:val="00D26E07"/>
    <w:rsid w:val="00D27713"/>
    <w:rsid w:val="00D32431"/>
    <w:rsid w:val="00D32DF8"/>
    <w:rsid w:val="00D33D1F"/>
    <w:rsid w:val="00D342A8"/>
    <w:rsid w:val="00D40653"/>
    <w:rsid w:val="00D43252"/>
    <w:rsid w:val="00D45868"/>
    <w:rsid w:val="00D46A88"/>
    <w:rsid w:val="00D46D61"/>
    <w:rsid w:val="00D47EEA"/>
    <w:rsid w:val="00D51801"/>
    <w:rsid w:val="00D53E7A"/>
    <w:rsid w:val="00D54E2A"/>
    <w:rsid w:val="00D57885"/>
    <w:rsid w:val="00D5792F"/>
    <w:rsid w:val="00D60A2A"/>
    <w:rsid w:val="00D66211"/>
    <w:rsid w:val="00D67C82"/>
    <w:rsid w:val="00D70083"/>
    <w:rsid w:val="00D71856"/>
    <w:rsid w:val="00D75C92"/>
    <w:rsid w:val="00D773DF"/>
    <w:rsid w:val="00D84D4D"/>
    <w:rsid w:val="00D90CCF"/>
    <w:rsid w:val="00D92E08"/>
    <w:rsid w:val="00D94543"/>
    <w:rsid w:val="00D95303"/>
    <w:rsid w:val="00D978C6"/>
    <w:rsid w:val="00DA03A1"/>
    <w:rsid w:val="00DA2C03"/>
    <w:rsid w:val="00DA3C1C"/>
    <w:rsid w:val="00DA3C80"/>
    <w:rsid w:val="00DA6998"/>
    <w:rsid w:val="00DB0466"/>
    <w:rsid w:val="00DB1B2B"/>
    <w:rsid w:val="00DB259A"/>
    <w:rsid w:val="00DB3822"/>
    <w:rsid w:val="00DC022E"/>
    <w:rsid w:val="00DC3A93"/>
    <w:rsid w:val="00DC6D39"/>
    <w:rsid w:val="00DD13A2"/>
    <w:rsid w:val="00DD19F5"/>
    <w:rsid w:val="00DD455F"/>
    <w:rsid w:val="00DD640F"/>
    <w:rsid w:val="00DE455C"/>
    <w:rsid w:val="00DE5FF7"/>
    <w:rsid w:val="00DF418A"/>
    <w:rsid w:val="00DF49B0"/>
    <w:rsid w:val="00E00FC9"/>
    <w:rsid w:val="00E03443"/>
    <w:rsid w:val="00E046DF"/>
    <w:rsid w:val="00E04BE9"/>
    <w:rsid w:val="00E1085B"/>
    <w:rsid w:val="00E109DD"/>
    <w:rsid w:val="00E2018A"/>
    <w:rsid w:val="00E201F4"/>
    <w:rsid w:val="00E2176E"/>
    <w:rsid w:val="00E22B0C"/>
    <w:rsid w:val="00E27346"/>
    <w:rsid w:val="00E319F7"/>
    <w:rsid w:val="00E320F1"/>
    <w:rsid w:val="00E325A3"/>
    <w:rsid w:val="00E34CD5"/>
    <w:rsid w:val="00E36EB6"/>
    <w:rsid w:val="00E40A45"/>
    <w:rsid w:val="00E4235A"/>
    <w:rsid w:val="00E42E80"/>
    <w:rsid w:val="00E466D9"/>
    <w:rsid w:val="00E502E6"/>
    <w:rsid w:val="00E5085F"/>
    <w:rsid w:val="00E525B6"/>
    <w:rsid w:val="00E55173"/>
    <w:rsid w:val="00E560CA"/>
    <w:rsid w:val="00E56E16"/>
    <w:rsid w:val="00E60FB1"/>
    <w:rsid w:val="00E62CEA"/>
    <w:rsid w:val="00E654E9"/>
    <w:rsid w:val="00E655A5"/>
    <w:rsid w:val="00E71BC8"/>
    <w:rsid w:val="00E71F79"/>
    <w:rsid w:val="00E7260F"/>
    <w:rsid w:val="00E73F5D"/>
    <w:rsid w:val="00E7482B"/>
    <w:rsid w:val="00E767AC"/>
    <w:rsid w:val="00E77E4E"/>
    <w:rsid w:val="00E83966"/>
    <w:rsid w:val="00E87504"/>
    <w:rsid w:val="00E9441D"/>
    <w:rsid w:val="00E96630"/>
    <w:rsid w:val="00E977BC"/>
    <w:rsid w:val="00EA04C1"/>
    <w:rsid w:val="00EA0FCE"/>
    <w:rsid w:val="00EA1A20"/>
    <w:rsid w:val="00EA2A77"/>
    <w:rsid w:val="00EA311A"/>
    <w:rsid w:val="00EA3786"/>
    <w:rsid w:val="00EA424E"/>
    <w:rsid w:val="00EA4B54"/>
    <w:rsid w:val="00EB3E7C"/>
    <w:rsid w:val="00EB44C5"/>
    <w:rsid w:val="00EC0B17"/>
    <w:rsid w:val="00EC12CB"/>
    <w:rsid w:val="00EC5980"/>
    <w:rsid w:val="00EC5F72"/>
    <w:rsid w:val="00ED09AC"/>
    <w:rsid w:val="00ED46C6"/>
    <w:rsid w:val="00ED5F6E"/>
    <w:rsid w:val="00ED6FE1"/>
    <w:rsid w:val="00ED72B5"/>
    <w:rsid w:val="00ED754F"/>
    <w:rsid w:val="00ED7A2A"/>
    <w:rsid w:val="00EE0B1C"/>
    <w:rsid w:val="00EE3082"/>
    <w:rsid w:val="00EE40EF"/>
    <w:rsid w:val="00EE5FCD"/>
    <w:rsid w:val="00EF088A"/>
    <w:rsid w:val="00EF1D7F"/>
    <w:rsid w:val="00EF402C"/>
    <w:rsid w:val="00EF54BA"/>
    <w:rsid w:val="00EF6DC7"/>
    <w:rsid w:val="00EF7A61"/>
    <w:rsid w:val="00F02817"/>
    <w:rsid w:val="00F02C84"/>
    <w:rsid w:val="00F11455"/>
    <w:rsid w:val="00F11A60"/>
    <w:rsid w:val="00F1224B"/>
    <w:rsid w:val="00F15DC0"/>
    <w:rsid w:val="00F20293"/>
    <w:rsid w:val="00F211B8"/>
    <w:rsid w:val="00F222A3"/>
    <w:rsid w:val="00F23709"/>
    <w:rsid w:val="00F2770E"/>
    <w:rsid w:val="00F31E5F"/>
    <w:rsid w:val="00F435BD"/>
    <w:rsid w:val="00F45200"/>
    <w:rsid w:val="00F452EF"/>
    <w:rsid w:val="00F45825"/>
    <w:rsid w:val="00F469F3"/>
    <w:rsid w:val="00F51A5B"/>
    <w:rsid w:val="00F5203B"/>
    <w:rsid w:val="00F54668"/>
    <w:rsid w:val="00F55ADC"/>
    <w:rsid w:val="00F57182"/>
    <w:rsid w:val="00F6100A"/>
    <w:rsid w:val="00F65828"/>
    <w:rsid w:val="00F6777F"/>
    <w:rsid w:val="00F7336D"/>
    <w:rsid w:val="00F767A6"/>
    <w:rsid w:val="00F76E1C"/>
    <w:rsid w:val="00F77774"/>
    <w:rsid w:val="00F80A68"/>
    <w:rsid w:val="00F81727"/>
    <w:rsid w:val="00F835CD"/>
    <w:rsid w:val="00F836E5"/>
    <w:rsid w:val="00F86A82"/>
    <w:rsid w:val="00F93781"/>
    <w:rsid w:val="00F9407F"/>
    <w:rsid w:val="00F942A8"/>
    <w:rsid w:val="00F947D6"/>
    <w:rsid w:val="00F9569F"/>
    <w:rsid w:val="00F96D3C"/>
    <w:rsid w:val="00FA3475"/>
    <w:rsid w:val="00FA455A"/>
    <w:rsid w:val="00FB0E26"/>
    <w:rsid w:val="00FB1056"/>
    <w:rsid w:val="00FB4C45"/>
    <w:rsid w:val="00FB4FEB"/>
    <w:rsid w:val="00FB613B"/>
    <w:rsid w:val="00FB664B"/>
    <w:rsid w:val="00FB67BC"/>
    <w:rsid w:val="00FC3ADB"/>
    <w:rsid w:val="00FC3AEF"/>
    <w:rsid w:val="00FC598C"/>
    <w:rsid w:val="00FC67B0"/>
    <w:rsid w:val="00FC68B7"/>
    <w:rsid w:val="00FC71C6"/>
    <w:rsid w:val="00FD14FA"/>
    <w:rsid w:val="00FD3F98"/>
    <w:rsid w:val="00FD4DDB"/>
    <w:rsid w:val="00FE106A"/>
    <w:rsid w:val="00FE286A"/>
    <w:rsid w:val="00FE4326"/>
    <w:rsid w:val="00FE7450"/>
    <w:rsid w:val="00FF0126"/>
    <w:rsid w:val="00FF145D"/>
    <w:rsid w:val="00FF5955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AF5118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AF51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92494D"/>
  </w:style>
  <w:style w:type="paragraph" w:customStyle="1" w:styleId="para">
    <w:name w:val="para"/>
    <w:basedOn w:val="Normal"/>
    <w:link w:val="paraChar"/>
    <w:rsid w:val="00226409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26409"/>
    <w:rPr>
      <w:lang w:eastAsia="en-US"/>
    </w:rPr>
  </w:style>
  <w:style w:type="character" w:customStyle="1" w:styleId="Heading1Char">
    <w:name w:val="Heading 1 Char"/>
    <w:aliases w:val="Table_G Char"/>
    <w:link w:val="Heading1"/>
    <w:rsid w:val="00226409"/>
  </w:style>
  <w:style w:type="paragraph" w:customStyle="1" w:styleId="Para0">
    <w:name w:val="Para"/>
    <w:basedOn w:val="Normal"/>
    <w:qFormat/>
    <w:rsid w:val="00CB7013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a">
    <w:name w:val="a)"/>
    <w:basedOn w:val="SingleTxtG"/>
    <w:rsid w:val="00F45200"/>
    <w:pPr>
      <w:ind w:left="2835" w:hanging="567"/>
    </w:pPr>
  </w:style>
  <w:style w:type="paragraph" w:customStyle="1" w:styleId="p3">
    <w:name w:val="p3"/>
    <w:basedOn w:val="Normal"/>
    <w:next w:val="Normal"/>
    <w:rsid w:val="00F45200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F45200"/>
    <w:rPr>
      <w:b/>
    </w:rPr>
  </w:style>
  <w:style w:type="paragraph" w:customStyle="1" w:styleId="Normalparagraph">
    <w:name w:val="Normal.paragraph"/>
    <w:rsid w:val="00F45200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F45200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Figuretitle">
    <w:name w:val="Figure title"/>
    <w:basedOn w:val="Normal"/>
    <w:next w:val="Normal"/>
    <w:rsid w:val="00F45200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  <w:style w:type="character" w:customStyle="1" w:styleId="Heading5Char">
    <w:name w:val="Heading 5 Char"/>
    <w:basedOn w:val="DefaultParagraphFont"/>
    <w:link w:val="Heading5"/>
    <w:rsid w:val="00F835CD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AF5118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AF51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92494D"/>
  </w:style>
  <w:style w:type="paragraph" w:customStyle="1" w:styleId="para">
    <w:name w:val="para"/>
    <w:basedOn w:val="Normal"/>
    <w:link w:val="paraChar"/>
    <w:rsid w:val="00226409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26409"/>
    <w:rPr>
      <w:lang w:eastAsia="en-US"/>
    </w:rPr>
  </w:style>
  <w:style w:type="character" w:customStyle="1" w:styleId="Heading1Char">
    <w:name w:val="Heading 1 Char"/>
    <w:aliases w:val="Table_G Char"/>
    <w:link w:val="Heading1"/>
    <w:rsid w:val="00226409"/>
  </w:style>
  <w:style w:type="paragraph" w:customStyle="1" w:styleId="Para0">
    <w:name w:val="Para"/>
    <w:basedOn w:val="Normal"/>
    <w:qFormat/>
    <w:rsid w:val="00CB7013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a">
    <w:name w:val="a)"/>
    <w:basedOn w:val="SingleTxtG"/>
    <w:rsid w:val="00F45200"/>
    <w:pPr>
      <w:ind w:left="2835" w:hanging="567"/>
    </w:pPr>
  </w:style>
  <w:style w:type="paragraph" w:customStyle="1" w:styleId="p3">
    <w:name w:val="p3"/>
    <w:basedOn w:val="Normal"/>
    <w:next w:val="Normal"/>
    <w:rsid w:val="00F45200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F45200"/>
    <w:rPr>
      <w:b/>
    </w:rPr>
  </w:style>
  <w:style w:type="paragraph" w:customStyle="1" w:styleId="Normalparagraph">
    <w:name w:val="Normal.paragraph"/>
    <w:rsid w:val="00F45200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F45200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Figuretitle">
    <w:name w:val="Figure title"/>
    <w:basedOn w:val="Normal"/>
    <w:next w:val="Normal"/>
    <w:rsid w:val="00F45200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  <w:style w:type="character" w:customStyle="1" w:styleId="Heading5Char">
    <w:name w:val="Heading 5 Char"/>
    <w:basedOn w:val="DefaultParagraphFont"/>
    <w:link w:val="Heading5"/>
    <w:rsid w:val="00F835CD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DA07F-4B33-4807-9D52-FE48C762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1</TotalTime>
  <Pages>2</Pages>
  <Words>491</Words>
  <Characters>2799</Characters>
  <Application>Microsoft Office Word</Application>
  <DocSecurity>4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1711941</vt:lpstr>
      <vt:lpstr>United Nations</vt:lpstr>
      <vt:lpstr>United Nations</vt:lpstr>
    </vt:vector>
  </TitlesOfParts>
  <Company>CSD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1711941</dc:title>
  <dc:subject>ECE/TRANS/WP.29/GRSG/2017/18</dc:subject>
  <dc:creator>PDF ENG</dc:creator>
  <cp:lastModifiedBy>Benedicte Boudol</cp:lastModifiedBy>
  <cp:revision>2</cp:revision>
  <cp:lastPrinted>2017-07-07T08:30:00Z</cp:lastPrinted>
  <dcterms:created xsi:type="dcterms:W3CDTF">2017-08-16T09:01:00Z</dcterms:created>
  <dcterms:modified xsi:type="dcterms:W3CDTF">2017-08-16T09:01:00Z</dcterms:modified>
</cp:coreProperties>
</file>