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663D3" w14:paraId="5617F958" w14:textId="77777777" w:rsidTr="00DE7528">
        <w:trPr>
          <w:cantSplit/>
          <w:trHeight w:hRule="exact" w:val="851"/>
        </w:trPr>
        <w:tc>
          <w:tcPr>
            <w:tcW w:w="1276" w:type="dxa"/>
            <w:tcBorders>
              <w:bottom w:val="single" w:sz="4" w:space="0" w:color="auto"/>
            </w:tcBorders>
            <w:shd w:val="clear" w:color="auto" w:fill="auto"/>
            <w:vAlign w:val="bottom"/>
          </w:tcPr>
          <w:p w14:paraId="0876A8D4" w14:textId="77777777" w:rsidR="00B56E9C" w:rsidRDefault="00B56E9C" w:rsidP="00DE7528">
            <w:pPr>
              <w:spacing w:after="80"/>
            </w:pPr>
            <w:bookmarkStart w:id="0" w:name="_GoBack"/>
            <w:bookmarkEnd w:id="0"/>
          </w:p>
        </w:tc>
        <w:tc>
          <w:tcPr>
            <w:tcW w:w="2268" w:type="dxa"/>
            <w:tcBorders>
              <w:bottom w:val="single" w:sz="4" w:space="0" w:color="auto"/>
            </w:tcBorders>
            <w:shd w:val="clear" w:color="auto" w:fill="auto"/>
            <w:vAlign w:val="bottom"/>
          </w:tcPr>
          <w:p w14:paraId="4B3771BB" w14:textId="77777777" w:rsidR="00B56E9C" w:rsidRPr="00E663D3" w:rsidRDefault="00B56E9C" w:rsidP="00DE7528">
            <w:pPr>
              <w:spacing w:after="80" w:line="300" w:lineRule="exact"/>
              <w:rPr>
                <w:b/>
                <w:sz w:val="24"/>
                <w:szCs w:val="24"/>
              </w:rPr>
            </w:pPr>
            <w:r w:rsidRPr="00E663D3">
              <w:rPr>
                <w:sz w:val="28"/>
                <w:szCs w:val="28"/>
              </w:rPr>
              <w:t>United Nations</w:t>
            </w:r>
          </w:p>
        </w:tc>
        <w:tc>
          <w:tcPr>
            <w:tcW w:w="6095" w:type="dxa"/>
            <w:gridSpan w:val="2"/>
            <w:tcBorders>
              <w:bottom w:val="single" w:sz="4" w:space="0" w:color="auto"/>
            </w:tcBorders>
            <w:shd w:val="clear" w:color="auto" w:fill="auto"/>
            <w:vAlign w:val="bottom"/>
          </w:tcPr>
          <w:p w14:paraId="2912ECED" w14:textId="3E660AF0" w:rsidR="00B56E9C" w:rsidRPr="00E663D3" w:rsidRDefault="00C248F7" w:rsidP="00056AE5">
            <w:pPr>
              <w:jc w:val="right"/>
            </w:pPr>
            <w:r w:rsidRPr="00E663D3">
              <w:rPr>
                <w:sz w:val="40"/>
              </w:rPr>
              <w:t>ECE</w:t>
            </w:r>
            <w:r w:rsidR="00297FA4" w:rsidRPr="00E663D3">
              <w:t>/TRANS/WP.1/</w:t>
            </w:r>
            <w:r w:rsidR="00145890">
              <w:t>164</w:t>
            </w:r>
          </w:p>
        </w:tc>
      </w:tr>
      <w:tr w:rsidR="00B56E9C" w:rsidRPr="00E663D3" w14:paraId="438A3748" w14:textId="77777777" w:rsidTr="00DE7528">
        <w:trPr>
          <w:cantSplit/>
          <w:trHeight w:hRule="exact" w:val="2835"/>
        </w:trPr>
        <w:tc>
          <w:tcPr>
            <w:tcW w:w="1276" w:type="dxa"/>
            <w:tcBorders>
              <w:top w:val="single" w:sz="4" w:space="0" w:color="auto"/>
              <w:bottom w:val="single" w:sz="12" w:space="0" w:color="auto"/>
            </w:tcBorders>
            <w:shd w:val="clear" w:color="auto" w:fill="auto"/>
          </w:tcPr>
          <w:p w14:paraId="70C5761D" w14:textId="77777777" w:rsidR="00B56E9C" w:rsidRPr="00E663D3" w:rsidRDefault="00BC1974" w:rsidP="00DE7528">
            <w:pPr>
              <w:spacing w:before="120"/>
            </w:pPr>
            <w:r w:rsidRPr="00E663D3">
              <w:rPr>
                <w:noProof/>
                <w:lang w:val="it-IT" w:eastAsia="it-IT"/>
              </w:rPr>
              <w:drawing>
                <wp:inline distT="0" distB="0" distL="0" distR="0" wp14:anchorId="072241BD" wp14:editId="484094C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512BDF" w14:textId="77777777" w:rsidR="00B56E9C" w:rsidRPr="00E663D3" w:rsidRDefault="00D773DF" w:rsidP="00DE7528">
            <w:pPr>
              <w:spacing w:before="120" w:line="420" w:lineRule="exact"/>
              <w:rPr>
                <w:sz w:val="40"/>
                <w:szCs w:val="40"/>
              </w:rPr>
            </w:pPr>
            <w:r w:rsidRPr="00E663D3">
              <w:rPr>
                <w:b/>
                <w:sz w:val="40"/>
                <w:szCs w:val="40"/>
              </w:rPr>
              <w:t>Economic and Social Council</w:t>
            </w:r>
          </w:p>
        </w:tc>
        <w:tc>
          <w:tcPr>
            <w:tcW w:w="2835" w:type="dxa"/>
            <w:tcBorders>
              <w:top w:val="single" w:sz="4" w:space="0" w:color="auto"/>
              <w:bottom w:val="single" w:sz="12" w:space="0" w:color="auto"/>
            </w:tcBorders>
            <w:shd w:val="clear" w:color="auto" w:fill="auto"/>
          </w:tcPr>
          <w:p w14:paraId="5F0CF53C" w14:textId="77777777" w:rsidR="00B56E9C" w:rsidRPr="00E663D3" w:rsidRDefault="00C248F7" w:rsidP="00C248F7">
            <w:pPr>
              <w:spacing w:before="240" w:line="240" w:lineRule="exact"/>
            </w:pPr>
            <w:r w:rsidRPr="00E663D3">
              <w:t>Distr.: General</w:t>
            </w:r>
          </w:p>
          <w:p w14:paraId="0F28D5DE" w14:textId="02491AD2" w:rsidR="00C248F7" w:rsidRPr="00E663D3" w:rsidRDefault="00145890" w:rsidP="00C248F7">
            <w:pPr>
              <w:spacing w:line="240" w:lineRule="exact"/>
            </w:pPr>
            <w:r>
              <w:t>9 July</w:t>
            </w:r>
            <w:r w:rsidR="003C5012">
              <w:t xml:space="preserve"> 2018</w:t>
            </w:r>
          </w:p>
          <w:p w14:paraId="2CA15BAC" w14:textId="77777777" w:rsidR="00C248F7" w:rsidRPr="00E663D3" w:rsidRDefault="00C248F7" w:rsidP="00C248F7">
            <w:pPr>
              <w:spacing w:line="240" w:lineRule="exact"/>
            </w:pPr>
          </w:p>
          <w:p w14:paraId="4546ADE6" w14:textId="77777777" w:rsidR="00C248F7" w:rsidRPr="00E663D3" w:rsidRDefault="00C248F7" w:rsidP="00C248F7">
            <w:pPr>
              <w:spacing w:line="240" w:lineRule="exact"/>
            </w:pPr>
            <w:r w:rsidRPr="00E663D3">
              <w:t>Original: English</w:t>
            </w:r>
          </w:p>
        </w:tc>
      </w:tr>
    </w:tbl>
    <w:p w14:paraId="2877A01F" w14:textId="77777777" w:rsidR="00442A83" w:rsidRPr="00E663D3" w:rsidRDefault="00C96DF2" w:rsidP="00C96DF2">
      <w:pPr>
        <w:spacing w:before="120"/>
        <w:rPr>
          <w:b/>
          <w:sz w:val="28"/>
          <w:szCs w:val="28"/>
        </w:rPr>
      </w:pPr>
      <w:r w:rsidRPr="00E663D3">
        <w:rPr>
          <w:b/>
          <w:sz w:val="28"/>
          <w:szCs w:val="28"/>
        </w:rPr>
        <w:t>Economic Commission for Europe</w:t>
      </w:r>
    </w:p>
    <w:p w14:paraId="10468C5F" w14:textId="77777777" w:rsidR="00C96DF2" w:rsidRPr="00E663D3" w:rsidRDefault="008F31D2" w:rsidP="00C96DF2">
      <w:pPr>
        <w:spacing w:before="120"/>
        <w:rPr>
          <w:sz w:val="28"/>
          <w:szCs w:val="28"/>
        </w:rPr>
      </w:pPr>
      <w:r w:rsidRPr="00E663D3">
        <w:rPr>
          <w:sz w:val="28"/>
          <w:szCs w:val="28"/>
        </w:rPr>
        <w:t>Inland Transport Committee</w:t>
      </w:r>
    </w:p>
    <w:p w14:paraId="7D83DA72" w14:textId="77777777" w:rsidR="00966209" w:rsidRPr="00E663D3" w:rsidRDefault="00FB7B82" w:rsidP="00C96DF2">
      <w:pPr>
        <w:spacing w:before="120"/>
        <w:rPr>
          <w:sz w:val="28"/>
          <w:szCs w:val="28"/>
        </w:rPr>
      </w:pPr>
      <w:r w:rsidRPr="00E663D3">
        <w:rPr>
          <w:b/>
          <w:sz w:val="24"/>
          <w:szCs w:val="24"/>
        </w:rPr>
        <w:t>Global Forum for Road Traffic Safety</w:t>
      </w:r>
    </w:p>
    <w:p w14:paraId="4660419F" w14:textId="7F268F48" w:rsidR="00E13CC1" w:rsidRPr="00E663D3" w:rsidRDefault="00E13CC1" w:rsidP="00104065">
      <w:pPr>
        <w:pStyle w:val="SingleTxtG"/>
        <w:spacing w:before="120" w:after="0" w:line="240" w:lineRule="auto"/>
        <w:ind w:left="0"/>
        <w:rPr>
          <w:b/>
        </w:rPr>
      </w:pPr>
      <w:r w:rsidRPr="00E663D3">
        <w:rPr>
          <w:b/>
        </w:rPr>
        <w:t>Seventy-</w:t>
      </w:r>
      <w:r w:rsidR="00145890">
        <w:rPr>
          <w:b/>
        </w:rPr>
        <w:t>seventh</w:t>
      </w:r>
      <w:r w:rsidRPr="00E663D3">
        <w:rPr>
          <w:b/>
        </w:rPr>
        <w:t xml:space="preserve"> session</w:t>
      </w:r>
    </w:p>
    <w:p w14:paraId="75C2547D" w14:textId="04B21BEA" w:rsidR="00E13CC1" w:rsidRPr="00E663D3" w:rsidRDefault="00E13CC1" w:rsidP="00E13CC1">
      <w:pPr>
        <w:spacing w:line="240" w:lineRule="auto"/>
      </w:pPr>
      <w:r w:rsidRPr="00E663D3">
        <w:t xml:space="preserve">Geneva, </w:t>
      </w:r>
      <w:r w:rsidR="00145890">
        <w:t>18-21 September</w:t>
      </w:r>
      <w:r w:rsidR="002571D3" w:rsidRPr="00E663D3">
        <w:t xml:space="preserve"> 2018</w:t>
      </w:r>
    </w:p>
    <w:p w14:paraId="3B30368C" w14:textId="77777777" w:rsidR="00E13CC1" w:rsidRPr="00E663D3" w:rsidRDefault="00E13CC1" w:rsidP="00E13CC1">
      <w:pPr>
        <w:spacing w:line="240" w:lineRule="auto"/>
      </w:pPr>
      <w:r w:rsidRPr="00E663D3">
        <w:t>Item 1 of the provisional agenda</w:t>
      </w:r>
    </w:p>
    <w:p w14:paraId="43A96B81" w14:textId="77777777" w:rsidR="00E13CC1" w:rsidRPr="00E663D3" w:rsidRDefault="00E13CC1" w:rsidP="00E13CC1">
      <w:pPr>
        <w:rPr>
          <w:b/>
        </w:rPr>
      </w:pPr>
      <w:r w:rsidRPr="00E663D3">
        <w:rPr>
          <w:b/>
        </w:rPr>
        <w:t xml:space="preserve">Adoption of the </w:t>
      </w:r>
      <w:r w:rsidR="00A12D8A" w:rsidRPr="00E663D3">
        <w:rPr>
          <w:b/>
        </w:rPr>
        <w:t>a</w:t>
      </w:r>
      <w:r w:rsidRPr="00E663D3">
        <w:rPr>
          <w:b/>
        </w:rPr>
        <w:t>genda</w:t>
      </w:r>
    </w:p>
    <w:p w14:paraId="558E1B1D" w14:textId="3202999C" w:rsidR="00E13CC1" w:rsidRPr="00E663D3" w:rsidRDefault="00E13CC1" w:rsidP="00E13CC1">
      <w:pPr>
        <w:pStyle w:val="HChG"/>
        <w:rPr>
          <w:b w:val="0"/>
          <w:sz w:val="18"/>
          <w:szCs w:val="18"/>
          <w:vertAlign w:val="superscript"/>
        </w:rPr>
      </w:pPr>
      <w:r w:rsidRPr="00E663D3">
        <w:tab/>
      </w:r>
      <w:r w:rsidRPr="00E663D3">
        <w:tab/>
        <w:t xml:space="preserve">Annotated </w:t>
      </w:r>
      <w:r w:rsidR="001768DF" w:rsidRPr="00E663D3">
        <w:t>p</w:t>
      </w:r>
      <w:r w:rsidRPr="00E663D3">
        <w:t xml:space="preserve">rovisional </w:t>
      </w:r>
      <w:r w:rsidR="001768DF" w:rsidRPr="00E663D3">
        <w:t>a</w:t>
      </w:r>
      <w:r w:rsidRPr="00E663D3">
        <w:t>genda for the seventy-</w:t>
      </w:r>
      <w:r w:rsidR="00056AE5" w:rsidRPr="00E663D3">
        <w:t>s</w:t>
      </w:r>
      <w:r w:rsidR="004F5E31">
        <w:t xml:space="preserve">eventh </w:t>
      </w:r>
      <w:r w:rsidRPr="00E663D3">
        <w:t>session</w:t>
      </w:r>
      <w:r w:rsidR="00B826C0" w:rsidRPr="00E663D3">
        <w:rPr>
          <w:rStyle w:val="FootnoteReference"/>
          <w:sz w:val="20"/>
          <w:vertAlign w:val="baseline"/>
        </w:rPr>
        <w:footnoteReference w:customMarkFollows="1" w:id="2"/>
        <w:t>*</w:t>
      </w:r>
      <w:r w:rsidRPr="00E663D3">
        <w:rPr>
          <w:b w:val="0"/>
          <w:sz w:val="18"/>
          <w:szCs w:val="18"/>
          <w:vertAlign w:val="superscript"/>
        </w:rPr>
        <w:t>,</w:t>
      </w:r>
      <w:r w:rsidR="00053F4D" w:rsidRPr="00E663D3">
        <w:rPr>
          <w:rStyle w:val="FootnoteReference"/>
          <w:b w:val="0"/>
          <w:sz w:val="20"/>
          <w:szCs w:val="18"/>
          <w:vertAlign w:val="baseline"/>
        </w:rPr>
        <w:footnoteReference w:customMarkFollows="1" w:id="3"/>
        <w:t>**</w:t>
      </w:r>
    </w:p>
    <w:p w14:paraId="3B033DA2" w14:textId="5830B30B" w:rsidR="00E13CC1" w:rsidRPr="00E663D3" w:rsidRDefault="00E13CC1" w:rsidP="00E13CC1">
      <w:pPr>
        <w:pStyle w:val="SingleTxtG"/>
        <w:spacing w:after="0"/>
        <w:jc w:val="left"/>
      </w:pPr>
      <w:r w:rsidRPr="00E663D3">
        <w:t>to be held at the Palais des Nations, G</w:t>
      </w:r>
      <w:r w:rsidR="00145890">
        <w:t>eneva, starting at 9.30 a.m. on 18 September</w:t>
      </w:r>
      <w:r w:rsidR="00C248F7" w:rsidRPr="00E663D3">
        <w:t xml:space="preserve"> </w:t>
      </w:r>
      <w:r w:rsidRPr="00E663D3">
        <w:t>201</w:t>
      </w:r>
      <w:r w:rsidR="002571D3" w:rsidRPr="00E663D3">
        <w:t>8</w:t>
      </w:r>
      <w:r w:rsidR="00056AE5" w:rsidRPr="00E663D3">
        <w:t>,</w:t>
      </w:r>
      <w:r w:rsidR="00145890">
        <w:t xml:space="preserve"> </w:t>
      </w:r>
      <w:r w:rsidR="00056AE5" w:rsidRPr="00E663D3">
        <w:t xml:space="preserve">Salle </w:t>
      </w:r>
      <w:r w:rsidR="00145890">
        <w:t>VIII</w:t>
      </w:r>
    </w:p>
    <w:p w14:paraId="0660346A" w14:textId="46B1318D" w:rsidR="00053F4D" w:rsidRPr="00E663D3" w:rsidRDefault="00053F4D" w:rsidP="00053F4D">
      <w:pPr>
        <w:pStyle w:val="HChG"/>
      </w:pPr>
      <w:r w:rsidRPr="00E663D3">
        <w:tab/>
        <w:t>I.</w:t>
      </w:r>
      <w:r w:rsidRPr="00E663D3">
        <w:tab/>
        <w:t xml:space="preserve">Provisional </w:t>
      </w:r>
      <w:r w:rsidR="0044145E">
        <w:t>A</w:t>
      </w:r>
      <w:r w:rsidRPr="00E663D3">
        <w:t>genda</w:t>
      </w:r>
    </w:p>
    <w:p w14:paraId="33C781B4" w14:textId="0A857E52" w:rsidR="00053F4D" w:rsidRPr="00E663D3" w:rsidRDefault="00053F4D" w:rsidP="00053F4D">
      <w:pPr>
        <w:pStyle w:val="SingleTxtG"/>
      </w:pPr>
      <w:r w:rsidRPr="00E663D3">
        <w:t>1.</w:t>
      </w:r>
      <w:r w:rsidRPr="00E663D3">
        <w:tab/>
        <w:t xml:space="preserve">Adoption of the </w:t>
      </w:r>
      <w:r w:rsidR="0044145E">
        <w:t>A</w:t>
      </w:r>
      <w:r w:rsidRPr="00E663D3">
        <w:t>genda.</w:t>
      </w:r>
    </w:p>
    <w:p w14:paraId="07C79CE7" w14:textId="77777777" w:rsidR="00053F4D" w:rsidRPr="00E663D3" w:rsidRDefault="00053F4D" w:rsidP="00053F4D">
      <w:pPr>
        <w:pStyle w:val="SingleTxtG"/>
      </w:pPr>
      <w:r w:rsidRPr="00E663D3">
        <w:t>2.</w:t>
      </w:r>
      <w:r w:rsidRPr="00E663D3">
        <w:tab/>
        <w:t>Activities of interest to the Working Party.</w:t>
      </w:r>
    </w:p>
    <w:p w14:paraId="0FDAFA7A" w14:textId="77777777" w:rsidR="00053F4D" w:rsidRPr="00E663D3" w:rsidRDefault="00053F4D" w:rsidP="00053F4D">
      <w:pPr>
        <w:pStyle w:val="SingleTxtG"/>
      </w:pPr>
      <w:r w:rsidRPr="00E663D3">
        <w:t>3.</w:t>
      </w:r>
      <w:r w:rsidRPr="00E663D3">
        <w:tab/>
        <w:t>Convention on Road Traffic (1968):</w:t>
      </w:r>
    </w:p>
    <w:p w14:paraId="5EC7C268" w14:textId="249A3CCA" w:rsidR="00053F4D" w:rsidRPr="00E663D3" w:rsidRDefault="00053F4D" w:rsidP="00053F4D">
      <w:pPr>
        <w:pStyle w:val="SingleTxtG"/>
        <w:ind w:firstLine="567"/>
      </w:pPr>
      <w:r w:rsidRPr="00E663D3">
        <w:lastRenderedPageBreak/>
        <w:t>(a)</w:t>
      </w:r>
      <w:r w:rsidRPr="00E663D3">
        <w:tab/>
        <w:t xml:space="preserve">Consistency between the Convention on Road Traffic (1968) and Vehicle </w:t>
      </w:r>
      <w:r w:rsidR="00735201">
        <w:tab/>
      </w:r>
      <w:r w:rsidR="00735201">
        <w:tab/>
      </w:r>
      <w:r w:rsidRPr="00E663D3">
        <w:t>Technical Regulations;</w:t>
      </w:r>
    </w:p>
    <w:p w14:paraId="3079F071" w14:textId="77777777" w:rsidR="00A6129C" w:rsidRPr="00E663D3" w:rsidRDefault="004E47AC" w:rsidP="004E47AC">
      <w:pPr>
        <w:spacing w:after="120"/>
        <w:ind w:left="1134" w:firstLine="567"/>
      </w:pPr>
      <w:r w:rsidRPr="00E663D3">
        <w:t>(b)</w:t>
      </w:r>
      <w:r w:rsidRPr="00E663D3">
        <w:tab/>
        <w:t>Driving permits;</w:t>
      </w:r>
    </w:p>
    <w:p w14:paraId="5109DEAA" w14:textId="7EA16175" w:rsidR="004E47AC" w:rsidRPr="00E663D3" w:rsidRDefault="00EC0190" w:rsidP="004E47AC">
      <w:pPr>
        <w:pStyle w:val="SingleTxtG"/>
        <w:ind w:firstLine="567"/>
      </w:pPr>
      <w:r>
        <w:t>(c)</w:t>
      </w:r>
      <w:r>
        <w:tab/>
        <w:t>Automated driving.</w:t>
      </w:r>
    </w:p>
    <w:p w14:paraId="35408629" w14:textId="77777777" w:rsidR="004E47AC" w:rsidRPr="00E663D3" w:rsidRDefault="004E47AC" w:rsidP="004E47AC">
      <w:pPr>
        <w:pStyle w:val="SingleTxtG"/>
      </w:pPr>
      <w:r w:rsidRPr="00E663D3">
        <w:t>4.</w:t>
      </w:r>
      <w:r w:rsidRPr="00E663D3">
        <w:tab/>
        <w:t>Convention on Road Signs and Signals (1968):</w:t>
      </w:r>
    </w:p>
    <w:p w14:paraId="07679117" w14:textId="645CB14F" w:rsidR="004E47AC" w:rsidRPr="00E663D3" w:rsidRDefault="004E47AC" w:rsidP="004E47AC">
      <w:pPr>
        <w:pStyle w:val="SingleTxtG"/>
      </w:pPr>
      <w:r w:rsidRPr="00E663D3">
        <w:tab/>
      </w:r>
      <w:r w:rsidR="00A25CC8">
        <w:tab/>
      </w:r>
      <w:r w:rsidRPr="00E663D3">
        <w:t>Group of Experts on Road Signs and Signals.</w:t>
      </w:r>
    </w:p>
    <w:p w14:paraId="2B35E0B2" w14:textId="77777777" w:rsidR="00ED2A3A" w:rsidRPr="00E663D3" w:rsidRDefault="004E47AC" w:rsidP="00ED2A3A">
      <w:pPr>
        <w:pStyle w:val="SingleTxtG"/>
      </w:pPr>
      <w:r w:rsidRPr="00E663D3">
        <w:t>5.</w:t>
      </w:r>
      <w:r w:rsidRPr="00E663D3">
        <w:tab/>
      </w:r>
      <w:r w:rsidR="00ED2A3A" w:rsidRPr="00E663D3">
        <w:t>Consolidated Resolution on Road Traffic (R.E.1):</w:t>
      </w:r>
    </w:p>
    <w:p w14:paraId="4CF9CF20" w14:textId="52116724" w:rsidR="00ED2A3A" w:rsidRPr="00E663D3" w:rsidRDefault="000D1C40" w:rsidP="00ED2A3A">
      <w:pPr>
        <w:pStyle w:val="SingleTxtG"/>
      </w:pPr>
      <w:r>
        <w:tab/>
      </w:r>
      <w:r w:rsidR="00ED2A3A" w:rsidRPr="00E663D3">
        <w:tab/>
        <w:t>(a)</w:t>
      </w:r>
      <w:r w:rsidR="00ED2A3A" w:rsidRPr="00E663D3">
        <w:tab/>
        <w:t>A Safe System Approach;</w:t>
      </w:r>
    </w:p>
    <w:p w14:paraId="5EA5B745" w14:textId="64F5702F" w:rsidR="00ED2A3A" w:rsidRPr="00E663D3" w:rsidRDefault="000D1C40" w:rsidP="00ED2A3A">
      <w:pPr>
        <w:pStyle w:val="SingleTxtG"/>
      </w:pPr>
      <w:r>
        <w:tab/>
      </w:r>
      <w:r w:rsidR="00ED2A3A" w:rsidRPr="00E663D3">
        <w:tab/>
        <w:t>(</w:t>
      </w:r>
      <w:r w:rsidR="00581A88" w:rsidRPr="00E663D3">
        <w:t>b</w:t>
      </w:r>
      <w:r w:rsidR="00ED2A3A" w:rsidRPr="00E663D3">
        <w:t>)</w:t>
      </w:r>
      <w:r w:rsidR="00ED2A3A" w:rsidRPr="00E663D3">
        <w:tab/>
        <w:t>Amendment proposals on distracted driving;</w:t>
      </w:r>
    </w:p>
    <w:p w14:paraId="1674C4DC" w14:textId="6C6CE5D0" w:rsidR="00F70E76" w:rsidRPr="00E663D3" w:rsidRDefault="000D1C40" w:rsidP="00ED2A3A">
      <w:pPr>
        <w:pStyle w:val="SingleTxtG"/>
      </w:pPr>
      <w:r>
        <w:tab/>
      </w:r>
      <w:r w:rsidR="00581A88" w:rsidRPr="00E663D3">
        <w:tab/>
        <w:t>(c</w:t>
      </w:r>
      <w:r w:rsidR="00ED2A3A" w:rsidRPr="00E663D3">
        <w:t>)</w:t>
      </w:r>
      <w:r w:rsidR="00ED2A3A" w:rsidRPr="00E663D3">
        <w:tab/>
        <w:t>Amendment proposals on policies for Powered Two Wheelers (PTW)</w:t>
      </w:r>
      <w:r w:rsidR="00F70E76" w:rsidRPr="00E663D3">
        <w:t>;</w:t>
      </w:r>
    </w:p>
    <w:p w14:paraId="18B0E9E4" w14:textId="21D05DBE" w:rsidR="00ED2A3A" w:rsidRPr="00E663D3" w:rsidRDefault="000D1C40" w:rsidP="00F773E2">
      <w:pPr>
        <w:pStyle w:val="SingleTxtG"/>
      </w:pPr>
      <w:r>
        <w:tab/>
      </w:r>
      <w:r>
        <w:tab/>
      </w:r>
      <w:r w:rsidR="007A5B01" w:rsidRPr="00E663D3">
        <w:t>(</w:t>
      </w:r>
      <w:r w:rsidR="00581A88" w:rsidRPr="00E663D3">
        <w:t>d</w:t>
      </w:r>
      <w:r w:rsidR="007A5B01" w:rsidRPr="00E663D3">
        <w:t>)</w:t>
      </w:r>
      <w:r w:rsidR="007A5B01" w:rsidRPr="00E663D3">
        <w:tab/>
      </w:r>
      <w:r w:rsidR="00F70E76" w:rsidRPr="00E663D3">
        <w:t xml:space="preserve">Amendment proposals on </w:t>
      </w:r>
      <w:r w:rsidR="001768DF" w:rsidRPr="00E663D3">
        <w:t>V</w:t>
      </w:r>
      <w:r w:rsidR="00F70E76" w:rsidRPr="00E663D3">
        <w:t xml:space="preserve">ulnerable </w:t>
      </w:r>
      <w:r w:rsidR="001768DF" w:rsidRPr="00E663D3">
        <w:t>R</w:t>
      </w:r>
      <w:r w:rsidR="00C94ADA" w:rsidRPr="00E663D3">
        <w:t xml:space="preserve">oad </w:t>
      </w:r>
      <w:r w:rsidR="001768DF" w:rsidRPr="00E663D3">
        <w:t>U</w:t>
      </w:r>
      <w:r w:rsidR="00F70E76" w:rsidRPr="00E663D3">
        <w:t>sers.</w:t>
      </w:r>
    </w:p>
    <w:p w14:paraId="56098B9F" w14:textId="77777777" w:rsidR="00ED2A3A" w:rsidRPr="00E663D3" w:rsidRDefault="00ED2A3A" w:rsidP="00ED2A3A">
      <w:pPr>
        <w:pStyle w:val="SingleTxtG"/>
      </w:pPr>
      <w:r w:rsidRPr="00E663D3">
        <w:t>6.</w:t>
      </w:r>
      <w:r w:rsidRPr="00E663D3">
        <w:tab/>
        <w:t>Group of Experts on Improving Safety at Level Crossings.</w:t>
      </w:r>
    </w:p>
    <w:p w14:paraId="473E2AA7" w14:textId="77777777" w:rsidR="00ED2A3A" w:rsidRPr="00E663D3" w:rsidRDefault="00ED2A3A" w:rsidP="00ED2A3A">
      <w:pPr>
        <w:pStyle w:val="SingleTxtG"/>
      </w:pPr>
      <w:r w:rsidRPr="00E663D3">
        <w:t>7.</w:t>
      </w:r>
      <w:r w:rsidRPr="00E663D3">
        <w:tab/>
        <w:t>Revision of the terms of reference and rules of procedure for WP.1.</w:t>
      </w:r>
    </w:p>
    <w:p w14:paraId="425282A1" w14:textId="5DEC6C11" w:rsidR="00CA37DD" w:rsidRDefault="00314AA6" w:rsidP="00CA37DD">
      <w:pPr>
        <w:pStyle w:val="SingleTxtG"/>
      </w:pPr>
      <w:r>
        <w:t>8</w:t>
      </w:r>
      <w:r w:rsidR="00CA37DD" w:rsidRPr="00E663D3">
        <w:t>.</w:t>
      </w:r>
      <w:r w:rsidR="00CA37DD" w:rsidRPr="00E663D3">
        <w:tab/>
      </w:r>
      <w:r w:rsidR="00DE67E1" w:rsidRPr="00E663D3">
        <w:t xml:space="preserve">Sustainable Development Goals: </w:t>
      </w:r>
      <w:r w:rsidR="0044145E">
        <w:t>P</w:t>
      </w:r>
      <w:r w:rsidR="00DE67E1" w:rsidRPr="00E663D3">
        <w:t>otential contribution by WP.1</w:t>
      </w:r>
      <w:r w:rsidR="00E62DF7">
        <w:t>.</w:t>
      </w:r>
    </w:p>
    <w:p w14:paraId="4728FFE4" w14:textId="44F24899" w:rsidR="00DE57B5" w:rsidRPr="00C81CE2" w:rsidRDefault="00DE57B5" w:rsidP="00DE57B5">
      <w:pPr>
        <w:pStyle w:val="SingleTxtG"/>
        <w:rPr>
          <w:b/>
        </w:rPr>
      </w:pPr>
      <w:r w:rsidRPr="005A53F0">
        <w:t xml:space="preserve">9. </w:t>
      </w:r>
      <w:r w:rsidR="00901AE2">
        <w:tab/>
      </w:r>
      <w:r w:rsidRPr="005A53F0">
        <w:t>Definition of a serious injury</w:t>
      </w:r>
    </w:p>
    <w:p w14:paraId="726A4555" w14:textId="1F01CD7C" w:rsidR="00431EB4" w:rsidRPr="00E663D3" w:rsidRDefault="00DE57B5" w:rsidP="00ED2A3A">
      <w:pPr>
        <w:pStyle w:val="SingleTxtG"/>
      </w:pPr>
      <w:r>
        <w:t>10</w:t>
      </w:r>
      <w:r w:rsidR="00431EB4" w:rsidRPr="00E663D3">
        <w:t>.</w:t>
      </w:r>
      <w:r w:rsidR="00431EB4" w:rsidRPr="00E663D3">
        <w:tab/>
        <w:t>Other Business</w:t>
      </w:r>
      <w:r w:rsidR="00E62DF7">
        <w:t>.</w:t>
      </w:r>
    </w:p>
    <w:p w14:paraId="71F2CED4" w14:textId="7F974541" w:rsidR="001C7D89" w:rsidRDefault="001C7D89" w:rsidP="00ED2A3A">
      <w:pPr>
        <w:pStyle w:val="SingleTxtG"/>
      </w:pPr>
      <w:r w:rsidRPr="00E663D3">
        <w:t>1</w:t>
      </w:r>
      <w:r w:rsidR="00DE57B5">
        <w:t>1</w:t>
      </w:r>
      <w:r w:rsidRPr="00E663D3">
        <w:t>.</w:t>
      </w:r>
      <w:r w:rsidRPr="00E663D3">
        <w:tab/>
        <w:t>Date of next session</w:t>
      </w:r>
      <w:r w:rsidR="00E62DF7">
        <w:t>.</w:t>
      </w:r>
    </w:p>
    <w:p w14:paraId="6948BC7E" w14:textId="2656C6AA" w:rsidR="00284316" w:rsidRPr="00E663D3" w:rsidRDefault="00284316" w:rsidP="00ED2A3A">
      <w:pPr>
        <w:pStyle w:val="SingleTxtG"/>
      </w:pPr>
      <w:r>
        <w:t>12.</w:t>
      </w:r>
      <w:r>
        <w:tab/>
        <w:t>Election of officers.</w:t>
      </w:r>
    </w:p>
    <w:p w14:paraId="0AF58C16" w14:textId="31D3D835" w:rsidR="00CA37DD" w:rsidRPr="00E663D3" w:rsidRDefault="00CA37DD" w:rsidP="00ED2A3A">
      <w:pPr>
        <w:pStyle w:val="SingleTxtG"/>
      </w:pPr>
      <w:r w:rsidRPr="00E663D3">
        <w:t>1</w:t>
      </w:r>
      <w:r w:rsidR="00284316">
        <w:t>3</w:t>
      </w:r>
      <w:r w:rsidRPr="00E663D3">
        <w:t>.</w:t>
      </w:r>
      <w:r w:rsidRPr="00E663D3">
        <w:tab/>
        <w:t>Adoption of the report of the seventy-</w:t>
      </w:r>
      <w:r w:rsidR="003E46D7">
        <w:t>seventh</w:t>
      </w:r>
      <w:r w:rsidRPr="00E663D3">
        <w:t xml:space="preserve"> session.</w:t>
      </w:r>
    </w:p>
    <w:p w14:paraId="090BDF38" w14:textId="77777777" w:rsidR="00CA37DD" w:rsidRPr="00E663D3" w:rsidRDefault="0044467D" w:rsidP="006D3F71">
      <w:pPr>
        <w:pStyle w:val="HChG"/>
      </w:pPr>
      <w:r w:rsidRPr="00E663D3">
        <w:tab/>
      </w:r>
      <w:r w:rsidR="00CA37DD" w:rsidRPr="00E663D3">
        <w:t>II.</w:t>
      </w:r>
      <w:r w:rsidR="00CA37DD" w:rsidRPr="00E663D3">
        <w:tab/>
        <w:t>Annotations</w:t>
      </w:r>
    </w:p>
    <w:p w14:paraId="277F15CD" w14:textId="77777777" w:rsidR="00CA37DD" w:rsidRPr="00E663D3" w:rsidRDefault="00CA37DD" w:rsidP="006D3F71">
      <w:pPr>
        <w:pStyle w:val="H1G"/>
      </w:pPr>
      <w:r w:rsidRPr="00E663D3">
        <w:tab/>
        <w:t>1.</w:t>
      </w:r>
      <w:r w:rsidRPr="00E663D3">
        <w:tab/>
        <w:t>Adoption of the Agenda</w:t>
      </w:r>
    </w:p>
    <w:p w14:paraId="517424A0" w14:textId="40B50581" w:rsidR="008C4336" w:rsidRPr="00E663D3" w:rsidRDefault="00CA37DD" w:rsidP="00CA37DD">
      <w:pPr>
        <w:pStyle w:val="SingleTxtG"/>
      </w:pPr>
      <w:r w:rsidRPr="00E663D3">
        <w:t xml:space="preserve">The </w:t>
      </w:r>
      <w:r w:rsidR="008C4336" w:rsidRPr="00E663D3">
        <w:t xml:space="preserve">Global Forum for </w:t>
      </w:r>
      <w:r w:rsidRPr="00E663D3">
        <w:t>Road Traffic Safety (WP.1) will be invited to adopt the session’s agenda.</w:t>
      </w:r>
      <w:r w:rsidR="00064C44">
        <w:t xml:space="preserve"> </w:t>
      </w:r>
    </w:p>
    <w:p w14:paraId="6FADEF14" w14:textId="77777777" w:rsidR="00CA37DD" w:rsidRPr="00E663D3" w:rsidRDefault="00CA37DD" w:rsidP="006D3F71">
      <w:pPr>
        <w:pStyle w:val="SingleTxtG"/>
        <w:rPr>
          <w:b/>
        </w:rPr>
      </w:pPr>
      <w:r w:rsidRPr="00E663D3">
        <w:rPr>
          <w:b/>
        </w:rPr>
        <w:t>Documentation</w:t>
      </w:r>
    </w:p>
    <w:p w14:paraId="7EB9D41D" w14:textId="65586A2E" w:rsidR="00CA37DD" w:rsidRPr="00E663D3" w:rsidRDefault="00CA37DD" w:rsidP="00CA37DD">
      <w:pPr>
        <w:pStyle w:val="SingleTxtG"/>
      </w:pPr>
      <w:r w:rsidRPr="00E663D3">
        <w:t>ECE/TRANS/WP.1/</w:t>
      </w:r>
      <w:r w:rsidR="006640AA">
        <w:t>164</w:t>
      </w:r>
    </w:p>
    <w:p w14:paraId="3A0B547F" w14:textId="77777777" w:rsidR="00CA37DD" w:rsidRPr="00E663D3" w:rsidRDefault="00CA37DD" w:rsidP="006D3F71">
      <w:pPr>
        <w:pStyle w:val="H1G"/>
      </w:pPr>
      <w:r w:rsidRPr="00E663D3">
        <w:tab/>
        <w:t>2.</w:t>
      </w:r>
      <w:r w:rsidRPr="00E663D3">
        <w:tab/>
        <w:t>Activities of interest to the Working Party</w:t>
      </w:r>
    </w:p>
    <w:p w14:paraId="5FB55EA2" w14:textId="248642EA" w:rsidR="00CA37DD" w:rsidRDefault="00CA37DD" w:rsidP="006D3F71">
      <w:pPr>
        <w:pStyle w:val="SingleTxtG"/>
      </w:pPr>
      <w:r w:rsidRPr="00E663D3">
        <w:t>Due to time constraints, neither interventions nor presentations are foreseen for this agenda item. National delegations and international organizations will have the opportunity to submit</w:t>
      </w:r>
      <w:r w:rsidR="00E62DF7">
        <w:t>,</w:t>
      </w:r>
      <w:r w:rsidRPr="00E663D3">
        <w:t xml:space="preserve"> in writing, information on national and international road safety activities and initiatives, including recent and forthcoming changes to their traffic legislation as well as any information on the events going to take place prior to the next WP.1 session. </w:t>
      </w:r>
    </w:p>
    <w:p w14:paraId="6221B3A3" w14:textId="77777777" w:rsidR="00CA37DD" w:rsidRPr="00E663D3" w:rsidRDefault="00CA37DD" w:rsidP="006D3F71">
      <w:pPr>
        <w:pStyle w:val="H1G"/>
      </w:pPr>
      <w:r w:rsidRPr="00E663D3">
        <w:lastRenderedPageBreak/>
        <w:tab/>
        <w:t>3.</w:t>
      </w:r>
      <w:r w:rsidRPr="00E663D3">
        <w:tab/>
        <w:t>Convention on Road Traffic (1968)</w:t>
      </w:r>
    </w:p>
    <w:p w14:paraId="41F558B2" w14:textId="77777777" w:rsidR="00CA37DD" w:rsidRPr="00E663D3" w:rsidRDefault="00CA37DD" w:rsidP="00CA37DD">
      <w:pPr>
        <w:pStyle w:val="H23G"/>
      </w:pPr>
      <w:r w:rsidRPr="00E663D3">
        <w:tab/>
        <w:t>(a)</w:t>
      </w:r>
      <w:r w:rsidRPr="00E663D3">
        <w:tab/>
        <w:t>Consistency between the Convention on Road Traffic (1968) and Vehicle Technical Regulations</w:t>
      </w:r>
    </w:p>
    <w:p w14:paraId="3084B09E" w14:textId="3A89E30F" w:rsidR="00D945E3" w:rsidRPr="006640AA" w:rsidRDefault="00D945E3" w:rsidP="006640AA">
      <w:pPr>
        <w:pStyle w:val="SingleTxtG"/>
      </w:pPr>
      <w:r w:rsidRPr="006640AA">
        <w:t xml:space="preserve">At the last </w:t>
      </w:r>
      <w:r w:rsidR="00623DFD" w:rsidRPr="006640AA">
        <w:t xml:space="preserve">regular </w:t>
      </w:r>
      <w:r w:rsidRPr="006640AA">
        <w:t xml:space="preserve">session, </w:t>
      </w:r>
      <w:r w:rsidR="008F7ECE" w:rsidRPr="006640AA">
        <w:t>WP.1 continued considering ECE/TRANS/WP.1/2017/1 (France, Italy and Laser Europe) which presents a consolidated text of the relevant parts of the Convention and contains the already adopted and still to be adopted amendment proposals. With the secretariat’s guidance, WP.1 reviewed and corrected ECE/TRANS/WP.1/2017/1 until Chapter III (Other requirements), while marking several paragraphs for further considerations: 12, 19(</w:t>
      </w:r>
      <w:proofErr w:type="spellStart"/>
      <w:r w:rsidR="008F7ECE" w:rsidRPr="006640AA">
        <w:t>i</w:t>
      </w:r>
      <w:proofErr w:type="spellEnd"/>
      <w:r w:rsidR="008F7ECE" w:rsidRPr="006640AA">
        <w:t xml:space="preserve">), 19(j), 24.2, 24.3, 29.2, 31, 32, 33, 35 and 41.1. </w:t>
      </w:r>
      <w:r w:rsidRPr="006640AA">
        <w:t xml:space="preserve">For the current session, the secretariat prepared </w:t>
      </w:r>
      <w:bookmarkStart w:id="1" w:name="_Hlk518807837"/>
      <w:r w:rsidR="008F7ECE" w:rsidRPr="006640AA">
        <w:t xml:space="preserve">ECE/TRANS/WP.1/2017/1/Rev.1 </w:t>
      </w:r>
      <w:bookmarkEnd w:id="1"/>
      <w:r w:rsidR="00687177" w:rsidRPr="005A53F0">
        <w:t>(following the format of the convention)</w:t>
      </w:r>
      <w:r w:rsidR="00687177">
        <w:t xml:space="preserve"> </w:t>
      </w:r>
      <w:r w:rsidRPr="006640AA">
        <w:t xml:space="preserve">which </w:t>
      </w:r>
      <w:r w:rsidR="008F7ECE" w:rsidRPr="006640AA">
        <w:t>incorporat</w:t>
      </w:r>
      <w:r w:rsidRPr="006640AA">
        <w:t>es</w:t>
      </w:r>
      <w:r w:rsidR="008F7ECE" w:rsidRPr="006640AA">
        <w:t xml:space="preserve"> the corrections made at the March 2018 session</w:t>
      </w:r>
      <w:r w:rsidRPr="006640AA">
        <w:t>.</w:t>
      </w:r>
      <w:r w:rsidR="00790E98" w:rsidRPr="006640AA">
        <w:t xml:space="preserve">  WP.1 is expected to</w:t>
      </w:r>
      <w:r w:rsidR="00E62DF7">
        <w:t xml:space="preserve"> continue</w:t>
      </w:r>
      <w:r w:rsidR="00790E98" w:rsidRPr="006640AA">
        <w:t xml:space="preserve"> discussing </w:t>
      </w:r>
      <w:r w:rsidR="00E62DF7">
        <w:t xml:space="preserve">the topic using </w:t>
      </w:r>
      <w:r w:rsidR="00790E98" w:rsidRPr="006640AA">
        <w:t>ECE/TRANS/WP.1/2017/1/Rev.1.</w:t>
      </w:r>
    </w:p>
    <w:p w14:paraId="678FE857" w14:textId="1FC871F4" w:rsidR="00CA37DD" w:rsidRPr="00E663D3" w:rsidRDefault="00CA37DD" w:rsidP="006D3F71">
      <w:pPr>
        <w:pStyle w:val="SingleTxtG"/>
        <w:rPr>
          <w:b/>
        </w:rPr>
      </w:pPr>
      <w:r w:rsidRPr="00E663D3">
        <w:rPr>
          <w:b/>
        </w:rPr>
        <w:t>Documentation</w:t>
      </w:r>
    </w:p>
    <w:p w14:paraId="16D12EBF" w14:textId="3800C6D2" w:rsidR="00CA37DD" w:rsidRPr="006640AA" w:rsidRDefault="00CA37DD" w:rsidP="006640AA">
      <w:pPr>
        <w:pStyle w:val="SingleTxtG"/>
      </w:pPr>
      <w:r w:rsidRPr="006640AA">
        <w:t>ECE/TRANS/WP.1/2017</w:t>
      </w:r>
      <w:r w:rsidR="00C146C0" w:rsidRPr="006640AA">
        <w:t>/1</w:t>
      </w:r>
      <w:r w:rsidR="00D945E3" w:rsidRPr="006640AA">
        <w:t xml:space="preserve">, </w:t>
      </w:r>
      <w:r w:rsidR="0044145E">
        <w:t xml:space="preserve">and </w:t>
      </w:r>
      <w:r w:rsidR="004A452B" w:rsidRPr="006640AA">
        <w:t>Rev.1</w:t>
      </w:r>
    </w:p>
    <w:p w14:paraId="71FB0065" w14:textId="77777777" w:rsidR="00CA37DD" w:rsidRPr="00E663D3" w:rsidRDefault="00CA37DD" w:rsidP="00CA37DD">
      <w:pPr>
        <w:pStyle w:val="H23G"/>
      </w:pPr>
      <w:r w:rsidRPr="00E663D3">
        <w:tab/>
        <w:t>(b)</w:t>
      </w:r>
      <w:r w:rsidRPr="00E663D3">
        <w:tab/>
        <w:t>Driving permits</w:t>
      </w:r>
    </w:p>
    <w:p w14:paraId="79085361" w14:textId="04D90167" w:rsidR="00DF4C7F" w:rsidRPr="006640AA" w:rsidRDefault="00DF4C7F" w:rsidP="006640AA">
      <w:pPr>
        <w:pStyle w:val="SingleTxtG"/>
      </w:pPr>
      <w:r w:rsidRPr="006640AA">
        <w:t xml:space="preserve">At the last </w:t>
      </w:r>
      <w:r w:rsidR="00623DFD" w:rsidRPr="006640AA">
        <w:t xml:space="preserve">regular </w:t>
      </w:r>
      <w:r w:rsidRPr="006640AA">
        <w:t>session, the secretariat informed WP.1 that the French and Russian versions of the International Driving Permit (IDP) brochure based on ECE/TRANS/WP.1/2014/8/Rev.2 were available on the WP.1 website (</w:t>
      </w:r>
      <w:hyperlink r:id="rId9" w:history="1">
        <w:r w:rsidRPr="006640AA">
          <w:rPr>
            <w:rStyle w:val="Hyperlink"/>
          </w:rPr>
          <w:t>www.unece.org/trans/resources/</w:t>
        </w:r>
      </w:hyperlink>
      <w:r w:rsidRPr="006640AA">
        <w:t xml:space="preserve"> publications/ transwp1publications/ 2017/international-driving-permit-categories/doc.html). WP.1 will be updated on the translations of the same brochure into Arabic, Chinese and Spanish.</w:t>
      </w:r>
    </w:p>
    <w:p w14:paraId="4F73A2A7" w14:textId="36542141" w:rsidR="00DF4C7F" w:rsidRPr="006640AA" w:rsidRDefault="00DF4C7F" w:rsidP="006640AA">
      <w:pPr>
        <w:pStyle w:val="SingleTxtG"/>
      </w:pPr>
      <w:r w:rsidRPr="006640AA">
        <w:t xml:space="preserve">Also at the last </w:t>
      </w:r>
      <w:r w:rsidR="00623DFD" w:rsidRPr="006640AA">
        <w:t xml:space="preserve">regular </w:t>
      </w:r>
      <w:r w:rsidRPr="006640AA">
        <w:t xml:space="preserve">session, WP.1 expressed support for ECE/TRANS/WP.1/2018/1 prepared by the informal group of experts on driving permits. The document contained a preliminary comparison of three potential driving permit options for the future. WP.1 requested that ECE/TRANS/WP.1/2018/1/Rev.1 include a more detailed comparison of the three options, as well as the benefits and costs of each option. </w:t>
      </w:r>
    </w:p>
    <w:p w14:paraId="2233C898" w14:textId="02200E32" w:rsidR="00DF4C7F" w:rsidRPr="006640AA" w:rsidRDefault="00DF4C7F" w:rsidP="006640AA">
      <w:pPr>
        <w:pStyle w:val="SingleTxtG"/>
      </w:pPr>
      <w:r w:rsidRPr="006640AA">
        <w:t>Accordingly, WP.1 is requested to consider ECE/TRANS/WP.1/2018/1/Rev.1, and to provide a view on a preferred option, and direction on further work for the informal group of experts as may be appropriate.</w:t>
      </w:r>
    </w:p>
    <w:p w14:paraId="723ECF51" w14:textId="2754906A" w:rsidR="00CA37DD" w:rsidRPr="00E663D3" w:rsidRDefault="00CA37DD" w:rsidP="00A56350">
      <w:pPr>
        <w:pStyle w:val="SingleTxtG"/>
        <w:rPr>
          <w:b/>
        </w:rPr>
      </w:pPr>
      <w:r w:rsidRPr="00E663D3">
        <w:rPr>
          <w:b/>
        </w:rPr>
        <w:t>Documentation</w:t>
      </w:r>
    </w:p>
    <w:p w14:paraId="31E8261C" w14:textId="3CAC1DA5" w:rsidR="00712CEC" w:rsidRPr="00E663D3" w:rsidRDefault="00CA37DD" w:rsidP="00712CEC">
      <w:pPr>
        <w:pStyle w:val="SingleTxtG"/>
        <w:jc w:val="left"/>
      </w:pPr>
      <w:r w:rsidRPr="00E663D3">
        <w:t>ECE/TRANS/WP.1/2014/</w:t>
      </w:r>
      <w:r w:rsidR="00A56350" w:rsidRPr="00E663D3">
        <w:t>8/Rev.</w:t>
      </w:r>
      <w:r w:rsidR="00651B13">
        <w:t>2</w:t>
      </w:r>
      <w:r w:rsidR="00A56350" w:rsidRPr="00E663D3">
        <w:t>,</w:t>
      </w:r>
      <w:r w:rsidR="006C45A3" w:rsidRPr="00E663D3">
        <w:t xml:space="preserve"> </w:t>
      </w:r>
      <w:r w:rsidR="00E455BB" w:rsidRPr="00E663D3">
        <w:t>ECE/TRANS/WP.1/2018/</w:t>
      </w:r>
      <w:r w:rsidR="00E10BA9">
        <w:t>1</w:t>
      </w:r>
      <w:r w:rsidR="0044145E">
        <w:t xml:space="preserve"> and </w:t>
      </w:r>
      <w:r w:rsidR="00712CEC">
        <w:t>Rev.1</w:t>
      </w:r>
    </w:p>
    <w:p w14:paraId="2DD37BE5" w14:textId="77777777" w:rsidR="00CA37DD" w:rsidRPr="00E663D3" w:rsidRDefault="00CA37DD" w:rsidP="006D3F71">
      <w:pPr>
        <w:pStyle w:val="H23G"/>
      </w:pPr>
      <w:r w:rsidRPr="00E663D3">
        <w:tab/>
      </w:r>
      <w:r w:rsidRPr="007604BC">
        <w:t>(c)</w:t>
      </w:r>
      <w:r w:rsidRPr="00E663D3">
        <w:rPr>
          <w:b w:val="0"/>
        </w:rPr>
        <w:tab/>
      </w:r>
      <w:r w:rsidRPr="00E663D3">
        <w:t>Automated driving</w:t>
      </w:r>
    </w:p>
    <w:p w14:paraId="5BD109BB" w14:textId="46F3F8EB" w:rsidR="005F5A7F" w:rsidRPr="005A4DD3" w:rsidRDefault="006640AA" w:rsidP="006640AA">
      <w:pPr>
        <w:pStyle w:val="H4G"/>
      </w:pPr>
      <w:r>
        <w:tab/>
        <w:t>(</w:t>
      </w:r>
      <w:proofErr w:type="spellStart"/>
      <w:r>
        <w:t>i</w:t>
      </w:r>
      <w:proofErr w:type="spellEnd"/>
      <w:r>
        <w:t>)</w:t>
      </w:r>
      <w:r>
        <w:tab/>
      </w:r>
      <w:r w:rsidR="005F5A7F" w:rsidRPr="005A4DD3">
        <w:t xml:space="preserve">Vehicles with automated driving systems: </w:t>
      </w:r>
      <w:r w:rsidR="0044145E">
        <w:t>T</w:t>
      </w:r>
      <w:r w:rsidR="005F5A7F" w:rsidRPr="005A4DD3">
        <w:t xml:space="preserve">he concept of activities other than driving </w:t>
      </w:r>
    </w:p>
    <w:p w14:paraId="54109EB1" w14:textId="1C97101D" w:rsidR="005A4DD3" w:rsidRPr="006640AA" w:rsidRDefault="007D42D9" w:rsidP="006640AA">
      <w:pPr>
        <w:pStyle w:val="SingleTxtG"/>
      </w:pPr>
      <w:r w:rsidRPr="006640AA">
        <w:t xml:space="preserve">At the </w:t>
      </w:r>
      <w:r w:rsidR="008153AE" w:rsidRPr="006640AA">
        <w:t xml:space="preserve">its special session in May 2018, </w:t>
      </w:r>
      <w:r w:rsidR="005F5A7F" w:rsidRPr="006640AA">
        <w:t>WP.1 did not discuss Informal documents No.</w:t>
      </w:r>
      <w:r w:rsidR="00E62DF7">
        <w:t xml:space="preserve"> </w:t>
      </w:r>
      <w:r w:rsidR="005F5A7F" w:rsidRPr="006640AA">
        <w:t xml:space="preserve">1 </w:t>
      </w:r>
      <w:r w:rsidR="00BA0EBA">
        <w:t xml:space="preserve">or </w:t>
      </w:r>
      <w:r w:rsidR="005F5A7F" w:rsidRPr="006640AA">
        <w:t>No.</w:t>
      </w:r>
      <w:r w:rsidR="00E62DF7">
        <w:t xml:space="preserve"> </w:t>
      </w:r>
      <w:r w:rsidR="005F5A7F" w:rsidRPr="006640AA">
        <w:t>4 and decided to revert to these documents at the next session. The French delegate in his capacity as the Chair of the Informal Group of Experts on Automated Driving informed WP.1 about the</w:t>
      </w:r>
      <w:r w:rsidR="000F452F">
        <w:t xml:space="preserve"> </w:t>
      </w:r>
      <w:r w:rsidR="00901AE2">
        <w:t>on</w:t>
      </w:r>
      <w:r w:rsidR="000F452F">
        <w:t>going work</w:t>
      </w:r>
      <w:r w:rsidR="005F5A7F" w:rsidRPr="006640AA">
        <w:t xml:space="preserve"> to create a simplified document on the basis of the above-noted documents for the </w:t>
      </w:r>
      <w:r w:rsidR="000F452F">
        <w:t xml:space="preserve">forthcoming </w:t>
      </w:r>
      <w:r w:rsidR="005F5A7F" w:rsidRPr="006640AA">
        <w:t>session</w:t>
      </w:r>
      <w:r w:rsidR="000F452F">
        <w:t xml:space="preserve">s, to be tabled as </w:t>
      </w:r>
      <w:r w:rsidR="005F5A7F" w:rsidRPr="006640AA">
        <w:t xml:space="preserve">ECE/TRANS/WP.1/2018/2/Rev.1. </w:t>
      </w:r>
    </w:p>
    <w:p w14:paraId="3953972E" w14:textId="77777777" w:rsidR="008153AE" w:rsidRPr="000D7E6F" w:rsidRDefault="008153AE" w:rsidP="008153AE">
      <w:pPr>
        <w:pStyle w:val="SingleTxtG"/>
        <w:rPr>
          <w:b/>
          <w:lang w:val="en-US"/>
        </w:rPr>
      </w:pPr>
      <w:r w:rsidRPr="000D7E6F">
        <w:rPr>
          <w:b/>
          <w:lang w:val="en-US"/>
        </w:rPr>
        <w:t>Documentation</w:t>
      </w:r>
    </w:p>
    <w:p w14:paraId="56DB835F" w14:textId="24C70789" w:rsidR="008153AE" w:rsidRPr="006640AA" w:rsidRDefault="008153AE" w:rsidP="006640AA">
      <w:pPr>
        <w:pStyle w:val="SingleTxtG"/>
      </w:pPr>
      <w:r w:rsidRPr="006640AA">
        <w:t xml:space="preserve">ECE/TRANS/WP.1/2018/2/Rev.1, Informal document no.1 </w:t>
      </w:r>
      <w:r w:rsidR="008B57AB" w:rsidRPr="006640AA">
        <w:t xml:space="preserve">(May 2018), </w:t>
      </w:r>
      <w:r w:rsidRPr="006640AA">
        <w:t>Informal document no.4</w:t>
      </w:r>
      <w:r w:rsidR="008B57AB" w:rsidRPr="006640AA">
        <w:t xml:space="preserve"> (May 2018)</w:t>
      </w:r>
    </w:p>
    <w:p w14:paraId="4037BBD0" w14:textId="77777777" w:rsidR="00FA08BC" w:rsidRPr="006640AA" w:rsidRDefault="00FA08BC" w:rsidP="006640AA">
      <w:pPr>
        <w:pStyle w:val="SingleTxtG"/>
      </w:pPr>
    </w:p>
    <w:p w14:paraId="35BFB4A1" w14:textId="2A1FEC68" w:rsidR="005A4DD3" w:rsidRPr="006640AA" w:rsidRDefault="006640AA" w:rsidP="006640AA">
      <w:pPr>
        <w:pStyle w:val="H4G"/>
      </w:pPr>
      <w:r>
        <w:lastRenderedPageBreak/>
        <w:tab/>
        <w:t>(ii)</w:t>
      </w:r>
      <w:r>
        <w:tab/>
      </w:r>
      <w:r w:rsidR="005F5A7F" w:rsidRPr="006640AA">
        <w:t xml:space="preserve">Situations when a driver operates a vehicle from the outside of the vehicle </w:t>
      </w:r>
    </w:p>
    <w:p w14:paraId="3422B99B" w14:textId="516CE940" w:rsidR="008B57AB" w:rsidRPr="0014516A" w:rsidRDefault="008B57AB" w:rsidP="0014516A">
      <w:pPr>
        <w:pStyle w:val="SingleTxtG"/>
      </w:pPr>
      <w:r w:rsidRPr="0014516A">
        <w:t xml:space="preserve">At the special session in May 2018, </w:t>
      </w:r>
      <w:r w:rsidR="005F5A7F" w:rsidRPr="0014516A">
        <w:t>France, on behalf of Japan, the Netherlands, and the United Kingdom</w:t>
      </w:r>
      <w:r w:rsidR="0014516A" w:rsidRPr="0014516A">
        <w:t xml:space="preserve"> of Great Britain and Northern Ireland</w:t>
      </w:r>
      <w:r w:rsidR="005F5A7F" w:rsidRPr="0014516A">
        <w:t>, informed WP.1 about the status of ECE/TRANS/WP.1/2018/3</w:t>
      </w:r>
      <w:r w:rsidRPr="0014516A">
        <w:t xml:space="preserve"> and </w:t>
      </w:r>
      <w:r w:rsidR="005F5A7F" w:rsidRPr="0014516A">
        <w:t xml:space="preserve">invited </w:t>
      </w:r>
      <w:r w:rsidRPr="0014516A">
        <w:t xml:space="preserve">delegates </w:t>
      </w:r>
      <w:r w:rsidR="005F5A7F" w:rsidRPr="0014516A">
        <w:t xml:space="preserve">to provide written comments on this document to </w:t>
      </w:r>
      <w:proofErr w:type="gramStart"/>
      <w:r w:rsidRPr="0014516A">
        <w:t>in order to</w:t>
      </w:r>
      <w:proofErr w:type="gramEnd"/>
      <w:r w:rsidRPr="0014516A">
        <w:t xml:space="preserve"> </w:t>
      </w:r>
      <w:r w:rsidR="005F5A7F" w:rsidRPr="0014516A">
        <w:t>prepare ECE/TRANS</w:t>
      </w:r>
      <w:r w:rsidRPr="0014516A">
        <w:t>/WP.1/2018/3/Rev.</w:t>
      </w:r>
      <w:r w:rsidR="000F452F" w:rsidRPr="0014516A">
        <w:t>1</w:t>
      </w:r>
      <w:r w:rsidR="006640AA" w:rsidRPr="0014516A">
        <w:t xml:space="preserve">. </w:t>
      </w:r>
    </w:p>
    <w:p w14:paraId="7C72FDBB" w14:textId="77777777" w:rsidR="008B57AB" w:rsidRPr="008153AE" w:rsidRDefault="008B57AB" w:rsidP="008B57AB">
      <w:pPr>
        <w:pStyle w:val="SingleTxtG"/>
        <w:rPr>
          <w:b/>
          <w:lang w:val="fr-CH"/>
        </w:rPr>
      </w:pPr>
      <w:r w:rsidRPr="008153AE">
        <w:rPr>
          <w:b/>
          <w:lang w:val="fr-CH"/>
        </w:rPr>
        <w:t>Documentation</w:t>
      </w:r>
    </w:p>
    <w:p w14:paraId="627CE9AA" w14:textId="213F70FA" w:rsidR="008B57AB" w:rsidRPr="000D7E6F" w:rsidRDefault="008B57AB" w:rsidP="006640AA">
      <w:pPr>
        <w:pStyle w:val="SingleTxtG"/>
        <w:rPr>
          <w:lang w:val="fr-CH"/>
        </w:rPr>
      </w:pPr>
      <w:r w:rsidRPr="000D7E6F">
        <w:rPr>
          <w:lang w:val="fr-CH"/>
        </w:rPr>
        <w:t>ECE/TRANS/WP.1/2018/3/Rev.1</w:t>
      </w:r>
    </w:p>
    <w:p w14:paraId="3D57E351" w14:textId="7E993025" w:rsidR="005A4DD3" w:rsidRPr="006640AA" w:rsidRDefault="006640AA" w:rsidP="006640AA">
      <w:pPr>
        <w:pStyle w:val="H4G"/>
      </w:pPr>
      <w:r w:rsidRPr="000D7E6F">
        <w:rPr>
          <w:lang w:val="fr-CH"/>
        </w:rPr>
        <w:tab/>
      </w:r>
      <w:r>
        <w:t>(iii)</w:t>
      </w:r>
      <w:r>
        <w:tab/>
      </w:r>
      <w:r w:rsidR="005F5A7F" w:rsidRPr="006640AA">
        <w:t xml:space="preserve">Highly and fully automated vehicles </w:t>
      </w:r>
    </w:p>
    <w:p w14:paraId="5ADDD410" w14:textId="1B3E9506" w:rsidR="00823CB9" w:rsidRPr="00E663D3" w:rsidRDefault="006475FB" w:rsidP="00CC74F7">
      <w:pPr>
        <w:pStyle w:val="SingleTxtG"/>
      </w:pPr>
      <w:r>
        <w:t xml:space="preserve">At the special session in May 2018, </w:t>
      </w:r>
      <w:r w:rsidR="005F5A7F">
        <w:t>ECE/TRANS/WP.1/2018/4/Rev.1 and Informal documents No. 2, No. 3, and N</w:t>
      </w:r>
      <w:r>
        <w:t xml:space="preserve">o. 5 were tabled </w:t>
      </w:r>
      <w:r w:rsidR="00764D66">
        <w:t xml:space="preserve">and discussed.  As a result, </w:t>
      </w:r>
      <w:r w:rsidR="00CC74F7">
        <w:t>t</w:t>
      </w:r>
      <w:r w:rsidR="005F5A7F">
        <w:t xml:space="preserve">he secretariat was requested </w:t>
      </w:r>
      <w:r w:rsidR="00CC74F7">
        <w:t xml:space="preserve">prepare </w:t>
      </w:r>
      <w:r w:rsidR="005F5A7F">
        <w:t>ECE/TRANS/WP.1/2018/4/Rev.</w:t>
      </w:r>
      <w:r w:rsidR="00CC74F7">
        <w:t>2</w:t>
      </w:r>
      <w:r w:rsidR="005F5A7F">
        <w:t xml:space="preserve"> </w:t>
      </w:r>
      <w:r w:rsidR="00CC74F7">
        <w:t xml:space="preserve">which incorporates all the agreed changes. </w:t>
      </w:r>
      <w:r w:rsidR="005F5A7F">
        <w:t xml:space="preserve">Given that </w:t>
      </w:r>
      <w:r w:rsidR="00962B92">
        <w:t xml:space="preserve">nearly </w:t>
      </w:r>
      <w:r w:rsidR="005F5A7F">
        <w:t>all</w:t>
      </w:r>
      <w:r w:rsidR="00962B92">
        <w:t xml:space="preserve"> of the</w:t>
      </w:r>
      <w:r w:rsidR="005F5A7F">
        <w:t xml:space="preserve"> content has been agreed upon, WP.1 </w:t>
      </w:r>
      <w:r w:rsidR="00CC74F7">
        <w:t xml:space="preserve">is </w:t>
      </w:r>
      <w:r w:rsidR="005F5A7F">
        <w:t>expect</w:t>
      </w:r>
      <w:r w:rsidR="00CC74F7">
        <w:t>ed</w:t>
      </w:r>
      <w:r w:rsidR="005F5A7F">
        <w:t xml:space="preserve"> </w:t>
      </w:r>
      <w:r w:rsidR="00CC74F7">
        <w:t xml:space="preserve">to </w:t>
      </w:r>
      <w:r w:rsidR="005F5A7F">
        <w:t>adopt</w:t>
      </w:r>
      <w:r w:rsidR="00CC74F7">
        <w:t xml:space="preserve"> this document at the curren</w:t>
      </w:r>
      <w:r w:rsidR="005F5A7F">
        <w:t xml:space="preserve">t session. </w:t>
      </w:r>
    </w:p>
    <w:p w14:paraId="0B1D5616" w14:textId="79D4661C" w:rsidR="00823CB9" w:rsidRPr="000D7E6F" w:rsidRDefault="00823CB9" w:rsidP="00823CB9">
      <w:pPr>
        <w:pStyle w:val="SingleTxtG"/>
        <w:rPr>
          <w:lang w:val="en-US"/>
        </w:rPr>
      </w:pPr>
      <w:r w:rsidRPr="000D7E6F">
        <w:rPr>
          <w:b/>
          <w:lang w:val="en-US"/>
        </w:rPr>
        <w:t>Documentation</w:t>
      </w:r>
    </w:p>
    <w:p w14:paraId="7F7C4F86" w14:textId="0E77361D" w:rsidR="00823CB9" w:rsidRPr="000D7E6F" w:rsidRDefault="00962B92" w:rsidP="00823CB9">
      <w:pPr>
        <w:pStyle w:val="SingleTxtG"/>
        <w:rPr>
          <w:lang w:val="en-US"/>
        </w:rPr>
      </w:pPr>
      <w:r>
        <w:t xml:space="preserve">ECE/TRANS/WP.1/2018/4/Rev.1, </w:t>
      </w:r>
      <w:r w:rsidR="00957C7C" w:rsidRPr="000D7E6F">
        <w:rPr>
          <w:lang w:val="en-US"/>
        </w:rPr>
        <w:t>ECE/TRANS/WP.1/2018/</w:t>
      </w:r>
      <w:r w:rsidR="00CC74F7" w:rsidRPr="000D7E6F">
        <w:rPr>
          <w:lang w:val="en-US"/>
        </w:rPr>
        <w:t>4/Rev.2</w:t>
      </w:r>
    </w:p>
    <w:p w14:paraId="7D4AECAC" w14:textId="77777777" w:rsidR="00CA37DD" w:rsidRPr="00E663D3" w:rsidRDefault="00CA37DD" w:rsidP="00F3187B">
      <w:pPr>
        <w:pStyle w:val="H1G"/>
      </w:pPr>
      <w:r w:rsidRPr="000D7E6F">
        <w:rPr>
          <w:lang w:val="en-US"/>
        </w:rPr>
        <w:tab/>
      </w:r>
      <w:r w:rsidRPr="00E663D3">
        <w:t>4.</w:t>
      </w:r>
      <w:r w:rsidRPr="00E663D3">
        <w:tab/>
        <w:t>Convention on Road Signs and Signals (1968)</w:t>
      </w:r>
    </w:p>
    <w:p w14:paraId="3E667D24" w14:textId="242856FE" w:rsidR="00CA37DD" w:rsidRDefault="00CA37DD" w:rsidP="00CA37DD">
      <w:pPr>
        <w:pStyle w:val="H23G"/>
      </w:pPr>
      <w:r w:rsidRPr="00E663D3">
        <w:tab/>
      </w:r>
      <w:r w:rsidRPr="00E663D3">
        <w:tab/>
        <w:t>Group of Experts on Road Signs and Signals</w:t>
      </w:r>
    </w:p>
    <w:p w14:paraId="289C1B51" w14:textId="3032862B" w:rsidR="00FA08BC" w:rsidRDefault="00FA08BC" w:rsidP="00F642C3">
      <w:pPr>
        <w:pStyle w:val="SingleTxtG"/>
      </w:pPr>
      <w:r>
        <w:t xml:space="preserve">The Chair of the Group of Experts on Road Signs and Signals will be invited to </w:t>
      </w:r>
      <w:r w:rsidR="00E727EF">
        <w:t>u</w:t>
      </w:r>
      <w:r>
        <w:t xml:space="preserve">pdate on </w:t>
      </w:r>
      <w:r w:rsidR="00E727EF">
        <w:t xml:space="preserve">the </w:t>
      </w:r>
      <w:r>
        <w:t>progress made by the Group</w:t>
      </w:r>
      <w:r w:rsidR="009739DF">
        <w:t xml:space="preserve"> reviewing </w:t>
      </w:r>
      <w:r>
        <w:t xml:space="preserve">the 1968 Convention on Road Signs and Signals and the 1971 European Agreement supplementing this </w:t>
      </w:r>
      <w:r w:rsidR="0014516A">
        <w:t>c</w:t>
      </w:r>
      <w:r>
        <w:t xml:space="preserve">onvention, and </w:t>
      </w:r>
      <w:r w:rsidR="00231E60">
        <w:t xml:space="preserve">on </w:t>
      </w:r>
      <w:r w:rsidR="009739DF">
        <w:t>implementation</w:t>
      </w:r>
      <w:r>
        <w:t xml:space="preserve"> </w:t>
      </w:r>
      <w:r w:rsidR="00231E60">
        <w:t xml:space="preserve">of these two conventions </w:t>
      </w:r>
      <w:r>
        <w:t xml:space="preserve">by </w:t>
      </w:r>
      <w:r w:rsidR="0014516A">
        <w:t>c</w:t>
      </w:r>
      <w:r>
        <w:t>ontrac</w:t>
      </w:r>
      <w:r w:rsidR="009739DF">
        <w:t xml:space="preserve">ting </w:t>
      </w:r>
      <w:r w:rsidR="0014516A">
        <w:t>p</w:t>
      </w:r>
      <w:r w:rsidR="009739DF">
        <w:t>arties</w:t>
      </w:r>
      <w:r>
        <w:t xml:space="preserve">. </w:t>
      </w:r>
      <w:r w:rsidR="009739DF">
        <w:t xml:space="preserve"> </w:t>
      </w:r>
      <w:r w:rsidR="00231E60">
        <w:t>To this end, t</w:t>
      </w:r>
      <w:r w:rsidR="009739DF">
        <w:t xml:space="preserve">he Chair </w:t>
      </w:r>
      <w:r>
        <w:t xml:space="preserve">will introduce Informal document No. </w:t>
      </w:r>
      <w:r w:rsidR="00962B92">
        <w:rPr>
          <w:color w:val="000000"/>
        </w:rPr>
        <w:t>1</w:t>
      </w:r>
      <w:r>
        <w:t> </w:t>
      </w:r>
      <w:r w:rsidR="009739DF">
        <w:t xml:space="preserve">which </w:t>
      </w:r>
      <w:r>
        <w:t>contain</w:t>
      </w:r>
      <w:r w:rsidR="009739DF">
        <w:t>s</w:t>
      </w:r>
      <w:r>
        <w:t xml:space="preserve"> the </w:t>
      </w:r>
      <w:r w:rsidR="001F3C9B">
        <w:t xml:space="preserve">Group’s </w:t>
      </w:r>
      <w:r>
        <w:t>draft final r</w:t>
      </w:r>
      <w:r w:rsidR="001F3C9B">
        <w:t>eport</w:t>
      </w:r>
      <w:r>
        <w:t xml:space="preserve">. </w:t>
      </w:r>
      <w:r w:rsidR="00231E60">
        <w:t xml:space="preserve"> The Chair </w:t>
      </w:r>
      <w:r>
        <w:t xml:space="preserve">will also </w:t>
      </w:r>
      <w:r w:rsidR="00962B92">
        <w:t xml:space="preserve">briefly </w:t>
      </w:r>
      <w:r>
        <w:t>explain the amendment propos</w:t>
      </w:r>
      <w:r w:rsidR="00231E60">
        <w:t>als</w:t>
      </w:r>
      <w:r>
        <w:t xml:space="preserve"> to the 1968 Convention on Road Signs and Signals and to the  European Agreement formulated by the Group and contained in the draft final report.   The secretariat will update WP.1 on the progress of developing e-</w:t>
      </w:r>
      <w:proofErr w:type="spellStart"/>
      <w:r>
        <w:t>CoRSS</w:t>
      </w:r>
      <w:proofErr w:type="spellEnd"/>
      <w:r>
        <w:t xml:space="preserve"> (electronic version of the 1968 Convention on Road Signs and Signals). WP.1 will be invited to provide its initial </w:t>
      </w:r>
      <w:r w:rsidR="00231E60">
        <w:t xml:space="preserve">observations </w:t>
      </w:r>
      <w:r>
        <w:t xml:space="preserve">on the draft final report </w:t>
      </w:r>
      <w:r w:rsidR="00231E60">
        <w:t xml:space="preserve">to assist </w:t>
      </w:r>
      <w:r>
        <w:t xml:space="preserve">the Group to finalise it for </w:t>
      </w:r>
      <w:r w:rsidR="00962B92">
        <w:t xml:space="preserve">the </w:t>
      </w:r>
      <w:r>
        <w:t xml:space="preserve">official submission </w:t>
      </w:r>
      <w:r w:rsidR="00231E60">
        <w:t>at</w:t>
      </w:r>
      <w:r>
        <w:t xml:space="preserve"> the March 2019</w:t>
      </w:r>
      <w:r w:rsidR="00231E60">
        <w:t xml:space="preserve"> session</w:t>
      </w:r>
      <w:r>
        <w:t xml:space="preserve">. </w:t>
      </w:r>
    </w:p>
    <w:p w14:paraId="45C8FF54" w14:textId="6E1003CC" w:rsidR="00C647B5" w:rsidRDefault="00C647B5" w:rsidP="00F642C3">
      <w:pPr>
        <w:pStyle w:val="SingleTxtG"/>
      </w:pPr>
      <w:r w:rsidRPr="005A53F0">
        <w:t>As the Group of Experts on Road Signs and Signals wishes to continue working in 2019, the Working Party may consider extending the Group’s mandate until the end of 2019.</w:t>
      </w:r>
    </w:p>
    <w:p w14:paraId="5A9FB108" w14:textId="77777777" w:rsidR="00962B92" w:rsidRPr="000D7E6F" w:rsidRDefault="00962B92" w:rsidP="00962B92">
      <w:pPr>
        <w:pStyle w:val="SingleTxtG"/>
        <w:rPr>
          <w:lang w:val="en-US"/>
        </w:rPr>
      </w:pPr>
      <w:r w:rsidRPr="000D7E6F">
        <w:rPr>
          <w:b/>
          <w:lang w:val="en-US"/>
        </w:rPr>
        <w:t>Documentation</w:t>
      </w:r>
    </w:p>
    <w:p w14:paraId="43BC379C" w14:textId="53C6D23E" w:rsidR="00962B92" w:rsidRDefault="00962B92" w:rsidP="00F642C3">
      <w:pPr>
        <w:pStyle w:val="SingleTxtG"/>
      </w:pPr>
      <w:r>
        <w:t>Informal document No. 1</w:t>
      </w:r>
    </w:p>
    <w:p w14:paraId="13C55D07" w14:textId="77777777" w:rsidR="00CA37DD" w:rsidRPr="00E663D3" w:rsidRDefault="00CA37DD" w:rsidP="00F3187B">
      <w:pPr>
        <w:pStyle w:val="H1G"/>
      </w:pPr>
      <w:r w:rsidRPr="00E663D3">
        <w:tab/>
        <w:t>5.</w:t>
      </w:r>
      <w:r w:rsidRPr="00E663D3">
        <w:tab/>
        <w:t>Consolidated Resolution on Road Traffic (R.E.1)</w:t>
      </w:r>
    </w:p>
    <w:p w14:paraId="158E83ED" w14:textId="77777777" w:rsidR="00CA37DD" w:rsidRPr="00E663D3" w:rsidRDefault="00CA37DD" w:rsidP="00F3187B">
      <w:pPr>
        <w:pStyle w:val="H23G"/>
      </w:pPr>
      <w:r w:rsidRPr="00E663D3">
        <w:tab/>
        <w:t>(a)</w:t>
      </w:r>
      <w:r w:rsidRPr="00E663D3">
        <w:tab/>
        <w:t>A Safe System Approach</w:t>
      </w:r>
    </w:p>
    <w:p w14:paraId="0C06720A" w14:textId="27B1223C" w:rsidR="004005D0" w:rsidRPr="00F642C3" w:rsidRDefault="00CA37DD" w:rsidP="00F642C3">
      <w:pPr>
        <w:pStyle w:val="SingleTxtG"/>
      </w:pPr>
      <w:r w:rsidRPr="00F642C3">
        <w:t xml:space="preserve">WP.1 will continue to discuss </w:t>
      </w:r>
      <w:r w:rsidR="00892FF6" w:rsidRPr="00F642C3">
        <w:t xml:space="preserve">ECE/TRANS/WP.1/2014/6/Rev.1 which </w:t>
      </w:r>
      <w:r w:rsidR="0014516A" w:rsidRPr="00F642C3">
        <w:t xml:space="preserve">incorporates </w:t>
      </w:r>
      <w:r w:rsidR="0014516A">
        <w:t xml:space="preserve">the </w:t>
      </w:r>
      <w:r w:rsidR="0014516A" w:rsidRPr="00F642C3">
        <w:t>amendment</w:t>
      </w:r>
      <w:r w:rsidR="00892FF6" w:rsidRPr="00F642C3">
        <w:t xml:space="preserve"> proposals</w:t>
      </w:r>
      <w:r w:rsidR="0014516A">
        <w:t xml:space="preserve"> of Sweden</w:t>
      </w:r>
      <w:r w:rsidR="00892FF6" w:rsidRPr="00F642C3">
        <w:t xml:space="preserve"> to include a safe system approach into the Consolidated Resolution on Road Traffic (R.E.1). At the </w:t>
      </w:r>
      <w:r w:rsidR="004005D0" w:rsidRPr="00F642C3">
        <w:t>last</w:t>
      </w:r>
      <w:r w:rsidR="00892FF6" w:rsidRPr="00F642C3">
        <w:t xml:space="preserve"> session, WP.1 reviewed the amendment proposals up to </w:t>
      </w:r>
      <w:r w:rsidR="002327F7" w:rsidRPr="00F642C3">
        <w:t>paragraph 11.1.4</w:t>
      </w:r>
      <w:r w:rsidR="00892FF6" w:rsidRPr="00F642C3">
        <w:t xml:space="preserve">. </w:t>
      </w:r>
    </w:p>
    <w:p w14:paraId="76E787EC" w14:textId="46112CC7" w:rsidR="00190C1D" w:rsidRPr="00F642C3" w:rsidRDefault="00892FF6" w:rsidP="00F642C3">
      <w:pPr>
        <w:pStyle w:val="SingleTxtG"/>
      </w:pPr>
      <w:r w:rsidRPr="00F642C3">
        <w:t xml:space="preserve">WP.1 </w:t>
      </w:r>
      <w:r w:rsidR="00DD581E" w:rsidRPr="00F642C3">
        <w:t xml:space="preserve">will also </w:t>
      </w:r>
      <w:r w:rsidRPr="00F642C3">
        <w:t xml:space="preserve">consider </w:t>
      </w:r>
      <w:r w:rsidR="00F236A8" w:rsidRPr="00F642C3">
        <w:t>ECE/TRANS/WP.1/2018/</w:t>
      </w:r>
      <w:r w:rsidR="005B5DCB" w:rsidRPr="00F642C3">
        <w:t>5</w:t>
      </w:r>
      <w:r w:rsidR="00D14A96" w:rsidRPr="00F642C3">
        <w:t>/Rev.1</w:t>
      </w:r>
      <w:r w:rsidR="00F236A8" w:rsidRPr="00F642C3">
        <w:t xml:space="preserve"> </w:t>
      </w:r>
      <w:r w:rsidRPr="00F642C3">
        <w:t xml:space="preserve">prepared by </w:t>
      </w:r>
      <w:r w:rsidR="00D14A96" w:rsidRPr="00F642C3">
        <w:t xml:space="preserve">Italy, </w:t>
      </w:r>
      <w:r w:rsidRPr="00F642C3">
        <w:t>Spain, and the United States of America (Role of penalties and other restrictive measures)</w:t>
      </w:r>
      <w:r w:rsidR="00DD581E" w:rsidRPr="00F642C3">
        <w:t xml:space="preserve"> </w:t>
      </w:r>
      <w:r w:rsidR="00190C1D" w:rsidRPr="00F642C3">
        <w:t>which incorporates WP.1 comments made on ECE/TRANS/WP.1/2018/5 at the last regular session.</w:t>
      </w:r>
    </w:p>
    <w:p w14:paraId="06EDB23D" w14:textId="77777777" w:rsidR="00CA37DD" w:rsidRPr="00E663D3" w:rsidRDefault="00CA37DD" w:rsidP="00F642C3">
      <w:pPr>
        <w:pStyle w:val="SingleTxtG"/>
        <w:keepNext/>
        <w:jc w:val="left"/>
        <w:rPr>
          <w:b/>
          <w:lang w:val="en-US"/>
        </w:rPr>
      </w:pPr>
      <w:r w:rsidRPr="00E663D3">
        <w:rPr>
          <w:b/>
          <w:lang w:val="en-US"/>
        </w:rPr>
        <w:lastRenderedPageBreak/>
        <w:t>Documentation</w:t>
      </w:r>
    </w:p>
    <w:p w14:paraId="67DB82E8" w14:textId="589EC809" w:rsidR="00CA37DD" w:rsidRPr="00F642C3" w:rsidRDefault="00CA37DD" w:rsidP="00F642C3">
      <w:pPr>
        <w:pStyle w:val="SingleTxtG"/>
        <w:jc w:val="left"/>
      </w:pPr>
      <w:r w:rsidRPr="00F642C3">
        <w:t>ECE/TRANS/WP.1/2014/6</w:t>
      </w:r>
      <w:r w:rsidR="004005D0" w:rsidRPr="00F642C3">
        <w:t>/Rev.1</w:t>
      </w:r>
      <w:r w:rsidR="00F642C3" w:rsidRPr="00F642C3">
        <w:t xml:space="preserve">, </w:t>
      </w:r>
      <w:r w:rsidR="00F236A8" w:rsidRPr="00F642C3">
        <w:t>ECE/TRANS/WP.1/2018/</w:t>
      </w:r>
      <w:r w:rsidR="005B5DCB" w:rsidRPr="00F642C3">
        <w:t>5</w:t>
      </w:r>
      <w:r w:rsidR="00F236A8" w:rsidRPr="00F642C3">
        <w:t>,</w:t>
      </w:r>
      <w:r w:rsidR="00DD581E" w:rsidRPr="00F642C3">
        <w:t xml:space="preserve"> </w:t>
      </w:r>
      <w:r w:rsidR="00190C1D" w:rsidRPr="00F642C3">
        <w:t xml:space="preserve">ECE/TRANS/WP.1/2018/5/Rev.1, </w:t>
      </w:r>
      <w:r w:rsidR="00DD581E" w:rsidRPr="00F642C3">
        <w:t>Informal document No.</w:t>
      </w:r>
      <w:r w:rsidR="00F236A8" w:rsidRPr="00F642C3">
        <w:t xml:space="preserve"> </w:t>
      </w:r>
      <w:r w:rsidR="00DD581E" w:rsidRPr="00F642C3">
        <w:t>6 (September 2017)</w:t>
      </w:r>
    </w:p>
    <w:p w14:paraId="61E7F219" w14:textId="2149E806" w:rsidR="00CA37DD" w:rsidRPr="00E663D3" w:rsidRDefault="009B6A1F" w:rsidP="00CA37DD">
      <w:pPr>
        <w:pStyle w:val="H23G"/>
      </w:pPr>
      <w:r>
        <w:rPr>
          <w:lang w:val="en-US"/>
        </w:rPr>
        <w:tab/>
      </w:r>
      <w:r w:rsidR="00CA37DD" w:rsidRPr="00E663D3">
        <w:t>(</w:t>
      </w:r>
      <w:r w:rsidR="00965EAF" w:rsidRPr="00E663D3">
        <w:t>b</w:t>
      </w:r>
      <w:r w:rsidR="00CA37DD" w:rsidRPr="00E663D3">
        <w:t>)</w:t>
      </w:r>
      <w:r w:rsidR="00CA37DD" w:rsidRPr="00E663D3">
        <w:tab/>
        <w:t>Amendment proposals on distracted driving</w:t>
      </w:r>
    </w:p>
    <w:p w14:paraId="42DB6A17" w14:textId="6E288DBE" w:rsidR="00FD2CDE" w:rsidRDefault="00FD2CDE" w:rsidP="0033630F">
      <w:pPr>
        <w:pStyle w:val="SingleTxtG"/>
      </w:pPr>
      <w:r>
        <w:t>At the last regular session, WP.1 discussed Informal document No. 3</w:t>
      </w:r>
      <w:r w:rsidR="000E01B4">
        <w:t xml:space="preserve"> (March 2018)</w:t>
      </w:r>
      <w:r>
        <w:t>, submitted by Italy and Sweden</w:t>
      </w:r>
      <w:r w:rsidR="000E01B4">
        <w:t xml:space="preserve">. It requested that Informal document </w:t>
      </w:r>
      <w:r w:rsidR="005C1969">
        <w:t>N</w:t>
      </w:r>
      <w:r w:rsidR="000E01B4">
        <w:t>o.</w:t>
      </w:r>
      <w:r w:rsidR="004A394A">
        <w:t xml:space="preserve"> </w:t>
      </w:r>
      <w:r w:rsidR="000E01B4">
        <w:t>3</w:t>
      </w:r>
      <w:r w:rsidR="004A394A">
        <w:t xml:space="preserve"> </w:t>
      </w:r>
      <w:r w:rsidR="000E01B4">
        <w:t xml:space="preserve">be </w:t>
      </w:r>
      <w:r>
        <w:t xml:space="preserve">incorporated into ECE/TRANS/WP.1/2017/2 and be tabled at the September 2018 session as ECE/TRANS/WP.1/2017/2/Rev.1. </w:t>
      </w:r>
      <w:r w:rsidR="000E01B4">
        <w:t xml:space="preserve">  WP.1 will be invited to discuss this </w:t>
      </w:r>
      <w:r w:rsidR="005C1969">
        <w:t xml:space="preserve">new consolidated </w:t>
      </w:r>
      <w:r w:rsidR="000E01B4">
        <w:t>document.</w:t>
      </w:r>
    </w:p>
    <w:p w14:paraId="11C22715" w14:textId="3B5DD9FF" w:rsidR="00CA37DD" w:rsidRPr="000F2ECA" w:rsidRDefault="00CA37DD" w:rsidP="00793D9D">
      <w:pPr>
        <w:pStyle w:val="SingleTxtG"/>
        <w:rPr>
          <w:b/>
          <w:lang w:val="en-US"/>
        </w:rPr>
      </w:pPr>
      <w:r w:rsidRPr="000F2ECA">
        <w:rPr>
          <w:b/>
          <w:lang w:val="en-US"/>
        </w:rPr>
        <w:t>Documentation</w:t>
      </w:r>
    </w:p>
    <w:p w14:paraId="60620633" w14:textId="425D1C78" w:rsidR="00CA37DD" w:rsidRPr="00E663D3" w:rsidRDefault="000E01B4" w:rsidP="00F642C3">
      <w:pPr>
        <w:pStyle w:val="SingleTxtG"/>
        <w:rPr>
          <w:lang w:val="en-US"/>
        </w:rPr>
      </w:pPr>
      <w:r>
        <w:t xml:space="preserve">ECE/TRANS/WP.1/2017/2, ECE/TRANS/WP.1/2017/2/Rev.1, </w:t>
      </w:r>
      <w:r w:rsidR="00476263" w:rsidRPr="00E663D3">
        <w:rPr>
          <w:lang w:val="en-US"/>
        </w:rPr>
        <w:t xml:space="preserve">Informal document No. </w:t>
      </w:r>
      <w:r w:rsidR="00C81CE2">
        <w:rPr>
          <w:lang w:val="en-US"/>
        </w:rPr>
        <w:t>3</w:t>
      </w:r>
      <w:r>
        <w:rPr>
          <w:lang w:val="en-US"/>
        </w:rPr>
        <w:t xml:space="preserve"> (March 2018)</w:t>
      </w:r>
    </w:p>
    <w:p w14:paraId="2B94CDDC" w14:textId="0F36B568" w:rsidR="00CA37DD" w:rsidRPr="00E663D3" w:rsidRDefault="00CA37DD" w:rsidP="00CA37DD">
      <w:pPr>
        <w:pStyle w:val="H23G"/>
      </w:pPr>
      <w:r w:rsidRPr="00E663D3">
        <w:rPr>
          <w:lang w:val="en-US"/>
        </w:rPr>
        <w:tab/>
      </w:r>
      <w:r w:rsidRPr="00E663D3">
        <w:t>(</w:t>
      </w:r>
      <w:r w:rsidR="00965EAF" w:rsidRPr="00E663D3">
        <w:t>c</w:t>
      </w:r>
      <w:r w:rsidRPr="00E663D3">
        <w:t>)</w:t>
      </w:r>
      <w:r w:rsidRPr="00E663D3">
        <w:tab/>
        <w:t xml:space="preserve">Amendment proposals on policies for Powered Two Wheelers (PTW) </w:t>
      </w:r>
    </w:p>
    <w:p w14:paraId="4B699360" w14:textId="203659A1" w:rsidR="00834C1B" w:rsidRPr="00F642C3" w:rsidRDefault="001D755A" w:rsidP="00F642C3">
      <w:pPr>
        <w:pStyle w:val="SingleTxtG"/>
      </w:pPr>
      <w:r w:rsidRPr="00F642C3">
        <w:t xml:space="preserve">At the last session, </w:t>
      </w:r>
      <w:r w:rsidR="00834C1B" w:rsidRPr="00F642C3">
        <w:t xml:space="preserve">the </w:t>
      </w:r>
      <w:r w:rsidRPr="00F642C3">
        <w:t xml:space="preserve">WP.1 </w:t>
      </w:r>
      <w:r w:rsidR="00834C1B" w:rsidRPr="00F642C3">
        <w:t xml:space="preserve">Chair </w:t>
      </w:r>
      <w:r w:rsidR="006C1E3C" w:rsidRPr="00F642C3">
        <w:t xml:space="preserve">had </w:t>
      </w:r>
      <w:r w:rsidR="00834C1B" w:rsidRPr="00F642C3">
        <w:t xml:space="preserve">informed that a new stand-alone policy paper was being prepared that would </w:t>
      </w:r>
      <w:r w:rsidR="005B6B5F" w:rsidRPr="00F642C3">
        <w:t>o</w:t>
      </w:r>
      <w:r w:rsidR="00834C1B" w:rsidRPr="00F642C3">
        <w:t xml:space="preserve">ffer recommendations for developing countries </w:t>
      </w:r>
      <w:r w:rsidR="005B6B5F" w:rsidRPr="00F642C3">
        <w:t>o</w:t>
      </w:r>
      <w:r w:rsidR="00834C1B" w:rsidRPr="00F642C3">
        <w:t>n improving road safety of vulnerable road users including PTW users</w:t>
      </w:r>
      <w:r w:rsidR="006C1E3C" w:rsidRPr="00F642C3">
        <w:t xml:space="preserve">.  That document (Informal document no. 4 (March 2018)) has been revised and will be tabled as </w:t>
      </w:r>
      <w:r w:rsidR="00C44C42">
        <w:t>ECE/TRANS/WP.1/2018/6 for</w:t>
      </w:r>
      <w:r w:rsidR="006C1E3C" w:rsidRPr="00F642C3">
        <w:t xml:space="preserve"> </w:t>
      </w:r>
      <w:r w:rsidR="00C00DDE" w:rsidRPr="00F642C3">
        <w:t xml:space="preserve">WP.1 </w:t>
      </w:r>
      <w:r w:rsidR="006C1E3C" w:rsidRPr="00F642C3">
        <w:t>consideration</w:t>
      </w:r>
      <w:r w:rsidR="00C00DDE" w:rsidRPr="00F642C3">
        <w:t>.</w:t>
      </w:r>
    </w:p>
    <w:p w14:paraId="4DE62DCE" w14:textId="76703878" w:rsidR="00A757BC" w:rsidRPr="00E663D3" w:rsidRDefault="00A757BC" w:rsidP="00A757BC">
      <w:pPr>
        <w:pStyle w:val="SingleTxtG"/>
        <w:rPr>
          <w:b/>
        </w:rPr>
      </w:pPr>
      <w:r w:rsidRPr="00E663D3">
        <w:rPr>
          <w:b/>
        </w:rPr>
        <w:t>Documentation</w:t>
      </w:r>
    </w:p>
    <w:p w14:paraId="4A334316" w14:textId="6962B15E" w:rsidR="00C00DDE" w:rsidRPr="00E663D3" w:rsidRDefault="00C44C42" w:rsidP="00A757BC">
      <w:pPr>
        <w:pStyle w:val="SingleTxtG"/>
      </w:pPr>
      <w:r>
        <w:t>ECE/TRANS/WP.12018/6</w:t>
      </w:r>
      <w:r w:rsidR="006C1E3C">
        <w:t xml:space="preserve">, </w:t>
      </w:r>
      <w:r w:rsidR="00C00DDE" w:rsidRPr="00E663D3">
        <w:t>Informal d</w:t>
      </w:r>
      <w:r w:rsidR="00C81CE2">
        <w:t>ocument No. 4</w:t>
      </w:r>
      <w:r w:rsidR="006C1E3C">
        <w:t xml:space="preserve"> (March 2018)</w:t>
      </w:r>
    </w:p>
    <w:p w14:paraId="23A6E762" w14:textId="22FA5D36" w:rsidR="009A4114" w:rsidRPr="00E663D3" w:rsidRDefault="00793D9D" w:rsidP="00793D9D">
      <w:pPr>
        <w:pStyle w:val="H23G"/>
      </w:pPr>
      <w:r w:rsidRPr="00E663D3">
        <w:tab/>
      </w:r>
      <w:r w:rsidR="00B417FA" w:rsidRPr="00E663D3">
        <w:t>(</w:t>
      </w:r>
      <w:r w:rsidR="00965EAF" w:rsidRPr="00E663D3">
        <w:t>d</w:t>
      </w:r>
      <w:r w:rsidR="00B417FA" w:rsidRPr="00E663D3">
        <w:t>)</w:t>
      </w:r>
      <w:r w:rsidR="007A5B01" w:rsidRPr="00E663D3">
        <w:tab/>
      </w:r>
      <w:r w:rsidR="009A4114" w:rsidRPr="00E663D3">
        <w:t xml:space="preserve">Amendment proposals on </w:t>
      </w:r>
      <w:r w:rsidR="00785218" w:rsidRPr="00E663D3">
        <w:t>V</w:t>
      </w:r>
      <w:r w:rsidR="009A4114" w:rsidRPr="00E663D3">
        <w:t xml:space="preserve">ulnerable </w:t>
      </w:r>
      <w:r w:rsidR="00785218" w:rsidRPr="00E663D3">
        <w:t>R</w:t>
      </w:r>
      <w:r w:rsidR="00C94ADA" w:rsidRPr="00E663D3">
        <w:t xml:space="preserve">oad </w:t>
      </w:r>
      <w:r w:rsidR="00785218" w:rsidRPr="00E663D3">
        <w:t>U</w:t>
      </w:r>
      <w:r w:rsidR="009A4114" w:rsidRPr="00E663D3">
        <w:t>sers</w:t>
      </w:r>
      <w:r w:rsidR="00785218" w:rsidRPr="00E663D3">
        <w:t xml:space="preserve"> (VRU)</w:t>
      </w:r>
    </w:p>
    <w:p w14:paraId="55076335" w14:textId="63356A49" w:rsidR="004420FC" w:rsidRPr="00C97DBA" w:rsidRDefault="008A4F6D" w:rsidP="00C97DBA">
      <w:pPr>
        <w:pStyle w:val="SingleTxtG"/>
      </w:pPr>
      <w:r>
        <w:t>At the last regular session, the representatives of</w:t>
      </w:r>
      <w:r w:rsidR="00C97DBA">
        <w:t xml:space="preserve"> </w:t>
      </w:r>
      <w:r w:rsidR="00C97DBA" w:rsidRPr="00135559">
        <w:t>Institute of Road Traffic Education</w:t>
      </w:r>
      <w:r w:rsidR="00C97DBA">
        <w:t xml:space="preserve"> (</w:t>
      </w:r>
      <w:r>
        <w:t>IRTE</w:t>
      </w:r>
      <w:r w:rsidR="00C97DBA">
        <w:t>)</w:t>
      </w:r>
      <w:r>
        <w:t xml:space="preserve"> expressed interest in continuing cooperation with WP.1 on improving safety in South-East Asia on road safety measures replicable in other low and middle-income countries. IRTE invited WP.1 to extend its leadership to developing guidance for crash investigation and data system design for S</w:t>
      </w:r>
      <w:r w:rsidR="00C97DBA">
        <w:t>outh-</w:t>
      </w:r>
      <w:r>
        <w:t>East Asian countries. IRTE also indicated that crash investigation and data system design would be the topic of the ne</w:t>
      </w:r>
      <w:r w:rsidR="00C97DBA">
        <w:t xml:space="preserve">xt event at IRTE in late 2018. </w:t>
      </w:r>
      <w:r>
        <w:t>At the current session, t</w:t>
      </w:r>
      <w:r w:rsidR="005E44FB" w:rsidRPr="00E663D3">
        <w:t xml:space="preserve">he WP.1 Chair and IRTE </w:t>
      </w:r>
      <w:r w:rsidR="00D522CF" w:rsidRPr="00E663D3">
        <w:t>will b</w:t>
      </w:r>
      <w:r w:rsidR="005E44FB" w:rsidRPr="00E663D3">
        <w:t xml:space="preserve">e invited to </w:t>
      </w:r>
      <w:r>
        <w:t xml:space="preserve">describe any new developments in </w:t>
      </w:r>
      <w:r w:rsidR="005E44FB" w:rsidRPr="00E663D3">
        <w:t>this area.</w:t>
      </w:r>
    </w:p>
    <w:p w14:paraId="20DDBB2C" w14:textId="77777777" w:rsidR="00CA37DD" w:rsidRPr="00E663D3" w:rsidRDefault="00CA37DD" w:rsidP="00CA37DD">
      <w:pPr>
        <w:pStyle w:val="H1G"/>
      </w:pPr>
      <w:r w:rsidRPr="00E663D3">
        <w:tab/>
        <w:t>6.</w:t>
      </w:r>
      <w:r w:rsidRPr="00E663D3">
        <w:tab/>
        <w:t>Group of Experts on Improving Safety at Level Crossings</w:t>
      </w:r>
    </w:p>
    <w:p w14:paraId="6C821B24" w14:textId="35BA2297" w:rsidR="008E005D" w:rsidRPr="00F642C3" w:rsidRDefault="008C2A1D" w:rsidP="00F642C3">
      <w:pPr>
        <w:pStyle w:val="SingleTxtG"/>
      </w:pPr>
      <w:r w:rsidRPr="00F642C3">
        <w:t>T</w:t>
      </w:r>
      <w:r w:rsidR="008E005D" w:rsidRPr="00F642C3">
        <w:t xml:space="preserve">he secretariat </w:t>
      </w:r>
      <w:r w:rsidRPr="00F642C3">
        <w:t xml:space="preserve">will </w:t>
      </w:r>
      <w:r w:rsidR="008E005D" w:rsidRPr="00F642C3">
        <w:t xml:space="preserve">inform WP.1 </w:t>
      </w:r>
      <w:r w:rsidRPr="00F642C3">
        <w:t xml:space="preserve">about new developments in this </w:t>
      </w:r>
      <w:r w:rsidR="003767CE" w:rsidRPr="00F642C3">
        <w:t xml:space="preserve">area and will </w:t>
      </w:r>
      <w:r w:rsidR="008E005D" w:rsidRPr="00F642C3">
        <w:t>propose to discontinue this agenda item.</w:t>
      </w:r>
    </w:p>
    <w:p w14:paraId="58B3A123" w14:textId="77777777" w:rsidR="00CA37DD" w:rsidRPr="00E663D3" w:rsidRDefault="00CA37DD" w:rsidP="00CA37DD">
      <w:pPr>
        <w:pStyle w:val="H1G"/>
      </w:pPr>
      <w:r w:rsidRPr="00E663D3">
        <w:tab/>
        <w:t>7.</w:t>
      </w:r>
      <w:r w:rsidRPr="00E663D3">
        <w:tab/>
        <w:t>Revision of the terms of reference and rules of procedure for WP.1</w:t>
      </w:r>
    </w:p>
    <w:p w14:paraId="47F2E17B" w14:textId="1D2CA2FF" w:rsidR="00073CD8" w:rsidRPr="00F642C3" w:rsidRDefault="00CA37DD" w:rsidP="00F642C3">
      <w:pPr>
        <w:pStyle w:val="SingleTxtG"/>
      </w:pPr>
      <w:r w:rsidRPr="00F642C3">
        <w:t xml:space="preserve">At the last </w:t>
      </w:r>
      <w:r w:rsidR="004A394A" w:rsidRPr="00F642C3">
        <w:t xml:space="preserve">regular </w:t>
      </w:r>
      <w:r w:rsidRPr="00F642C3">
        <w:t xml:space="preserve">session, </w:t>
      </w:r>
      <w:r w:rsidR="00073CD8" w:rsidRPr="00F642C3">
        <w:t>WP.1 considered ECE/TRANS/WP.1/100/Add.1/Rev.4 and revised its section on Terms of Reference of the Global Forum for Road Traffic Safety up to paragraph 1 (g).</w:t>
      </w:r>
      <w:r w:rsidR="00486732" w:rsidRPr="00F642C3">
        <w:t xml:space="preserve">  </w:t>
      </w:r>
      <w:r w:rsidR="00073CD8" w:rsidRPr="00F642C3">
        <w:t>WP.1 will continue revising ECE/TRANS/WP.1/100/Add.1/Rev.</w:t>
      </w:r>
      <w:r w:rsidR="00486732" w:rsidRPr="00F642C3">
        <w:t>4 at the current session.</w:t>
      </w:r>
    </w:p>
    <w:p w14:paraId="01E63D5E" w14:textId="77777777" w:rsidR="00CA37DD" w:rsidRPr="00E663D3" w:rsidRDefault="00CA37DD" w:rsidP="00BC4451">
      <w:pPr>
        <w:pStyle w:val="SingleTxtG"/>
        <w:keepNext/>
        <w:rPr>
          <w:b/>
          <w:lang w:val="en-US"/>
        </w:rPr>
      </w:pPr>
      <w:r w:rsidRPr="00E663D3">
        <w:rPr>
          <w:b/>
          <w:lang w:val="en-US"/>
        </w:rPr>
        <w:t>Documentation</w:t>
      </w:r>
    </w:p>
    <w:p w14:paraId="599847F9" w14:textId="77777777" w:rsidR="00486732" w:rsidRPr="00F642C3" w:rsidRDefault="00D3406F" w:rsidP="00F642C3">
      <w:pPr>
        <w:pStyle w:val="SingleTxtG"/>
      </w:pPr>
      <w:r w:rsidRPr="00F642C3">
        <w:t>ECE/</w:t>
      </w:r>
      <w:r w:rsidR="008F6C9D" w:rsidRPr="00F642C3">
        <w:t>TRANS/WP.1/100/Add.1/Rev.</w:t>
      </w:r>
      <w:r w:rsidR="00486732" w:rsidRPr="00F642C3">
        <w:t>4</w:t>
      </w:r>
    </w:p>
    <w:p w14:paraId="7DF5123C" w14:textId="778C703F" w:rsidR="006D642A" w:rsidRPr="00F642C3" w:rsidRDefault="00423A91" w:rsidP="00F642C3">
      <w:pPr>
        <w:pStyle w:val="H1G"/>
      </w:pPr>
      <w:r w:rsidRPr="00F642C3">
        <w:lastRenderedPageBreak/>
        <w:tab/>
      </w:r>
      <w:r w:rsidR="00314AA6" w:rsidRPr="00F642C3">
        <w:t>8</w:t>
      </w:r>
      <w:r w:rsidR="006D642A" w:rsidRPr="00F642C3">
        <w:t>.</w:t>
      </w:r>
      <w:r w:rsidR="006D642A" w:rsidRPr="00F642C3">
        <w:tab/>
      </w:r>
      <w:r w:rsidR="009532B4" w:rsidRPr="00F642C3">
        <w:t>Sustainable Development Goals</w:t>
      </w:r>
      <w:r w:rsidR="006428ED" w:rsidRPr="00F642C3">
        <w:t xml:space="preserve">: </w:t>
      </w:r>
      <w:r w:rsidR="00C97DBA">
        <w:t>P</w:t>
      </w:r>
      <w:r w:rsidR="00FE2E05" w:rsidRPr="00F642C3">
        <w:t xml:space="preserve">otential </w:t>
      </w:r>
      <w:r w:rsidR="006428ED" w:rsidRPr="00F642C3">
        <w:t xml:space="preserve">contribution </w:t>
      </w:r>
      <w:r w:rsidR="00FE2E05" w:rsidRPr="00F642C3">
        <w:t>by</w:t>
      </w:r>
      <w:r w:rsidR="006428ED" w:rsidRPr="00F642C3">
        <w:t xml:space="preserve"> WP.1</w:t>
      </w:r>
    </w:p>
    <w:p w14:paraId="7BDE9C09" w14:textId="423F33F8" w:rsidR="00E4437E" w:rsidRPr="00F642C3" w:rsidRDefault="00E4437E" w:rsidP="00F642C3">
      <w:pPr>
        <w:pStyle w:val="SingleTxtG"/>
      </w:pPr>
      <w:r w:rsidRPr="00F642C3">
        <w:t xml:space="preserve">The ITC Bureau, supported by the secretariat, has further elaborated the draft ITC Strategy until 2030 (Zero Draft of ECE/TRANS/2019/R.1). In line with ITC decisions (ECE/TRANS/274, para. 17), the Bureau requested that (a) the discussion of the ITC strategy becomes part of the agendas of the meetings of the Working Parties until the end of the year and (b) that the draft strategy document be circulated accordingly to </w:t>
      </w:r>
      <w:r w:rsidR="00C97DBA">
        <w:t>g</w:t>
      </w:r>
      <w:r w:rsidRPr="00F642C3">
        <w:t>overnments to facilitate the consultations.  Given the above background, the secretariat will present ECE/TRANS/2019/R.1 (tabled as Informal document No.</w:t>
      </w:r>
      <w:r w:rsidR="008E5E02">
        <w:t xml:space="preserve"> 2</w:t>
      </w:r>
      <w:r w:rsidRPr="00F642C3">
        <w:t>) for discussion and comments by WP.1.</w:t>
      </w:r>
    </w:p>
    <w:p w14:paraId="30626BCA" w14:textId="39E41A42" w:rsidR="00E4437E" w:rsidRPr="00F642C3" w:rsidRDefault="00E4437E" w:rsidP="00F642C3">
      <w:pPr>
        <w:pStyle w:val="SingleTxtG"/>
      </w:pPr>
      <w:r w:rsidRPr="00F642C3">
        <w:t>At the last regular session, WP.1 discussed in general terms how its work</w:t>
      </w:r>
      <w:r w:rsidR="00C97DBA">
        <w:t xml:space="preserve"> of the </w:t>
      </w:r>
      <w:r w:rsidR="00C97DBA" w:rsidRPr="00F642C3">
        <w:t>Sustainable Development Goals</w:t>
      </w:r>
      <w:r w:rsidRPr="00F642C3">
        <w:t xml:space="preserve"> contributes to meeting road safety targets 3.6 and 11.2. WP.1 will continue its discussions and will reflect on how it could possibly enhance its role and involvement in meeting the road safety Sustainable Development Goals, in particular taking into account the new ITC strategy currently being developed. </w:t>
      </w:r>
    </w:p>
    <w:p w14:paraId="3B920641" w14:textId="4AE1C159" w:rsidR="00E4437E" w:rsidRPr="000F452F" w:rsidRDefault="00E4437E" w:rsidP="00E4437E">
      <w:pPr>
        <w:pStyle w:val="SingleTxtG"/>
        <w:rPr>
          <w:b/>
          <w:lang w:val="it-IT"/>
        </w:rPr>
      </w:pPr>
      <w:r w:rsidRPr="000F452F">
        <w:rPr>
          <w:b/>
          <w:lang w:val="it-IT"/>
        </w:rPr>
        <w:t>Documentation</w:t>
      </w:r>
    </w:p>
    <w:p w14:paraId="6C06C23A" w14:textId="72ACF8C9" w:rsidR="00E4437E" w:rsidRPr="000F452F" w:rsidRDefault="00E4437E" w:rsidP="00E4437E">
      <w:pPr>
        <w:pStyle w:val="SingleTxtG"/>
        <w:rPr>
          <w:lang w:val="it-IT"/>
        </w:rPr>
      </w:pPr>
      <w:r w:rsidRPr="000F452F">
        <w:rPr>
          <w:lang w:val="it-IT"/>
        </w:rPr>
        <w:t xml:space="preserve">Informal document No. </w:t>
      </w:r>
      <w:r w:rsidR="008E5E02" w:rsidRPr="000F452F">
        <w:rPr>
          <w:lang w:val="it-IT"/>
        </w:rPr>
        <w:t>2</w:t>
      </w:r>
      <w:r w:rsidRPr="000F452F">
        <w:rPr>
          <w:lang w:val="it-IT"/>
        </w:rPr>
        <w:t>, ECE/TRANS/2019/R.1</w:t>
      </w:r>
    </w:p>
    <w:p w14:paraId="70D125C3" w14:textId="10003CAC" w:rsidR="00DE57B5" w:rsidRPr="00C97DBA" w:rsidRDefault="00C97DBA" w:rsidP="00C97DBA">
      <w:pPr>
        <w:pStyle w:val="H1G"/>
      </w:pPr>
      <w:r>
        <w:tab/>
        <w:t>9.</w:t>
      </w:r>
      <w:r>
        <w:tab/>
      </w:r>
      <w:r>
        <w:tab/>
      </w:r>
      <w:r w:rsidR="00DE57B5" w:rsidRPr="00C97DBA">
        <w:t>Definition of a serious injury</w:t>
      </w:r>
    </w:p>
    <w:p w14:paraId="5EDBA675" w14:textId="556A0CF5" w:rsidR="00DE57B5" w:rsidRPr="00DE57B5" w:rsidRDefault="00DE57B5" w:rsidP="00E4437E">
      <w:pPr>
        <w:pStyle w:val="SingleTxtG"/>
      </w:pPr>
      <w:r w:rsidRPr="005A53F0">
        <w:t>At the last regular session, WP.1 agreed to introduce road safety-related “injury definitions” as a separate agenda item at the current session.  The Working party will be invited to discuss how to proceed.</w:t>
      </w:r>
    </w:p>
    <w:p w14:paraId="4045CBD4" w14:textId="729C1DAE" w:rsidR="00CA37DD" w:rsidRPr="00E663D3" w:rsidRDefault="00CA37DD" w:rsidP="00CA37DD">
      <w:pPr>
        <w:pStyle w:val="H1G"/>
      </w:pPr>
      <w:r w:rsidRPr="00E663D3">
        <w:tab/>
      </w:r>
      <w:r w:rsidR="00DE57B5">
        <w:t>10</w:t>
      </w:r>
      <w:r w:rsidRPr="00E663D3">
        <w:t>.</w:t>
      </w:r>
      <w:r w:rsidRPr="00E663D3">
        <w:tab/>
        <w:t>Other Business</w:t>
      </w:r>
    </w:p>
    <w:p w14:paraId="6DF72156" w14:textId="2E74B2E0" w:rsidR="000D7E6F" w:rsidRPr="00472371" w:rsidRDefault="000D7E6F" w:rsidP="00F642C3">
      <w:pPr>
        <w:pStyle w:val="SingleTxtG"/>
      </w:pPr>
      <w:r w:rsidRPr="005A53F0">
        <w:t>France, Luxembourg, Russian Federation and Switzerland will be invited to formally endorse the report of the last WP.1 session (ECE/TRANS/WP.1/163</w:t>
      </w:r>
      <w:r w:rsidR="00450A1A" w:rsidRPr="00450A1A">
        <w:t xml:space="preserve"> </w:t>
      </w:r>
      <w:r w:rsidR="00450A1A" w:rsidRPr="005A53F0">
        <w:t>as per para. 47</w:t>
      </w:r>
      <w:r w:rsidRPr="005A53F0">
        <w:t>).</w:t>
      </w:r>
    </w:p>
    <w:p w14:paraId="72127118" w14:textId="040D0937" w:rsidR="00CB40D6" w:rsidRPr="00F642C3" w:rsidRDefault="00C647B5" w:rsidP="00F642C3">
      <w:pPr>
        <w:pStyle w:val="SingleTxtG"/>
      </w:pPr>
      <w:r w:rsidRPr="005A53F0">
        <w:t>In consideration of the 50th anniversary of the 1968 Conventions on Road Traffic and on Road Signs and Signals, t</w:t>
      </w:r>
      <w:r w:rsidR="00CB40D6" w:rsidRPr="005A53F0">
        <w:t>he</w:t>
      </w:r>
      <w:r w:rsidR="00CB40D6" w:rsidRPr="00F642C3">
        <w:t xml:space="preserve"> secretariat will inform WP.1 about the results of its exploration of possibility of organizing a dedicated special event or special promotional activities in collaboration with the United Nations Secretary-General’s Special Envoy for Road Safety to celebrate this date, as well as to promote the establishment of the United Nations Road Safety Trust Fund and adoption of the 2018 United Nations General Assembly Resolution on Improving Road Safety.</w:t>
      </w:r>
    </w:p>
    <w:p w14:paraId="4D740AC8" w14:textId="1A34A0F8" w:rsidR="00CB40D6" w:rsidRPr="00F642C3" w:rsidRDefault="00CB40D6" w:rsidP="00F642C3">
      <w:pPr>
        <w:pStyle w:val="SingleTxtG"/>
      </w:pPr>
      <w:r w:rsidRPr="00F642C3">
        <w:t>At the last regular session, Sweden proposed to consider a new topic that is a relationship between the 2015 amendment of Article 8 and the possibilities to take effective measures to reduce the risk of using motor vehicles as terror weapons (para 44, ECE/TRANS/WP.1/163). WP.1 will invite Sweden to provide more detailed information at this session.</w:t>
      </w:r>
    </w:p>
    <w:p w14:paraId="701014DF" w14:textId="2248C37A" w:rsidR="00CB40D6" w:rsidRPr="00F642C3" w:rsidRDefault="003B5412" w:rsidP="00F642C3">
      <w:pPr>
        <w:pStyle w:val="SingleTxtG"/>
      </w:pPr>
      <w:r w:rsidRPr="005A53F0">
        <w:t xml:space="preserve">The Chair will update WP.1 on </w:t>
      </w:r>
      <w:r w:rsidR="003B0777" w:rsidRPr="005A53F0">
        <w:t>latest</w:t>
      </w:r>
      <w:r w:rsidRPr="005A53F0">
        <w:t xml:space="preserve"> developments following the meeting</w:t>
      </w:r>
      <w:r w:rsidR="003B0777" w:rsidRPr="005A53F0">
        <w:t>s</w:t>
      </w:r>
      <w:r w:rsidRPr="005A53F0">
        <w:t xml:space="preserve"> of “WP.1/WP.29 Executive Task Force”</w:t>
      </w:r>
      <w:r w:rsidR="00D82D11" w:rsidRPr="005A53F0">
        <w:t xml:space="preserve"> (ECE/TRANS/WP.1/S/165</w:t>
      </w:r>
      <w:r w:rsidR="00450A1A" w:rsidRPr="00450A1A">
        <w:t xml:space="preserve"> </w:t>
      </w:r>
      <w:r w:rsidR="00450A1A">
        <w:t>para. 8</w:t>
      </w:r>
      <w:r w:rsidR="00D82D11" w:rsidRPr="005A53F0">
        <w:t>).</w:t>
      </w:r>
    </w:p>
    <w:p w14:paraId="50A94DE5" w14:textId="7FDD910C" w:rsidR="00CA37DD" w:rsidRPr="00F642C3" w:rsidRDefault="00CA37DD" w:rsidP="00F642C3">
      <w:pPr>
        <w:pStyle w:val="SingleTxtG"/>
      </w:pPr>
      <w:r w:rsidRPr="00F642C3">
        <w:t>WP.1</w:t>
      </w:r>
      <w:r w:rsidR="009516D2" w:rsidRPr="00F642C3">
        <w:t xml:space="preserve"> </w:t>
      </w:r>
      <w:r w:rsidRPr="00F642C3">
        <w:t>may wish to discuss other issues.</w:t>
      </w:r>
    </w:p>
    <w:p w14:paraId="0A1E27C8" w14:textId="13089432" w:rsidR="00CA37DD" w:rsidRPr="00E663D3" w:rsidRDefault="00CA37DD" w:rsidP="00CA37DD">
      <w:pPr>
        <w:pStyle w:val="H1G"/>
      </w:pPr>
      <w:r w:rsidRPr="00E663D3">
        <w:tab/>
        <w:t>1</w:t>
      </w:r>
      <w:r w:rsidR="00DE57B5">
        <w:t>1</w:t>
      </w:r>
      <w:r w:rsidRPr="00E663D3">
        <w:t>.</w:t>
      </w:r>
      <w:r w:rsidRPr="00E663D3">
        <w:tab/>
        <w:t>Date of next session</w:t>
      </w:r>
    </w:p>
    <w:p w14:paraId="41E8D21D" w14:textId="2829E121" w:rsidR="00CA37DD" w:rsidRPr="00F642C3" w:rsidRDefault="00CA37DD" w:rsidP="00F642C3">
      <w:pPr>
        <w:pStyle w:val="SingleTxtG"/>
      </w:pPr>
      <w:r w:rsidRPr="00F642C3">
        <w:t>The next session of WP.1 is scheduled for</w:t>
      </w:r>
      <w:r w:rsidR="009A4114" w:rsidRPr="00F642C3">
        <w:t xml:space="preserve"> </w:t>
      </w:r>
      <w:r w:rsidR="003B53DA" w:rsidRPr="00F642C3">
        <w:t>26</w:t>
      </w:r>
      <w:r w:rsidR="001543E6" w:rsidRPr="00F642C3">
        <w:t xml:space="preserve">-29 March </w:t>
      </w:r>
      <w:r w:rsidR="009A4114" w:rsidRPr="00F642C3">
        <w:t>201</w:t>
      </w:r>
      <w:r w:rsidR="00F27B1E" w:rsidRPr="00F642C3">
        <w:t>9</w:t>
      </w:r>
      <w:r w:rsidRPr="00F642C3">
        <w:t xml:space="preserve"> in Geneva.</w:t>
      </w:r>
    </w:p>
    <w:p w14:paraId="481D136D" w14:textId="3D0EE544" w:rsidR="00284316" w:rsidRDefault="00CA37DD" w:rsidP="00CA37DD">
      <w:pPr>
        <w:pStyle w:val="H1G"/>
      </w:pPr>
      <w:r w:rsidRPr="00E663D3">
        <w:lastRenderedPageBreak/>
        <w:tab/>
        <w:t>1</w:t>
      </w:r>
      <w:r w:rsidR="00DE57B5">
        <w:t>2</w:t>
      </w:r>
      <w:r w:rsidRPr="00E663D3">
        <w:t>.</w:t>
      </w:r>
      <w:r w:rsidRPr="00E663D3">
        <w:tab/>
      </w:r>
      <w:r w:rsidR="00284316">
        <w:t>Election of officers</w:t>
      </w:r>
    </w:p>
    <w:p w14:paraId="48E8EEAD" w14:textId="77777777" w:rsidR="00284316" w:rsidRDefault="00284316" w:rsidP="00284316">
      <w:pPr>
        <w:pStyle w:val="SingleTxtG"/>
      </w:pPr>
      <w:r>
        <w:t xml:space="preserve">The Working Party will be invited to elect its officers for the period March 2019 – September 2020. The Terms of Reference and Rules of Procedure of WP.1 (Chapter V, Rule 12, TRANS/WP.1/100/Add.1) stipulate that “every two years, WP.1 shall, at the end of the last session of the second year, elect from among the representatives of members of the UNECE a Chair and two Vice-Chairs, who shall take office at the start of the first session of the year following their election.  The officers shall be eligible for re-election.” The current WP.1 officers are Ms. L. Iorio from Italy (Chair), Mr. D. </w:t>
      </w:r>
      <w:proofErr w:type="spellStart"/>
      <w:r>
        <w:t>Mitroshin</w:t>
      </w:r>
      <w:proofErr w:type="spellEnd"/>
      <w:r>
        <w:t xml:space="preserve"> from the Russian Federation (Vice-Chair) and Mr. J. </w:t>
      </w:r>
      <w:proofErr w:type="spellStart"/>
      <w:r>
        <w:t>Valmain</w:t>
      </w:r>
      <w:proofErr w:type="spellEnd"/>
      <w:r>
        <w:t xml:space="preserve"> from France (Vice-Chair).</w:t>
      </w:r>
    </w:p>
    <w:p w14:paraId="2B193618" w14:textId="77777777" w:rsidR="00284316" w:rsidRPr="00913554" w:rsidRDefault="00284316" w:rsidP="00913554">
      <w:pPr>
        <w:pStyle w:val="SingleTxtG"/>
        <w:rPr>
          <w:b/>
          <w:bCs/>
        </w:rPr>
      </w:pPr>
      <w:r w:rsidRPr="00913554">
        <w:rPr>
          <w:b/>
          <w:bCs/>
        </w:rPr>
        <w:t>Documentation</w:t>
      </w:r>
    </w:p>
    <w:p w14:paraId="013D08FF" w14:textId="77777777" w:rsidR="00284316" w:rsidRDefault="00284316" w:rsidP="00913554">
      <w:pPr>
        <w:pStyle w:val="SingleTxtG"/>
      </w:pPr>
      <w:r>
        <w:t>TRANS/WP.1/100/Add.1</w:t>
      </w:r>
    </w:p>
    <w:p w14:paraId="1BD16DB1" w14:textId="3B6C2AA7" w:rsidR="00CA37DD" w:rsidRPr="00E663D3" w:rsidRDefault="00284316" w:rsidP="00CA37DD">
      <w:pPr>
        <w:pStyle w:val="H1G"/>
      </w:pPr>
      <w:r>
        <w:tab/>
      </w:r>
      <w:r w:rsidR="0071572E">
        <w:t>13.</w:t>
      </w:r>
      <w:r w:rsidR="0071572E">
        <w:tab/>
      </w:r>
      <w:r w:rsidR="00CA37DD" w:rsidRPr="00E663D3">
        <w:t>Adoption of the report of the seventy-</w:t>
      </w:r>
      <w:r w:rsidR="003D7003">
        <w:t xml:space="preserve">seventh </w:t>
      </w:r>
      <w:r w:rsidR="00CA37DD" w:rsidRPr="00E663D3">
        <w:t>session</w:t>
      </w:r>
    </w:p>
    <w:p w14:paraId="4C69D9E5" w14:textId="3BC6A4E7" w:rsidR="00CA37DD" w:rsidRPr="00CE17F7" w:rsidRDefault="00CA37DD" w:rsidP="00CA37DD">
      <w:pPr>
        <w:pStyle w:val="SingleTxtG"/>
      </w:pPr>
      <w:r w:rsidRPr="00E663D3">
        <w:t>The Working Party will adopt the report of its seventy-</w:t>
      </w:r>
      <w:r w:rsidR="003D7003">
        <w:t xml:space="preserve">seventh </w:t>
      </w:r>
      <w:r w:rsidRPr="00E663D3">
        <w:t>session.</w:t>
      </w:r>
    </w:p>
    <w:p w14:paraId="13D901AF" w14:textId="1945BE5D" w:rsidR="004E47AC" w:rsidRPr="00D06DDB" w:rsidRDefault="00EE0D95" w:rsidP="00D06DDB">
      <w:pPr>
        <w:pStyle w:val="SingleTxtG"/>
        <w:spacing w:before="240" w:after="0"/>
        <w:jc w:val="center"/>
        <w:rPr>
          <w:u w:val="single"/>
        </w:rPr>
      </w:pPr>
      <w:r>
        <w:rPr>
          <w:u w:val="single"/>
        </w:rPr>
        <w:tab/>
      </w:r>
      <w:r>
        <w:rPr>
          <w:u w:val="single"/>
        </w:rPr>
        <w:tab/>
      </w:r>
      <w:r w:rsidRPr="00D06DDB">
        <w:rPr>
          <w:u w:val="single"/>
        </w:rPr>
        <w:tab/>
      </w:r>
      <w:r w:rsidR="00D06DDB" w:rsidRPr="00D06DDB">
        <w:rPr>
          <w:u w:val="single"/>
        </w:rPr>
        <w:tab/>
      </w:r>
    </w:p>
    <w:sectPr w:rsidR="004E47AC" w:rsidRPr="00D06DDB" w:rsidSect="00C248F7">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F30A8" w14:textId="77777777" w:rsidR="0069056B" w:rsidRDefault="0069056B"/>
  </w:endnote>
  <w:endnote w:type="continuationSeparator" w:id="0">
    <w:p w14:paraId="12B3F079" w14:textId="77777777" w:rsidR="0069056B" w:rsidRDefault="0069056B"/>
  </w:endnote>
  <w:endnote w:type="continuationNotice" w:id="1">
    <w:p w14:paraId="23C1BE54" w14:textId="77777777" w:rsidR="0069056B" w:rsidRDefault="00690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FDF1" w14:textId="5CBCD919" w:rsidR="00C248F7" w:rsidRPr="00C248F7" w:rsidRDefault="00C248F7" w:rsidP="00C248F7">
    <w:pPr>
      <w:pStyle w:val="Footer"/>
      <w:tabs>
        <w:tab w:val="right" w:pos="9638"/>
      </w:tabs>
      <w:rPr>
        <w:sz w:val="18"/>
      </w:rPr>
    </w:pPr>
    <w:r w:rsidRPr="00C248F7">
      <w:rPr>
        <w:b/>
        <w:sz w:val="18"/>
      </w:rPr>
      <w:fldChar w:fldCharType="begin"/>
    </w:r>
    <w:r w:rsidRPr="00C248F7">
      <w:rPr>
        <w:b/>
        <w:sz w:val="18"/>
      </w:rPr>
      <w:instrText xml:space="preserve"> PAGE  \* MERGEFORMAT </w:instrText>
    </w:r>
    <w:r w:rsidRPr="00C248F7">
      <w:rPr>
        <w:b/>
        <w:sz w:val="18"/>
      </w:rPr>
      <w:fldChar w:fldCharType="separate"/>
    </w:r>
    <w:r w:rsidR="00EE577F">
      <w:rPr>
        <w:b/>
        <w:noProof/>
        <w:sz w:val="18"/>
      </w:rPr>
      <w:t>6</w:t>
    </w:r>
    <w:r w:rsidRPr="00C248F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7DD5" w14:textId="1EAEAFC5" w:rsidR="00C248F7" w:rsidRPr="00C248F7" w:rsidRDefault="00C248F7" w:rsidP="00C248F7">
    <w:pPr>
      <w:pStyle w:val="Footer"/>
      <w:tabs>
        <w:tab w:val="right" w:pos="9638"/>
      </w:tabs>
      <w:rPr>
        <w:b/>
        <w:sz w:val="18"/>
      </w:rPr>
    </w:pPr>
    <w:r>
      <w:tab/>
    </w:r>
    <w:r w:rsidRPr="00C248F7">
      <w:rPr>
        <w:b/>
        <w:sz w:val="18"/>
      </w:rPr>
      <w:fldChar w:fldCharType="begin"/>
    </w:r>
    <w:r w:rsidRPr="00C248F7">
      <w:rPr>
        <w:b/>
        <w:sz w:val="18"/>
      </w:rPr>
      <w:instrText xml:space="preserve"> PAGE  \* MERGEFORMAT </w:instrText>
    </w:r>
    <w:r w:rsidRPr="00C248F7">
      <w:rPr>
        <w:b/>
        <w:sz w:val="18"/>
      </w:rPr>
      <w:fldChar w:fldCharType="separate"/>
    </w:r>
    <w:r w:rsidR="00EE577F">
      <w:rPr>
        <w:b/>
        <w:noProof/>
        <w:sz w:val="18"/>
      </w:rPr>
      <w:t>5</w:t>
    </w:r>
    <w:r w:rsidRPr="00C248F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A1351" w14:textId="77777777" w:rsidR="0069056B" w:rsidRPr="000B175B" w:rsidRDefault="0069056B" w:rsidP="000B175B">
      <w:pPr>
        <w:tabs>
          <w:tab w:val="right" w:pos="2155"/>
        </w:tabs>
        <w:spacing w:after="80"/>
        <w:ind w:left="680"/>
        <w:rPr>
          <w:u w:val="single"/>
        </w:rPr>
      </w:pPr>
      <w:r>
        <w:rPr>
          <w:u w:val="single"/>
        </w:rPr>
        <w:tab/>
      </w:r>
    </w:p>
  </w:footnote>
  <w:footnote w:type="continuationSeparator" w:id="0">
    <w:p w14:paraId="6E79C07A" w14:textId="77777777" w:rsidR="0069056B" w:rsidRPr="00FC68B7" w:rsidRDefault="0069056B" w:rsidP="00FC68B7">
      <w:pPr>
        <w:tabs>
          <w:tab w:val="left" w:pos="2155"/>
        </w:tabs>
        <w:spacing w:after="80"/>
        <w:ind w:left="680"/>
        <w:rPr>
          <w:u w:val="single"/>
        </w:rPr>
      </w:pPr>
      <w:r>
        <w:rPr>
          <w:u w:val="single"/>
        </w:rPr>
        <w:tab/>
      </w:r>
    </w:p>
  </w:footnote>
  <w:footnote w:type="continuationNotice" w:id="1">
    <w:p w14:paraId="77E52CB0" w14:textId="77777777" w:rsidR="0069056B" w:rsidRDefault="0069056B"/>
  </w:footnote>
  <w:footnote w:id="2">
    <w:p w14:paraId="66A2E589" w14:textId="626D716F" w:rsidR="00B826C0" w:rsidRPr="009F79C1" w:rsidRDefault="00B826C0" w:rsidP="009F79C1">
      <w:pPr>
        <w:pStyle w:val="FootnoteText"/>
        <w:widowControl w:val="0"/>
        <w:spacing w:before="120" w:line="240" w:lineRule="auto"/>
        <w:rPr>
          <w:szCs w:val="18"/>
        </w:rPr>
      </w:pPr>
      <w:r>
        <w:rPr>
          <w:rStyle w:val="FootnoteReference"/>
        </w:rPr>
        <w:tab/>
      </w:r>
      <w:r w:rsidRPr="00B826C0">
        <w:rPr>
          <w:rStyle w:val="FootnoteReference"/>
          <w:sz w:val="20"/>
          <w:vertAlign w:val="baseline"/>
        </w:rPr>
        <w:t>*</w:t>
      </w:r>
      <w:r>
        <w:rPr>
          <w:rStyle w:val="FootnoteReference"/>
          <w:sz w:val="20"/>
          <w:vertAlign w:val="baseline"/>
        </w:rPr>
        <w:tab/>
      </w:r>
      <w:r w:rsidRPr="009F79C1">
        <w:rPr>
          <w:szCs w:val="18"/>
        </w:rPr>
        <w:t xml:space="preserve">For reasons of economy, delegates are requested to bring copies of all relevant documents to the session. There will be no documentation available in the conference room. Before the session, documents may be downloaded from the UNECE </w:t>
      </w:r>
      <w:r w:rsidR="002C1569" w:rsidRPr="009F79C1">
        <w:rPr>
          <w:szCs w:val="18"/>
        </w:rPr>
        <w:t xml:space="preserve">Sustainable </w:t>
      </w:r>
      <w:r w:rsidRPr="009F79C1">
        <w:rPr>
          <w:szCs w:val="18"/>
        </w:rPr>
        <w:t>Transport Division's website (</w:t>
      </w:r>
      <w:r w:rsidRPr="009F79C1">
        <w:rPr>
          <w:color w:val="0000FF"/>
          <w:szCs w:val="18"/>
        </w:rPr>
        <w:t>www.unece.org/trans/main/welcwp1.html</w:t>
      </w:r>
      <w:r w:rsidRPr="009F79C1">
        <w:rPr>
          <w:szCs w:val="18"/>
        </w:rPr>
        <w:t>). On an exceptional basis, docu</w:t>
      </w:r>
      <w:r w:rsidR="0044145E">
        <w:rPr>
          <w:szCs w:val="18"/>
        </w:rPr>
        <w:t>ments may also be obtained by e</w:t>
      </w:r>
      <w:r w:rsidRPr="009F79C1">
        <w:rPr>
          <w:szCs w:val="18"/>
        </w:rPr>
        <w:t>mail (</w:t>
      </w:r>
      <w:r w:rsidRPr="009F79C1">
        <w:rPr>
          <w:color w:val="0000FF"/>
          <w:szCs w:val="18"/>
        </w:rPr>
        <w:t>roadsafety@unece.org</w:t>
      </w:r>
      <w:r w:rsidRPr="009F79C1">
        <w:rPr>
          <w:szCs w:val="18"/>
        </w:rPr>
        <w:t>). During the session, official documents may be obtained from the UNOG Documents Distribution Section (Room C.337, third floor, Palais des Nations).</w:t>
      </w:r>
      <w:r w:rsidR="009F79C1" w:rsidRPr="009F79C1">
        <w:rPr>
          <w:szCs w:val="18"/>
        </w:rPr>
        <w:t xml:space="preserve"> For the translation of the official documents, delegates can now access the public Official Document System (ODS) on the following website: </w:t>
      </w:r>
      <w:hyperlink r:id="rId1" w:history="1">
        <w:r w:rsidR="009F79C1" w:rsidRPr="009F79C1">
          <w:rPr>
            <w:szCs w:val="18"/>
          </w:rPr>
          <w:t>http://documents.un.org/</w:t>
        </w:r>
      </w:hyperlink>
    </w:p>
  </w:footnote>
  <w:footnote w:id="3">
    <w:p w14:paraId="124CACC3" w14:textId="6452E57D" w:rsidR="00272E28" w:rsidRPr="009F79C1" w:rsidRDefault="00053F4D" w:rsidP="009F79C1">
      <w:pPr>
        <w:pStyle w:val="FootnoteText"/>
        <w:widowControl w:val="0"/>
        <w:tabs>
          <w:tab w:val="clear" w:pos="1021"/>
          <w:tab w:val="right" w:pos="1020"/>
        </w:tabs>
        <w:spacing w:before="120" w:line="240" w:lineRule="auto"/>
        <w:rPr>
          <w:szCs w:val="18"/>
          <w:lang w:val="en-US"/>
        </w:rPr>
      </w:pPr>
      <w:r w:rsidRPr="009F79C1">
        <w:rPr>
          <w:szCs w:val="18"/>
        </w:rPr>
        <w:tab/>
      </w:r>
      <w:r w:rsidRPr="009F79C1">
        <w:rPr>
          <w:rStyle w:val="FootnoteReference"/>
          <w:szCs w:val="18"/>
          <w:vertAlign w:val="baseline"/>
        </w:rPr>
        <w:t>**</w:t>
      </w:r>
      <w:r w:rsidRPr="009F79C1">
        <w:rPr>
          <w:rStyle w:val="FootnoteReference"/>
          <w:szCs w:val="18"/>
        </w:rPr>
        <w:tab/>
      </w:r>
      <w:r w:rsidR="00272E28" w:rsidRPr="009F79C1">
        <w:rPr>
          <w:szCs w:val="18"/>
        </w:rPr>
        <w:t>Delegates are requested to register online at:</w:t>
      </w:r>
      <w:r w:rsidR="00541D5D" w:rsidRPr="00541D5D">
        <w:t xml:space="preserve"> </w:t>
      </w:r>
      <w:r w:rsidR="00541D5D">
        <w:t xml:space="preserve">uncdb.unece.org/app/ext/meeting </w:t>
      </w:r>
      <w:proofErr w:type="spellStart"/>
      <w:proofErr w:type="gramStart"/>
      <w:r w:rsidR="00541D5D" w:rsidRPr="0033709F">
        <w:t>registration?id</w:t>
      </w:r>
      <w:proofErr w:type="spellEnd"/>
      <w:proofErr w:type="gramEnd"/>
      <w:r w:rsidR="00541D5D" w:rsidRPr="0033709F">
        <w:t>=T8UCmA</w:t>
      </w:r>
      <w:r w:rsidR="00272E28" w:rsidRPr="009F79C1">
        <w:rPr>
          <w:szCs w:val="18"/>
        </w:rPr>
        <w:t xml:space="preserve"> or complete the registration form available for download at the </w:t>
      </w:r>
      <w:r w:rsidR="009F6CB9" w:rsidRPr="009F79C1">
        <w:rPr>
          <w:szCs w:val="18"/>
        </w:rPr>
        <w:t xml:space="preserve">UNECE Sustainable </w:t>
      </w:r>
      <w:r w:rsidR="00272E28" w:rsidRPr="009F79C1">
        <w:rPr>
          <w:szCs w:val="18"/>
        </w:rPr>
        <w:t>Transport Division's website (www.unece.org/trans/registfr.html). It should be transmitted to the UNECE secretariat no later than one</w:t>
      </w:r>
      <w:r w:rsidR="0044145E">
        <w:rPr>
          <w:szCs w:val="18"/>
        </w:rPr>
        <w:t xml:space="preserve"> week prior to the session by e</w:t>
      </w:r>
      <w:r w:rsidR="00272E28" w:rsidRPr="009F79C1">
        <w:rPr>
          <w:szCs w:val="18"/>
        </w:rPr>
        <w:t>mail (</w:t>
      </w:r>
      <w:hyperlink r:id="rId2" w:history="1">
        <w:r w:rsidR="00272E28" w:rsidRPr="009F79C1">
          <w:rPr>
            <w:rStyle w:val="Hyperlink"/>
            <w:szCs w:val="18"/>
          </w:rPr>
          <w:t>roadsafety@unece.org</w:t>
        </w:r>
      </w:hyperlink>
      <w:r w:rsidR="00272E28" w:rsidRPr="009F79C1">
        <w:rPr>
          <w:szCs w:val="18"/>
        </w:rPr>
        <w:t>).</w:t>
      </w:r>
    </w:p>
    <w:p w14:paraId="228C6F36" w14:textId="77777777" w:rsidR="00053F4D" w:rsidRPr="009F79C1" w:rsidRDefault="00272E28">
      <w:pPr>
        <w:pStyle w:val="FootnoteText"/>
        <w:rPr>
          <w:szCs w:val="18"/>
        </w:rPr>
      </w:pPr>
      <w:r w:rsidRPr="009F79C1">
        <w:rPr>
          <w:color w:val="000000"/>
          <w:szCs w:val="18"/>
        </w:rPr>
        <w:tab/>
      </w:r>
      <w:r w:rsidRPr="009F79C1">
        <w:rPr>
          <w:color w:val="000000"/>
          <w:szCs w:val="18"/>
        </w:rPr>
        <w:tab/>
      </w:r>
      <w:r w:rsidR="00053F4D" w:rsidRPr="009F79C1">
        <w:rPr>
          <w:color w:val="000000"/>
          <w:szCs w:val="18"/>
        </w:rPr>
        <w:t xml:space="preserve">Upon arrival at the Palais des Nations, delegates should obtain an identification badge at the UNOG Security and Safety Section, located at the </w:t>
      </w:r>
      <w:proofErr w:type="spellStart"/>
      <w:r w:rsidR="00053F4D" w:rsidRPr="009F79C1">
        <w:rPr>
          <w:color w:val="000000"/>
          <w:szCs w:val="18"/>
        </w:rPr>
        <w:t>Pregny</w:t>
      </w:r>
      <w:proofErr w:type="spellEnd"/>
      <w:r w:rsidR="00053F4D" w:rsidRPr="009F79C1">
        <w:rPr>
          <w:color w:val="000000"/>
          <w:szCs w:val="18"/>
        </w:rPr>
        <w:t xml:space="preserve"> Gate (14, Avenue de la </w:t>
      </w:r>
      <w:proofErr w:type="spellStart"/>
      <w:r w:rsidR="00053F4D" w:rsidRPr="009F79C1">
        <w:rPr>
          <w:color w:val="000000"/>
          <w:szCs w:val="18"/>
        </w:rPr>
        <w:t>Paix</w:t>
      </w:r>
      <w:proofErr w:type="spellEnd"/>
      <w:r w:rsidR="00053F4D" w:rsidRPr="009F79C1">
        <w:rPr>
          <w:color w:val="000000"/>
          <w:szCs w:val="18"/>
        </w:rPr>
        <w:t xml:space="preserve">). In case of difficulty, please contact the secretariat by telephone (ext.75716 or </w:t>
      </w:r>
      <w:r w:rsidRPr="009F79C1">
        <w:rPr>
          <w:color w:val="000000"/>
          <w:szCs w:val="18"/>
        </w:rPr>
        <w:t>75964</w:t>
      </w:r>
      <w:r w:rsidR="00053F4D" w:rsidRPr="009F79C1">
        <w:rPr>
          <w:color w:val="000000"/>
          <w:szCs w:val="18"/>
        </w:rPr>
        <w:t xml:space="preserve">). For a map of the Palais des Nations and other useful information, see website </w:t>
      </w:r>
      <w:r w:rsidR="00053F4D" w:rsidRPr="009F79C1">
        <w:rPr>
          <w:color w:val="0000FF"/>
          <w:szCs w:val="18"/>
        </w:rPr>
        <w:t>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2B07" w14:textId="00D396DE" w:rsidR="00C248F7" w:rsidRPr="00C248F7" w:rsidRDefault="007F3ACB" w:rsidP="00D758AD">
    <w:pPr>
      <w:pStyle w:val="Header"/>
      <w:tabs>
        <w:tab w:val="left" w:pos="2777"/>
      </w:tabs>
    </w:pPr>
    <w:r>
      <w:t>ECE/TRANS/WP.1/1</w:t>
    </w:r>
    <w:r w:rsidR="009A4C16">
      <w:t>6</w:t>
    </w:r>
    <w:r w:rsidR="00145890">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D65B" w14:textId="508BC6E8" w:rsidR="00C248F7" w:rsidRPr="00C248F7" w:rsidRDefault="00C248F7" w:rsidP="00C248F7">
    <w:pPr>
      <w:pStyle w:val="Header"/>
      <w:jc w:val="right"/>
    </w:pPr>
    <w:r>
      <w:t>ECE/TRANS/WP.1/</w:t>
    </w:r>
    <w:r w:rsidR="006200F9">
      <w:t>16</w:t>
    </w:r>
    <w:r w:rsidR="00145890">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74B3" w14:textId="77777777" w:rsidR="00E676D9" w:rsidRPr="00D95246" w:rsidRDefault="00E676D9" w:rsidP="00D95246">
    <w:pPr>
      <w:pStyle w:val="Header"/>
      <w:ind w:right="90"/>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770B47"/>
    <w:multiLevelType w:val="hybridMultilevel"/>
    <w:tmpl w:val="6FB01902"/>
    <w:lvl w:ilvl="0" w:tplc="B4941E08">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14595FA1"/>
    <w:multiLevelType w:val="hybridMultilevel"/>
    <w:tmpl w:val="9030F2A2"/>
    <w:lvl w:ilvl="0" w:tplc="B4DAB6D4">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2349D"/>
    <w:multiLevelType w:val="hybridMultilevel"/>
    <w:tmpl w:val="2B8014EA"/>
    <w:lvl w:ilvl="0" w:tplc="042091E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15:restartNumberingAfterBreak="0">
    <w:nsid w:val="31FE0909"/>
    <w:multiLevelType w:val="hybridMultilevel"/>
    <w:tmpl w:val="7FE2A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18"/>
  </w:num>
  <w:num w:numId="16">
    <w:abstractNumId w:val="12"/>
  </w:num>
  <w:num w:numId="17">
    <w:abstractNumId w:val="1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91"/>
    <w:rsid w:val="00015FB3"/>
    <w:rsid w:val="0002003A"/>
    <w:rsid w:val="000256E7"/>
    <w:rsid w:val="0003037D"/>
    <w:rsid w:val="00031D8B"/>
    <w:rsid w:val="00046B1F"/>
    <w:rsid w:val="00050F6B"/>
    <w:rsid w:val="00053F4D"/>
    <w:rsid w:val="00055B3D"/>
    <w:rsid w:val="00056AE5"/>
    <w:rsid w:val="00057E97"/>
    <w:rsid w:val="000646F4"/>
    <w:rsid w:val="00064C44"/>
    <w:rsid w:val="00065F9C"/>
    <w:rsid w:val="00072C8C"/>
    <w:rsid w:val="00072F8F"/>
    <w:rsid w:val="000733B5"/>
    <w:rsid w:val="00073CD8"/>
    <w:rsid w:val="00081815"/>
    <w:rsid w:val="00086404"/>
    <w:rsid w:val="000931C0"/>
    <w:rsid w:val="000A060B"/>
    <w:rsid w:val="000A54A7"/>
    <w:rsid w:val="000B0595"/>
    <w:rsid w:val="000B175B"/>
    <w:rsid w:val="000B19F9"/>
    <w:rsid w:val="000B3A0F"/>
    <w:rsid w:val="000B4519"/>
    <w:rsid w:val="000B4EF7"/>
    <w:rsid w:val="000C2C03"/>
    <w:rsid w:val="000C2D2E"/>
    <w:rsid w:val="000C4B41"/>
    <w:rsid w:val="000D1C40"/>
    <w:rsid w:val="000D5A90"/>
    <w:rsid w:val="000D7E6F"/>
    <w:rsid w:val="000E01B4"/>
    <w:rsid w:val="000E0415"/>
    <w:rsid w:val="000E3F56"/>
    <w:rsid w:val="000E63A5"/>
    <w:rsid w:val="000F2ECA"/>
    <w:rsid w:val="000F3322"/>
    <w:rsid w:val="000F4283"/>
    <w:rsid w:val="000F452F"/>
    <w:rsid w:val="0010171E"/>
    <w:rsid w:val="00104065"/>
    <w:rsid w:val="00105144"/>
    <w:rsid w:val="001103AA"/>
    <w:rsid w:val="00110C44"/>
    <w:rsid w:val="00111003"/>
    <w:rsid w:val="0011666B"/>
    <w:rsid w:val="0014083E"/>
    <w:rsid w:val="00141EED"/>
    <w:rsid w:val="0014516A"/>
    <w:rsid w:val="00145890"/>
    <w:rsid w:val="00152DEE"/>
    <w:rsid w:val="001543E6"/>
    <w:rsid w:val="00165F3A"/>
    <w:rsid w:val="00166AA2"/>
    <w:rsid w:val="00171D16"/>
    <w:rsid w:val="001768DF"/>
    <w:rsid w:val="00176B96"/>
    <w:rsid w:val="00185EA7"/>
    <w:rsid w:val="00190C1D"/>
    <w:rsid w:val="001A37FB"/>
    <w:rsid w:val="001A5969"/>
    <w:rsid w:val="001B4B04"/>
    <w:rsid w:val="001B5834"/>
    <w:rsid w:val="001C0420"/>
    <w:rsid w:val="001C189F"/>
    <w:rsid w:val="001C6663"/>
    <w:rsid w:val="001C7895"/>
    <w:rsid w:val="001C7D89"/>
    <w:rsid w:val="001D0C8C"/>
    <w:rsid w:val="001D1419"/>
    <w:rsid w:val="001D26DF"/>
    <w:rsid w:val="001D3A03"/>
    <w:rsid w:val="001D4610"/>
    <w:rsid w:val="001D755A"/>
    <w:rsid w:val="001E2583"/>
    <w:rsid w:val="001E5C8B"/>
    <w:rsid w:val="001E7B67"/>
    <w:rsid w:val="001F3C9B"/>
    <w:rsid w:val="001F6A24"/>
    <w:rsid w:val="00202DA8"/>
    <w:rsid w:val="00205C5C"/>
    <w:rsid w:val="0021060A"/>
    <w:rsid w:val="0021079F"/>
    <w:rsid w:val="00211E0B"/>
    <w:rsid w:val="00222563"/>
    <w:rsid w:val="00227891"/>
    <w:rsid w:val="00231E60"/>
    <w:rsid w:val="002327F7"/>
    <w:rsid w:val="0023769E"/>
    <w:rsid w:val="0024772E"/>
    <w:rsid w:val="002571D3"/>
    <w:rsid w:val="002656B5"/>
    <w:rsid w:val="002666BF"/>
    <w:rsid w:val="00267A73"/>
    <w:rsid w:val="00267F5F"/>
    <w:rsid w:val="00272E28"/>
    <w:rsid w:val="00276A10"/>
    <w:rsid w:val="0028211E"/>
    <w:rsid w:val="00284316"/>
    <w:rsid w:val="00286B4D"/>
    <w:rsid w:val="002933EA"/>
    <w:rsid w:val="002955C7"/>
    <w:rsid w:val="00297FA4"/>
    <w:rsid w:val="002A2B2F"/>
    <w:rsid w:val="002B5AD2"/>
    <w:rsid w:val="002B6D04"/>
    <w:rsid w:val="002C1569"/>
    <w:rsid w:val="002D08DB"/>
    <w:rsid w:val="002D4643"/>
    <w:rsid w:val="002E57B2"/>
    <w:rsid w:val="002F175C"/>
    <w:rsid w:val="002F4153"/>
    <w:rsid w:val="002F50E8"/>
    <w:rsid w:val="00302E18"/>
    <w:rsid w:val="00314AA6"/>
    <w:rsid w:val="00317563"/>
    <w:rsid w:val="00320823"/>
    <w:rsid w:val="003229D8"/>
    <w:rsid w:val="003326B0"/>
    <w:rsid w:val="0033630F"/>
    <w:rsid w:val="003371C5"/>
    <w:rsid w:val="00341629"/>
    <w:rsid w:val="00342ABA"/>
    <w:rsid w:val="003520B0"/>
    <w:rsid w:val="00352709"/>
    <w:rsid w:val="003619B5"/>
    <w:rsid w:val="003656D6"/>
    <w:rsid w:val="00365763"/>
    <w:rsid w:val="00367B4F"/>
    <w:rsid w:val="00371178"/>
    <w:rsid w:val="003730F4"/>
    <w:rsid w:val="003767CE"/>
    <w:rsid w:val="00381DA0"/>
    <w:rsid w:val="00392E47"/>
    <w:rsid w:val="003A3E19"/>
    <w:rsid w:val="003A6810"/>
    <w:rsid w:val="003B0777"/>
    <w:rsid w:val="003B53DA"/>
    <w:rsid w:val="003B5412"/>
    <w:rsid w:val="003B7D60"/>
    <w:rsid w:val="003C2CC4"/>
    <w:rsid w:val="003C45FD"/>
    <w:rsid w:val="003C5012"/>
    <w:rsid w:val="003D1847"/>
    <w:rsid w:val="003D2973"/>
    <w:rsid w:val="003D4B23"/>
    <w:rsid w:val="003D7003"/>
    <w:rsid w:val="003D71AE"/>
    <w:rsid w:val="003E130E"/>
    <w:rsid w:val="003E46D7"/>
    <w:rsid w:val="004005D0"/>
    <w:rsid w:val="004067B5"/>
    <w:rsid w:val="00410C89"/>
    <w:rsid w:val="0041659A"/>
    <w:rsid w:val="00422B51"/>
    <w:rsid w:val="00422E03"/>
    <w:rsid w:val="00423A91"/>
    <w:rsid w:val="00426B9B"/>
    <w:rsid w:val="00431EB4"/>
    <w:rsid w:val="004325CB"/>
    <w:rsid w:val="0044145E"/>
    <w:rsid w:val="004420FC"/>
    <w:rsid w:val="00442A83"/>
    <w:rsid w:val="0044467D"/>
    <w:rsid w:val="00447C0F"/>
    <w:rsid w:val="00450A1A"/>
    <w:rsid w:val="0045495B"/>
    <w:rsid w:val="004549C8"/>
    <w:rsid w:val="00455A2C"/>
    <w:rsid w:val="004561E5"/>
    <w:rsid w:val="00460B2B"/>
    <w:rsid w:val="0046164A"/>
    <w:rsid w:val="004667C8"/>
    <w:rsid w:val="00472371"/>
    <w:rsid w:val="004749C5"/>
    <w:rsid w:val="00476263"/>
    <w:rsid w:val="0048397A"/>
    <w:rsid w:val="00485CBB"/>
    <w:rsid w:val="004866B7"/>
    <w:rsid w:val="00486732"/>
    <w:rsid w:val="00494732"/>
    <w:rsid w:val="004A394A"/>
    <w:rsid w:val="004A4011"/>
    <w:rsid w:val="004A452B"/>
    <w:rsid w:val="004B2792"/>
    <w:rsid w:val="004B5570"/>
    <w:rsid w:val="004B56DB"/>
    <w:rsid w:val="004B7A36"/>
    <w:rsid w:val="004C2461"/>
    <w:rsid w:val="004C48C6"/>
    <w:rsid w:val="004C4F91"/>
    <w:rsid w:val="004C7462"/>
    <w:rsid w:val="004D0EC9"/>
    <w:rsid w:val="004D3E38"/>
    <w:rsid w:val="004D43E7"/>
    <w:rsid w:val="004E47AC"/>
    <w:rsid w:val="004E77B2"/>
    <w:rsid w:val="004F5E31"/>
    <w:rsid w:val="004F73A9"/>
    <w:rsid w:val="005024ED"/>
    <w:rsid w:val="00504B2D"/>
    <w:rsid w:val="00514B4C"/>
    <w:rsid w:val="0051675C"/>
    <w:rsid w:val="0052136D"/>
    <w:rsid w:val="00521607"/>
    <w:rsid w:val="0052775E"/>
    <w:rsid w:val="00535D9C"/>
    <w:rsid w:val="00541D5D"/>
    <w:rsid w:val="005420F2"/>
    <w:rsid w:val="00553E2B"/>
    <w:rsid w:val="00555EE0"/>
    <w:rsid w:val="00556FD6"/>
    <w:rsid w:val="005628B6"/>
    <w:rsid w:val="00563FF2"/>
    <w:rsid w:val="00577EA4"/>
    <w:rsid w:val="00580ACB"/>
    <w:rsid w:val="00580AE0"/>
    <w:rsid w:val="00581A88"/>
    <w:rsid w:val="00587A7C"/>
    <w:rsid w:val="005941EC"/>
    <w:rsid w:val="0059633E"/>
    <w:rsid w:val="0059724D"/>
    <w:rsid w:val="005A4DD3"/>
    <w:rsid w:val="005A53F0"/>
    <w:rsid w:val="005B3DB3"/>
    <w:rsid w:val="005B49C9"/>
    <w:rsid w:val="005B4E13"/>
    <w:rsid w:val="005B5DCB"/>
    <w:rsid w:val="005B6B5F"/>
    <w:rsid w:val="005C1969"/>
    <w:rsid w:val="005C342F"/>
    <w:rsid w:val="005D06D0"/>
    <w:rsid w:val="005D24A2"/>
    <w:rsid w:val="005E1068"/>
    <w:rsid w:val="005E2296"/>
    <w:rsid w:val="005E44FB"/>
    <w:rsid w:val="005E48C4"/>
    <w:rsid w:val="005F2909"/>
    <w:rsid w:val="005F5A7F"/>
    <w:rsid w:val="005F7B75"/>
    <w:rsid w:val="006001EE"/>
    <w:rsid w:val="00600ADD"/>
    <w:rsid w:val="00601DA5"/>
    <w:rsid w:val="00605042"/>
    <w:rsid w:val="00610699"/>
    <w:rsid w:val="00611FC4"/>
    <w:rsid w:val="006176FB"/>
    <w:rsid w:val="006200F9"/>
    <w:rsid w:val="006213E4"/>
    <w:rsid w:val="006221A7"/>
    <w:rsid w:val="00623DFD"/>
    <w:rsid w:val="00637296"/>
    <w:rsid w:val="00640B26"/>
    <w:rsid w:val="006428ED"/>
    <w:rsid w:val="006442C5"/>
    <w:rsid w:val="006475FB"/>
    <w:rsid w:val="00651B13"/>
    <w:rsid w:val="00652D0A"/>
    <w:rsid w:val="00662BB6"/>
    <w:rsid w:val="006640AA"/>
    <w:rsid w:val="00666C36"/>
    <w:rsid w:val="006711FD"/>
    <w:rsid w:val="00676606"/>
    <w:rsid w:val="006805FF"/>
    <w:rsid w:val="00682BF9"/>
    <w:rsid w:val="00684C21"/>
    <w:rsid w:val="00685A49"/>
    <w:rsid w:val="00687177"/>
    <w:rsid w:val="0069056B"/>
    <w:rsid w:val="00696AE1"/>
    <w:rsid w:val="006A1AC0"/>
    <w:rsid w:val="006A2530"/>
    <w:rsid w:val="006A75C8"/>
    <w:rsid w:val="006B689B"/>
    <w:rsid w:val="006C1E3C"/>
    <w:rsid w:val="006C3589"/>
    <w:rsid w:val="006C45A3"/>
    <w:rsid w:val="006C49F1"/>
    <w:rsid w:val="006D37AF"/>
    <w:rsid w:val="006D394B"/>
    <w:rsid w:val="006D3F71"/>
    <w:rsid w:val="006D51D0"/>
    <w:rsid w:val="006D5FB9"/>
    <w:rsid w:val="006D642A"/>
    <w:rsid w:val="006D6D0F"/>
    <w:rsid w:val="006E564B"/>
    <w:rsid w:val="006E7191"/>
    <w:rsid w:val="006E75B0"/>
    <w:rsid w:val="00703577"/>
    <w:rsid w:val="007048FD"/>
    <w:rsid w:val="00705894"/>
    <w:rsid w:val="00712CEC"/>
    <w:rsid w:val="0071572E"/>
    <w:rsid w:val="00715C14"/>
    <w:rsid w:val="0072211C"/>
    <w:rsid w:val="0072632A"/>
    <w:rsid w:val="00726416"/>
    <w:rsid w:val="00726728"/>
    <w:rsid w:val="007327D5"/>
    <w:rsid w:val="00735201"/>
    <w:rsid w:val="00743076"/>
    <w:rsid w:val="007604BC"/>
    <w:rsid w:val="007629C8"/>
    <w:rsid w:val="00764D66"/>
    <w:rsid w:val="0077047D"/>
    <w:rsid w:val="00773674"/>
    <w:rsid w:val="00780127"/>
    <w:rsid w:val="00781B13"/>
    <w:rsid w:val="00785218"/>
    <w:rsid w:val="007865CA"/>
    <w:rsid w:val="00790E98"/>
    <w:rsid w:val="00793A99"/>
    <w:rsid w:val="00793D9D"/>
    <w:rsid w:val="007950D9"/>
    <w:rsid w:val="007971E8"/>
    <w:rsid w:val="007A0F7D"/>
    <w:rsid w:val="007A4328"/>
    <w:rsid w:val="007A5B01"/>
    <w:rsid w:val="007A7BCF"/>
    <w:rsid w:val="007A7F98"/>
    <w:rsid w:val="007B5D6A"/>
    <w:rsid w:val="007B6BA5"/>
    <w:rsid w:val="007C00FF"/>
    <w:rsid w:val="007C0439"/>
    <w:rsid w:val="007C230B"/>
    <w:rsid w:val="007C3390"/>
    <w:rsid w:val="007C3AF8"/>
    <w:rsid w:val="007C3D51"/>
    <w:rsid w:val="007C4F4B"/>
    <w:rsid w:val="007D42D9"/>
    <w:rsid w:val="007E01E9"/>
    <w:rsid w:val="007E1516"/>
    <w:rsid w:val="007E1F82"/>
    <w:rsid w:val="007E63F3"/>
    <w:rsid w:val="007F2D8F"/>
    <w:rsid w:val="007F3ACB"/>
    <w:rsid w:val="007F4DEB"/>
    <w:rsid w:val="007F5775"/>
    <w:rsid w:val="007F5E1D"/>
    <w:rsid w:val="007F6611"/>
    <w:rsid w:val="007F783D"/>
    <w:rsid w:val="00811920"/>
    <w:rsid w:val="008153AE"/>
    <w:rsid w:val="00815AD0"/>
    <w:rsid w:val="008234A3"/>
    <w:rsid w:val="00823CB9"/>
    <w:rsid w:val="008242D7"/>
    <w:rsid w:val="008257B1"/>
    <w:rsid w:val="00830FEF"/>
    <w:rsid w:val="00832334"/>
    <w:rsid w:val="00834C1B"/>
    <w:rsid w:val="00843767"/>
    <w:rsid w:val="00843F72"/>
    <w:rsid w:val="00847D0E"/>
    <w:rsid w:val="00852FBF"/>
    <w:rsid w:val="00861BA3"/>
    <w:rsid w:val="00866AB2"/>
    <w:rsid w:val="008679D9"/>
    <w:rsid w:val="008878DE"/>
    <w:rsid w:val="00892FF6"/>
    <w:rsid w:val="00895B0C"/>
    <w:rsid w:val="00896C76"/>
    <w:rsid w:val="008979B1"/>
    <w:rsid w:val="008A4DB5"/>
    <w:rsid w:val="008A4F6D"/>
    <w:rsid w:val="008A6B25"/>
    <w:rsid w:val="008A6C4F"/>
    <w:rsid w:val="008A71DE"/>
    <w:rsid w:val="008B2335"/>
    <w:rsid w:val="008B57AB"/>
    <w:rsid w:val="008C28BA"/>
    <w:rsid w:val="008C2A1D"/>
    <w:rsid w:val="008C4336"/>
    <w:rsid w:val="008D1613"/>
    <w:rsid w:val="008D53AF"/>
    <w:rsid w:val="008D7FE8"/>
    <w:rsid w:val="008E005D"/>
    <w:rsid w:val="008E0678"/>
    <w:rsid w:val="008E370B"/>
    <w:rsid w:val="008E5249"/>
    <w:rsid w:val="008E5E02"/>
    <w:rsid w:val="008F31D2"/>
    <w:rsid w:val="008F6C9D"/>
    <w:rsid w:val="008F7ECE"/>
    <w:rsid w:val="009009C3"/>
    <w:rsid w:val="00901AE2"/>
    <w:rsid w:val="00910179"/>
    <w:rsid w:val="00913554"/>
    <w:rsid w:val="00917FDE"/>
    <w:rsid w:val="00921AE7"/>
    <w:rsid w:val="009223CA"/>
    <w:rsid w:val="009336EF"/>
    <w:rsid w:val="00940F93"/>
    <w:rsid w:val="009516D2"/>
    <w:rsid w:val="009528A2"/>
    <w:rsid w:val="009532B4"/>
    <w:rsid w:val="00953595"/>
    <w:rsid w:val="00957C7C"/>
    <w:rsid w:val="00957CBC"/>
    <w:rsid w:val="00962B92"/>
    <w:rsid w:val="00965EAF"/>
    <w:rsid w:val="00966209"/>
    <w:rsid w:val="00973307"/>
    <w:rsid w:val="009739DF"/>
    <w:rsid w:val="009760F3"/>
    <w:rsid w:val="00976CFB"/>
    <w:rsid w:val="00981426"/>
    <w:rsid w:val="00987718"/>
    <w:rsid w:val="009932BB"/>
    <w:rsid w:val="009A0830"/>
    <w:rsid w:val="009A0E8D"/>
    <w:rsid w:val="009A1462"/>
    <w:rsid w:val="009A4114"/>
    <w:rsid w:val="009A4C16"/>
    <w:rsid w:val="009B26E7"/>
    <w:rsid w:val="009B6A1F"/>
    <w:rsid w:val="009B73DE"/>
    <w:rsid w:val="009C595D"/>
    <w:rsid w:val="009F01BF"/>
    <w:rsid w:val="009F6CB9"/>
    <w:rsid w:val="009F79C1"/>
    <w:rsid w:val="00A00697"/>
    <w:rsid w:val="00A00A3F"/>
    <w:rsid w:val="00A01489"/>
    <w:rsid w:val="00A054E6"/>
    <w:rsid w:val="00A06F47"/>
    <w:rsid w:val="00A12D8A"/>
    <w:rsid w:val="00A143DE"/>
    <w:rsid w:val="00A14A4E"/>
    <w:rsid w:val="00A21307"/>
    <w:rsid w:val="00A25CC8"/>
    <w:rsid w:val="00A3026E"/>
    <w:rsid w:val="00A30B89"/>
    <w:rsid w:val="00A338F1"/>
    <w:rsid w:val="00A35BE0"/>
    <w:rsid w:val="00A36348"/>
    <w:rsid w:val="00A4044F"/>
    <w:rsid w:val="00A47C6F"/>
    <w:rsid w:val="00A56350"/>
    <w:rsid w:val="00A6129C"/>
    <w:rsid w:val="00A72F22"/>
    <w:rsid w:val="00A7360F"/>
    <w:rsid w:val="00A748A6"/>
    <w:rsid w:val="00A757BC"/>
    <w:rsid w:val="00A769F4"/>
    <w:rsid w:val="00A776B4"/>
    <w:rsid w:val="00A860D3"/>
    <w:rsid w:val="00A94361"/>
    <w:rsid w:val="00AA20AA"/>
    <w:rsid w:val="00AA293C"/>
    <w:rsid w:val="00AB33D0"/>
    <w:rsid w:val="00AB59E3"/>
    <w:rsid w:val="00AC6A73"/>
    <w:rsid w:val="00AC7296"/>
    <w:rsid w:val="00AD5066"/>
    <w:rsid w:val="00AD6A8C"/>
    <w:rsid w:val="00AE2F14"/>
    <w:rsid w:val="00AE6945"/>
    <w:rsid w:val="00B05EEE"/>
    <w:rsid w:val="00B23786"/>
    <w:rsid w:val="00B30179"/>
    <w:rsid w:val="00B3412F"/>
    <w:rsid w:val="00B417FA"/>
    <w:rsid w:val="00B41DB2"/>
    <w:rsid w:val="00B421C1"/>
    <w:rsid w:val="00B55C71"/>
    <w:rsid w:val="00B56A6E"/>
    <w:rsid w:val="00B56B92"/>
    <w:rsid w:val="00B56E4A"/>
    <w:rsid w:val="00B56E9C"/>
    <w:rsid w:val="00B64B1F"/>
    <w:rsid w:val="00B6553F"/>
    <w:rsid w:val="00B77D05"/>
    <w:rsid w:val="00B81206"/>
    <w:rsid w:val="00B81E12"/>
    <w:rsid w:val="00B826C0"/>
    <w:rsid w:val="00BA0EBA"/>
    <w:rsid w:val="00BA512B"/>
    <w:rsid w:val="00BC0E95"/>
    <w:rsid w:val="00BC1974"/>
    <w:rsid w:val="00BC27F5"/>
    <w:rsid w:val="00BC3FA0"/>
    <w:rsid w:val="00BC4451"/>
    <w:rsid w:val="00BC5F28"/>
    <w:rsid w:val="00BC6593"/>
    <w:rsid w:val="00BC74E9"/>
    <w:rsid w:val="00BD0F2B"/>
    <w:rsid w:val="00BD78C5"/>
    <w:rsid w:val="00BD79D0"/>
    <w:rsid w:val="00BF3C51"/>
    <w:rsid w:val="00BF5735"/>
    <w:rsid w:val="00BF68A8"/>
    <w:rsid w:val="00C00DDE"/>
    <w:rsid w:val="00C02561"/>
    <w:rsid w:val="00C0375A"/>
    <w:rsid w:val="00C0692E"/>
    <w:rsid w:val="00C11A03"/>
    <w:rsid w:val="00C146C0"/>
    <w:rsid w:val="00C208AE"/>
    <w:rsid w:val="00C22C0C"/>
    <w:rsid w:val="00C248F7"/>
    <w:rsid w:val="00C43445"/>
    <w:rsid w:val="00C44078"/>
    <w:rsid w:val="00C44C42"/>
    <w:rsid w:val="00C4527F"/>
    <w:rsid w:val="00C463DD"/>
    <w:rsid w:val="00C4724C"/>
    <w:rsid w:val="00C550D7"/>
    <w:rsid w:val="00C55BFE"/>
    <w:rsid w:val="00C6204B"/>
    <w:rsid w:val="00C629A0"/>
    <w:rsid w:val="00C64629"/>
    <w:rsid w:val="00C647B5"/>
    <w:rsid w:val="00C700CE"/>
    <w:rsid w:val="00C745C3"/>
    <w:rsid w:val="00C81CE2"/>
    <w:rsid w:val="00C84168"/>
    <w:rsid w:val="00C870E9"/>
    <w:rsid w:val="00C94ADA"/>
    <w:rsid w:val="00C96DF2"/>
    <w:rsid w:val="00C97DBA"/>
    <w:rsid w:val="00CA35DB"/>
    <w:rsid w:val="00CA37DD"/>
    <w:rsid w:val="00CA52D5"/>
    <w:rsid w:val="00CB3E03"/>
    <w:rsid w:val="00CB40D6"/>
    <w:rsid w:val="00CB6A1C"/>
    <w:rsid w:val="00CC74F7"/>
    <w:rsid w:val="00CD4AA6"/>
    <w:rsid w:val="00CD549A"/>
    <w:rsid w:val="00CE4A8F"/>
    <w:rsid w:val="00D04C1E"/>
    <w:rsid w:val="00D06DDB"/>
    <w:rsid w:val="00D10F52"/>
    <w:rsid w:val="00D121BD"/>
    <w:rsid w:val="00D14A59"/>
    <w:rsid w:val="00D14A96"/>
    <w:rsid w:val="00D2031B"/>
    <w:rsid w:val="00D2077E"/>
    <w:rsid w:val="00D248B6"/>
    <w:rsid w:val="00D25FE2"/>
    <w:rsid w:val="00D3406F"/>
    <w:rsid w:val="00D43252"/>
    <w:rsid w:val="00D47EEA"/>
    <w:rsid w:val="00D522CF"/>
    <w:rsid w:val="00D63F89"/>
    <w:rsid w:val="00D758AD"/>
    <w:rsid w:val="00D75A6C"/>
    <w:rsid w:val="00D76B78"/>
    <w:rsid w:val="00D773DF"/>
    <w:rsid w:val="00D80546"/>
    <w:rsid w:val="00D82839"/>
    <w:rsid w:val="00D82D11"/>
    <w:rsid w:val="00D85747"/>
    <w:rsid w:val="00D86D65"/>
    <w:rsid w:val="00D87535"/>
    <w:rsid w:val="00D91868"/>
    <w:rsid w:val="00D945E3"/>
    <w:rsid w:val="00D95246"/>
    <w:rsid w:val="00D95303"/>
    <w:rsid w:val="00D978C6"/>
    <w:rsid w:val="00DA27B4"/>
    <w:rsid w:val="00DA3C1C"/>
    <w:rsid w:val="00DA6D8E"/>
    <w:rsid w:val="00DB13CF"/>
    <w:rsid w:val="00DC7C2F"/>
    <w:rsid w:val="00DD581E"/>
    <w:rsid w:val="00DE57B5"/>
    <w:rsid w:val="00DE5E19"/>
    <w:rsid w:val="00DE67E1"/>
    <w:rsid w:val="00DE7528"/>
    <w:rsid w:val="00DF1083"/>
    <w:rsid w:val="00DF4C7F"/>
    <w:rsid w:val="00DF7D69"/>
    <w:rsid w:val="00E01A91"/>
    <w:rsid w:val="00E046DF"/>
    <w:rsid w:val="00E05293"/>
    <w:rsid w:val="00E10BA9"/>
    <w:rsid w:val="00E12BDF"/>
    <w:rsid w:val="00E1355B"/>
    <w:rsid w:val="00E13CC1"/>
    <w:rsid w:val="00E161BC"/>
    <w:rsid w:val="00E27346"/>
    <w:rsid w:val="00E34834"/>
    <w:rsid w:val="00E36755"/>
    <w:rsid w:val="00E36E42"/>
    <w:rsid w:val="00E4437E"/>
    <w:rsid w:val="00E455BB"/>
    <w:rsid w:val="00E46A1B"/>
    <w:rsid w:val="00E503C8"/>
    <w:rsid w:val="00E514C3"/>
    <w:rsid w:val="00E62DF7"/>
    <w:rsid w:val="00E6387E"/>
    <w:rsid w:val="00E663D3"/>
    <w:rsid w:val="00E676D9"/>
    <w:rsid w:val="00E71BC8"/>
    <w:rsid w:val="00E7260F"/>
    <w:rsid w:val="00E727EF"/>
    <w:rsid w:val="00E73B0B"/>
    <w:rsid w:val="00E73F5D"/>
    <w:rsid w:val="00E77E4E"/>
    <w:rsid w:val="00E80887"/>
    <w:rsid w:val="00E81BB8"/>
    <w:rsid w:val="00E847CA"/>
    <w:rsid w:val="00E96630"/>
    <w:rsid w:val="00EA6DD5"/>
    <w:rsid w:val="00EB3080"/>
    <w:rsid w:val="00EB3802"/>
    <w:rsid w:val="00EB5256"/>
    <w:rsid w:val="00EC0190"/>
    <w:rsid w:val="00EC129E"/>
    <w:rsid w:val="00EC7F80"/>
    <w:rsid w:val="00ED2A3A"/>
    <w:rsid w:val="00ED7A2A"/>
    <w:rsid w:val="00EE0D95"/>
    <w:rsid w:val="00EE577F"/>
    <w:rsid w:val="00EF1D7F"/>
    <w:rsid w:val="00EF2DE1"/>
    <w:rsid w:val="00F011DF"/>
    <w:rsid w:val="00F06721"/>
    <w:rsid w:val="00F07CA6"/>
    <w:rsid w:val="00F126C6"/>
    <w:rsid w:val="00F1552D"/>
    <w:rsid w:val="00F16713"/>
    <w:rsid w:val="00F236A8"/>
    <w:rsid w:val="00F27B1E"/>
    <w:rsid w:val="00F27D21"/>
    <w:rsid w:val="00F3187B"/>
    <w:rsid w:val="00F31E5F"/>
    <w:rsid w:val="00F32249"/>
    <w:rsid w:val="00F4220D"/>
    <w:rsid w:val="00F4353E"/>
    <w:rsid w:val="00F52CDD"/>
    <w:rsid w:val="00F53B60"/>
    <w:rsid w:val="00F6100A"/>
    <w:rsid w:val="00F619BD"/>
    <w:rsid w:val="00F63034"/>
    <w:rsid w:val="00F642C3"/>
    <w:rsid w:val="00F70E76"/>
    <w:rsid w:val="00F70F5A"/>
    <w:rsid w:val="00F764D5"/>
    <w:rsid w:val="00F773E2"/>
    <w:rsid w:val="00F91E57"/>
    <w:rsid w:val="00F93781"/>
    <w:rsid w:val="00FA08BC"/>
    <w:rsid w:val="00FA17CF"/>
    <w:rsid w:val="00FA7D6D"/>
    <w:rsid w:val="00FB613B"/>
    <w:rsid w:val="00FB7B82"/>
    <w:rsid w:val="00FC68B7"/>
    <w:rsid w:val="00FD2CDE"/>
    <w:rsid w:val="00FD3F98"/>
    <w:rsid w:val="00FD53ED"/>
    <w:rsid w:val="00FD5930"/>
    <w:rsid w:val="00FD5BDC"/>
    <w:rsid w:val="00FE106A"/>
    <w:rsid w:val="00FE2E05"/>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A5FD7"/>
  <w15:docId w15:val="{18A86F12-9191-4D6D-91B9-2D20D6D7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E13CC1"/>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E13CC1"/>
    <w:rPr>
      <w:b/>
      <w:sz w:val="28"/>
      <w:lang w:eastAsia="en-US"/>
    </w:rPr>
  </w:style>
  <w:style w:type="character" w:customStyle="1" w:styleId="H1GChar">
    <w:name w:val="_ H_1_G Char"/>
    <w:link w:val="H1G"/>
    <w:locked/>
    <w:rsid w:val="00CA37DD"/>
    <w:rPr>
      <w:b/>
      <w:sz w:val="24"/>
      <w:lang w:eastAsia="en-US"/>
    </w:rPr>
  </w:style>
  <w:style w:type="paragraph" w:styleId="BalloonText">
    <w:name w:val="Balloon Text"/>
    <w:basedOn w:val="Normal"/>
    <w:link w:val="BalloonTextChar"/>
    <w:rsid w:val="001A37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37FB"/>
    <w:rPr>
      <w:rFonts w:ascii="Tahoma" w:hAnsi="Tahoma" w:cs="Tahoma"/>
      <w:sz w:val="16"/>
      <w:szCs w:val="16"/>
      <w:lang w:eastAsia="en-US"/>
    </w:rPr>
  </w:style>
  <w:style w:type="paragraph" w:styleId="CommentSubject">
    <w:name w:val="annotation subject"/>
    <w:basedOn w:val="CommentText"/>
    <w:next w:val="CommentText"/>
    <w:link w:val="CommentSubjectChar"/>
    <w:rsid w:val="00C146C0"/>
    <w:pPr>
      <w:spacing w:line="240" w:lineRule="auto"/>
    </w:pPr>
    <w:rPr>
      <w:b/>
      <w:bCs/>
    </w:rPr>
  </w:style>
  <w:style w:type="character" w:customStyle="1" w:styleId="CommentTextChar">
    <w:name w:val="Comment Text Char"/>
    <w:basedOn w:val="DefaultParagraphFont"/>
    <w:link w:val="CommentText"/>
    <w:semiHidden/>
    <w:rsid w:val="00C146C0"/>
    <w:rPr>
      <w:lang w:eastAsia="en-US"/>
    </w:rPr>
  </w:style>
  <w:style w:type="character" w:customStyle="1" w:styleId="CommentSubjectChar">
    <w:name w:val="Comment Subject Char"/>
    <w:basedOn w:val="CommentTextChar"/>
    <w:link w:val="CommentSubject"/>
    <w:rsid w:val="00C146C0"/>
    <w:rPr>
      <w:b/>
      <w:bCs/>
      <w:lang w:eastAsia="en-US"/>
    </w:rPr>
  </w:style>
  <w:style w:type="character" w:customStyle="1" w:styleId="FootnoteTextChar">
    <w:name w:val="Footnote Text Char"/>
    <w:aliases w:val="5_G Char"/>
    <w:basedOn w:val="DefaultParagraphFont"/>
    <w:link w:val="FootnoteText"/>
    <w:rsid w:val="00272E28"/>
    <w:rPr>
      <w:sz w:val="18"/>
      <w:lang w:eastAsia="en-US"/>
    </w:rPr>
  </w:style>
  <w:style w:type="paragraph" w:styleId="Revision">
    <w:name w:val="Revision"/>
    <w:hidden/>
    <w:uiPriority w:val="99"/>
    <w:semiHidden/>
    <w:rsid w:val="005D06D0"/>
    <w:rPr>
      <w:lang w:eastAsia="en-US"/>
    </w:rPr>
  </w:style>
  <w:style w:type="character" w:customStyle="1" w:styleId="UnresolvedMention1">
    <w:name w:val="Unresolved Mention1"/>
    <w:basedOn w:val="DefaultParagraphFont"/>
    <w:uiPriority w:val="99"/>
    <w:semiHidden/>
    <w:unhideWhenUsed/>
    <w:rsid w:val="002821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340">
      <w:bodyDiv w:val="1"/>
      <w:marLeft w:val="0"/>
      <w:marRight w:val="0"/>
      <w:marTop w:val="0"/>
      <w:marBottom w:val="0"/>
      <w:divBdr>
        <w:top w:val="none" w:sz="0" w:space="0" w:color="auto"/>
        <w:left w:val="none" w:sz="0" w:space="0" w:color="auto"/>
        <w:bottom w:val="none" w:sz="0" w:space="0" w:color="auto"/>
        <w:right w:val="none" w:sz="0" w:space="0" w:color="auto"/>
      </w:divBdr>
    </w:div>
    <w:div w:id="5535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resourc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roadsafety@unece.org" TargetMode="External"/><Relationship Id="rId1" Type="http://schemas.openxmlformats.org/officeDocument/2006/relationships/hyperlink" Target="http://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2CB9-A7BC-4009-A049-8B8DF206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0</TotalTime>
  <Pages>7</Pages>
  <Words>2070</Words>
  <Characters>11805</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CSD</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2</cp:revision>
  <cp:lastPrinted>2018-07-17T12:38:00Z</cp:lastPrinted>
  <dcterms:created xsi:type="dcterms:W3CDTF">2018-07-17T12:42:00Z</dcterms:created>
  <dcterms:modified xsi:type="dcterms:W3CDTF">2018-07-17T12:42:00Z</dcterms:modified>
</cp:coreProperties>
</file>