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B6567D" w14:paraId="1550DD9D" w14:textId="77777777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37393ED" w14:textId="77777777" w:rsidR="00B56E9C" w:rsidRPr="00FD4196" w:rsidRDefault="000C65C3" w:rsidP="00D9503E">
            <w:pPr>
              <w:spacing w:after="80"/>
            </w:pPr>
            <w:bookmarkStart w:id="0" w:name="_GoBack"/>
            <w:bookmarkEnd w:id="0"/>
            <w: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3FEF33E" w14:textId="77777777"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C66D03" w14:textId="70E6AB95" w:rsidR="00B56E9C" w:rsidRPr="00B6567D" w:rsidRDefault="00D45CC9" w:rsidP="004C10F9">
            <w:pPr>
              <w:jc w:val="right"/>
              <w:rPr>
                <w:lang w:val="en-US"/>
              </w:rPr>
            </w:pPr>
            <w:r w:rsidRPr="00B6567D">
              <w:rPr>
                <w:sz w:val="40"/>
                <w:lang w:val="en-US"/>
              </w:rPr>
              <w:t>ECE</w:t>
            </w:r>
            <w:r w:rsidR="002077C3" w:rsidRPr="00B6567D">
              <w:rPr>
                <w:lang w:val="en-US"/>
              </w:rPr>
              <w:t>/TRANS/WP.29/GRPE/</w:t>
            </w:r>
            <w:r w:rsidR="00660C48" w:rsidRPr="00B6567D">
              <w:rPr>
                <w:lang w:val="en-US"/>
              </w:rPr>
              <w:t>201</w:t>
            </w:r>
            <w:r w:rsidR="002135A6" w:rsidRPr="00B6567D">
              <w:rPr>
                <w:lang w:val="en-US"/>
              </w:rPr>
              <w:t>8</w:t>
            </w:r>
            <w:r w:rsidR="00DB2094" w:rsidRPr="004C10F9">
              <w:rPr>
                <w:lang w:val="en-US"/>
              </w:rPr>
              <w:t>/</w:t>
            </w:r>
            <w:r w:rsidR="004C10F9" w:rsidRPr="004C10F9">
              <w:rPr>
                <w:lang w:val="en-US"/>
              </w:rPr>
              <w:t>13</w:t>
            </w:r>
          </w:p>
        </w:tc>
      </w:tr>
      <w:tr w:rsidR="00B56E9C" w:rsidRPr="00FD4196" w14:paraId="19BB8178" w14:textId="77777777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529B7D" w14:textId="77777777" w:rsidR="00B56E9C" w:rsidRPr="00FD4196" w:rsidRDefault="00A55C3D" w:rsidP="00D9503E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D833C20" wp14:editId="6EA66A91">
                  <wp:extent cx="716280" cy="594360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23E0E1" w14:textId="77777777"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176E2BE" w14:textId="77777777" w:rsidR="005B0CA7" w:rsidRPr="00C47377" w:rsidRDefault="005B0CA7" w:rsidP="005B0CA7">
            <w:pPr>
              <w:spacing w:before="240" w:line="240" w:lineRule="exact"/>
            </w:pPr>
            <w:r w:rsidRPr="00C47377">
              <w:t>Distr.: General</w:t>
            </w:r>
          </w:p>
          <w:p w14:paraId="38E5660B" w14:textId="2A69983E" w:rsidR="005B0CA7" w:rsidRDefault="002C4EBD" w:rsidP="005B0CA7">
            <w:pPr>
              <w:spacing w:line="240" w:lineRule="exact"/>
            </w:pPr>
            <w:r>
              <w:t>26</w:t>
            </w:r>
            <w:r w:rsidR="006A0515">
              <w:t xml:space="preserve"> March</w:t>
            </w:r>
            <w:r w:rsidR="002135A6">
              <w:t xml:space="preserve"> 2018</w:t>
            </w:r>
          </w:p>
          <w:p w14:paraId="538897BA" w14:textId="77777777" w:rsidR="005B0CA7" w:rsidRPr="00C47377" w:rsidRDefault="005B0CA7" w:rsidP="005B0CA7">
            <w:pPr>
              <w:spacing w:line="240" w:lineRule="exact"/>
            </w:pPr>
          </w:p>
          <w:p w14:paraId="3A318B58" w14:textId="77777777" w:rsidR="0090004D" w:rsidRPr="00DB2094" w:rsidRDefault="005B0CA7" w:rsidP="005B0CA7">
            <w:pPr>
              <w:spacing w:line="240" w:lineRule="exact"/>
            </w:pPr>
            <w:r w:rsidRPr="00C47377">
              <w:t>Original: English</w:t>
            </w:r>
          </w:p>
        </w:tc>
      </w:tr>
    </w:tbl>
    <w:p w14:paraId="49628B8B" w14:textId="77777777" w:rsidR="009C3E09" w:rsidRDefault="009C3E09" w:rsidP="009C3E09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b/>
          <w:sz w:val="28"/>
          <w:szCs w:val="28"/>
        </w:rPr>
        <w:t>Economic</w:t>
      </w:r>
      <w:r>
        <w:rPr>
          <w:b/>
          <w:bCs/>
          <w:sz w:val="28"/>
          <w:szCs w:val="28"/>
        </w:rPr>
        <w:t xml:space="preserve"> Commission for Europe </w:t>
      </w:r>
    </w:p>
    <w:p w14:paraId="6490411D" w14:textId="77777777" w:rsidR="009C3E09" w:rsidRDefault="009C3E09" w:rsidP="009C3E09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sz w:val="28"/>
          <w:szCs w:val="28"/>
        </w:rPr>
        <w:t xml:space="preserve">Inland Transport Committee </w:t>
      </w:r>
    </w:p>
    <w:p w14:paraId="0D1EEBC7" w14:textId="77777777" w:rsidR="009C3E09" w:rsidRDefault="009C3E09" w:rsidP="009C3E09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World Forum for Harmonization of Vehicle Regulations </w:t>
      </w:r>
    </w:p>
    <w:p w14:paraId="7647D688" w14:textId="77777777" w:rsidR="009C3E09" w:rsidRDefault="009C3E09" w:rsidP="009C3E09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>
        <w:rPr>
          <w:b/>
          <w:bCs/>
        </w:rPr>
        <w:t xml:space="preserve">Working Party on Pollution and Energy </w:t>
      </w:r>
    </w:p>
    <w:p w14:paraId="3CFE03D0" w14:textId="77777777" w:rsidR="009C3E09" w:rsidRPr="006A0515" w:rsidRDefault="009C3E09" w:rsidP="009C3E09">
      <w:pPr>
        <w:rPr>
          <w:b/>
        </w:rPr>
      </w:pPr>
      <w:r w:rsidRPr="006A0515">
        <w:rPr>
          <w:b/>
        </w:rPr>
        <w:t>Seventy-</w:t>
      </w:r>
      <w:r w:rsidR="002135A6" w:rsidRPr="006A0515">
        <w:rPr>
          <w:b/>
        </w:rPr>
        <w:t>seventh</w:t>
      </w:r>
      <w:r w:rsidRPr="006A0515">
        <w:rPr>
          <w:b/>
        </w:rPr>
        <w:t xml:space="preserve"> session</w:t>
      </w:r>
    </w:p>
    <w:p w14:paraId="77E50552" w14:textId="66B9B125" w:rsidR="009C3E09" w:rsidRPr="006A0515" w:rsidRDefault="009C3E09" w:rsidP="009C3E09">
      <w:r w:rsidRPr="006A0515">
        <w:t xml:space="preserve">Geneva, </w:t>
      </w:r>
      <w:r w:rsidR="004C10F9">
        <w:t>6</w:t>
      </w:r>
      <w:r w:rsidRPr="006A0515">
        <w:t>-</w:t>
      </w:r>
      <w:r w:rsidR="002135A6" w:rsidRPr="006A0515">
        <w:t>8</w:t>
      </w:r>
      <w:r w:rsidRPr="006A0515">
        <w:t xml:space="preserve"> </w:t>
      </w:r>
      <w:r w:rsidR="002135A6" w:rsidRPr="006A0515">
        <w:t>June</w:t>
      </w:r>
      <w:r w:rsidRPr="006A0515">
        <w:t xml:space="preserve"> 201</w:t>
      </w:r>
      <w:r w:rsidR="00E1133B" w:rsidRPr="006A0515">
        <w:t>8</w:t>
      </w:r>
    </w:p>
    <w:p w14:paraId="280A14ED" w14:textId="2E99A0C4" w:rsidR="009C3E09" w:rsidRDefault="002135A6" w:rsidP="009C3E09">
      <w:pPr>
        <w:tabs>
          <w:tab w:val="left" w:pos="567"/>
          <w:tab w:val="left" w:pos="1134"/>
        </w:tabs>
        <w:rPr>
          <w:bCs/>
        </w:rPr>
      </w:pPr>
      <w:r w:rsidRPr="004C10F9">
        <w:rPr>
          <w:bCs/>
        </w:rPr>
        <w:t xml:space="preserve">Item </w:t>
      </w:r>
      <w:r w:rsidR="00B6567D" w:rsidRPr="004C10F9">
        <w:rPr>
          <w:bCs/>
        </w:rPr>
        <w:t>3(a)</w:t>
      </w:r>
      <w:r w:rsidR="009C3E09" w:rsidRPr="004C10F9">
        <w:rPr>
          <w:bCs/>
        </w:rPr>
        <w:t xml:space="preserve"> </w:t>
      </w:r>
      <w:r w:rsidR="009C3E09">
        <w:rPr>
          <w:bCs/>
        </w:rPr>
        <w:t>of the provisional agenda</w:t>
      </w:r>
    </w:p>
    <w:p w14:paraId="37A348C8" w14:textId="14B83656" w:rsidR="00B6567D" w:rsidRPr="00E03A64" w:rsidRDefault="00B6567D" w:rsidP="00B6567D">
      <w:pPr>
        <w:rPr>
          <w:b/>
          <w:bCs/>
        </w:rPr>
      </w:pPr>
      <w:r>
        <w:rPr>
          <w:b/>
        </w:rPr>
        <w:t>Light vehicles</w:t>
      </w:r>
      <w:r w:rsidR="002C4EBD">
        <w:rPr>
          <w:b/>
        </w:rPr>
        <w:t xml:space="preserve">: </w:t>
      </w:r>
      <w:r>
        <w:rPr>
          <w:b/>
        </w:rPr>
        <w:t xml:space="preserve">Regulations Nos. 68 (Measurement of the </w:t>
      </w:r>
      <w:r w:rsidR="00220D8C">
        <w:rPr>
          <w:b/>
        </w:rPr>
        <w:br/>
      </w:r>
      <w:r>
        <w:rPr>
          <w:b/>
        </w:rPr>
        <w:t xml:space="preserve">maximum speed, including electric vehicles), 83 (Emissions of </w:t>
      </w:r>
      <w:r w:rsidR="00220D8C">
        <w:rPr>
          <w:b/>
        </w:rPr>
        <w:br/>
      </w:r>
      <w:r>
        <w:rPr>
          <w:b/>
        </w:rPr>
        <w:t>M</w:t>
      </w:r>
      <w:r>
        <w:rPr>
          <w:b/>
          <w:vertAlign w:val="subscript"/>
        </w:rPr>
        <w:t>1</w:t>
      </w:r>
      <w:r>
        <w:rPr>
          <w:b/>
        </w:rPr>
        <w:t xml:space="preserve"> and N</w:t>
      </w:r>
      <w:r>
        <w:rPr>
          <w:b/>
          <w:vertAlign w:val="subscript"/>
        </w:rPr>
        <w:t>1</w:t>
      </w:r>
      <w:r>
        <w:rPr>
          <w:b/>
        </w:rPr>
        <w:t xml:space="preserve"> vehicles), 101 (CO</w:t>
      </w:r>
      <w:r>
        <w:rPr>
          <w:b/>
          <w:vertAlign w:val="subscript"/>
        </w:rPr>
        <w:t>2</w:t>
      </w:r>
      <w:r>
        <w:rPr>
          <w:b/>
        </w:rPr>
        <w:t xml:space="preserve"> emissions/fuel consumption) and</w:t>
      </w:r>
      <w:r w:rsidR="00220D8C">
        <w:rPr>
          <w:b/>
        </w:rPr>
        <w:br/>
      </w:r>
      <w:r>
        <w:rPr>
          <w:b/>
        </w:rPr>
        <w:t>103 (Replacement pollution control devices)</w:t>
      </w:r>
    </w:p>
    <w:p w14:paraId="70F182E6" w14:textId="3C86FFEE" w:rsidR="00450B28" w:rsidRPr="00B6567D" w:rsidRDefault="00450B28" w:rsidP="00252825">
      <w:pPr>
        <w:pStyle w:val="HChG"/>
      </w:pPr>
      <w:r w:rsidRPr="00FD4196">
        <w:tab/>
      </w:r>
      <w:r w:rsidRPr="00FD4196">
        <w:tab/>
      </w:r>
      <w:r w:rsidR="00B6567D" w:rsidRPr="00B6567D">
        <w:rPr>
          <w:lang w:val="en-US"/>
        </w:rPr>
        <w:t xml:space="preserve">Proposal for a new Supplement to </w:t>
      </w:r>
      <w:r w:rsidR="00C70CC9">
        <w:rPr>
          <w:lang w:val="en-US"/>
        </w:rPr>
        <w:t xml:space="preserve">the </w:t>
      </w:r>
      <w:r w:rsidR="00C70CC9">
        <w:t xml:space="preserve">06 and 07 series </w:t>
      </w:r>
      <w:r w:rsidR="00B6567D" w:rsidRPr="00B6567D">
        <w:rPr>
          <w:lang w:val="en-US"/>
        </w:rPr>
        <w:t xml:space="preserve">of </w:t>
      </w:r>
      <w:r w:rsidR="006073A9">
        <w:rPr>
          <w:lang w:val="en-US"/>
        </w:rPr>
        <w:t>a</w:t>
      </w:r>
      <w:r w:rsidR="00B6567D" w:rsidRPr="00B6567D">
        <w:rPr>
          <w:lang w:val="en-US"/>
        </w:rPr>
        <w:t xml:space="preserve">mendments to </w:t>
      </w:r>
      <w:r w:rsidR="004C10F9">
        <w:rPr>
          <w:lang w:val="en-US"/>
        </w:rPr>
        <w:t xml:space="preserve">UN </w:t>
      </w:r>
      <w:r w:rsidR="00B6567D" w:rsidRPr="00B6567D">
        <w:rPr>
          <w:lang w:val="en-US"/>
        </w:rPr>
        <w:t>Regulation No. 83 (Emissions of M</w:t>
      </w:r>
      <w:r w:rsidR="00B6567D" w:rsidRPr="00220D8C">
        <w:rPr>
          <w:vertAlign w:val="subscript"/>
          <w:lang w:val="en-US"/>
        </w:rPr>
        <w:t>1</w:t>
      </w:r>
      <w:r w:rsidR="00B6567D" w:rsidRPr="00B6567D">
        <w:rPr>
          <w:lang w:val="en-US"/>
        </w:rPr>
        <w:t xml:space="preserve"> and N</w:t>
      </w:r>
      <w:r w:rsidR="00B6567D" w:rsidRPr="00220D8C">
        <w:rPr>
          <w:vertAlign w:val="subscript"/>
          <w:lang w:val="en-US"/>
        </w:rPr>
        <w:t>1</w:t>
      </w:r>
      <w:r w:rsidR="00B6567D" w:rsidRPr="00B6567D">
        <w:rPr>
          <w:lang w:val="en-US"/>
        </w:rPr>
        <w:t xml:space="preserve"> vehicles)</w:t>
      </w:r>
    </w:p>
    <w:p w14:paraId="7C37A5EA" w14:textId="77777777" w:rsidR="00450B28" w:rsidRPr="007E5C8F" w:rsidRDefault="00C97374" w:rsidP="00450B28">
      <w:pPr>
        <w:pStyle w:val="H1G"/>
        <w:rPr>
          <w:lang w:val="en-GB"/>
        </w:rPr>
      </w:pPr>
      <w:r w:rsidRPr="00FD4196">
        <w:tab/>
      </w:r>
      <w:r w:rsidRPr="00FD4196">
        <w:tab/>
        <w:t xml:space="preserve">Submitted by </w:t>
      </w:r>
      <w:r w:rsidR="00586A6E" w:rsidRPr="00FD4196">
        <w:t>the</w:t>
      </w:r>
      <w:r w:rsidR="0086079A" w:rsidRPr="00DD2DA8">
        <w:t xml:space="preserve"> </w:t>
      </w:r>
      <w:r w:rsidR="000C28DE">
        <w:rPr>
          <w:lang w:val="en-US"/>
        </w:rPr>
        <w:t>expert from</w:t>
      </w:r>
      <w:r w:rsidR="005D60B3">
        <w:rPr>
          <w:lang w:val="en-US"/>
        </w:rPr>
        <w:t xml:space="preserve"> the </w:t>
      </w:r>
      <w:r w:rsidR="009C3E09">
        <w:t>International Organization of Motor Vehicle Manufacturers</w:t>
      </w:r>
      <w:r w:rsidR="00735EE3" w:rsidRPr="007E5C8F">
        <w:rPr>
          <w:rStyle w:val="H1GChar"/>
          <w:lang w:val="en-GB"/>
        </w:rPr>
        <w:footnoteReference w:customMarkFollows="1" w:id="2"/>
        <w:t>*</w:t>
      </w:r>
    </w:p>
    <w:p w14:paraId="7DE505A7" w14:textId="001CA7C7" w:rsidR="009C3E09" w:rsidRDefault="00AE0328" w:rsidP="009C3E09">
      <w:pPr>
        <w:pStyle w:val="SingleTxtG"/>
        <w:ind w:firstLine="567"/>
      </w:pPr>
      <w:r w:rsidRPr="00DC3C75">
        <w:rPr>
          <w:lang w:val="en-US"/>
        </w:rPr>
        <w:t xml:space="preserve">The text reproduced below was prepared by the expert from the International Organization of Motor Vehicle Manufacturers (OICA) to </w:t>
      </w:r>
      <w:r>
        <w:rPr>
          <w:lang w:val="en-US"/>
        </w:rPr>
        <w:t>clarify the basis of the petrol tank capacity restriction for mono fuel gas vehicles</w:t>
      </w:r>
      <w:r w:rsidR="00C70CC9">
        <w:t xml:space="preserve">. </w:t>
      </w:r>
      <w:r w:rsidR="00C70CC9" w:rsidRPr="00CF5A82">
        <w:rPr>
          <w:szCs w:val="23"/>
        </w:rPr>
        <w:t>The modifications</w:t>
      </w:r>
      <w:r w:rsidR="00C70CC9">
        <w:rPr>
          <w:szCs w:val="23"/>
        </w:rPr>
        <w:t xml:space="preserve"> to the current text of the Regulation are marked in bold for new or strikethrough for deleted characters</w:t>
      </w:r>
      <w:r w:rsidR="009C3E09">
        <w:rPr>
          <w:szCs w:val="23"/>
        </w:rPr>
        <w:t>.</w:t>
      </w:r>
    </w:p>
    <w:p w14:paraId="1FFE0703" w14:textId="77777777" w:rsidR="00B95913" w:rsidRDefault="00EC6158" w:rsidP="000C0838">
      <w:pPr>
        <w:pStyle w:val="HChG"/>
        <w:ind w:left="0" w:firstLine="567"/>
        <w:rPr>
          <w:lang w:val="en-IE"/>
        </w:rPr>
      </w:pPr>
      <w:r w:rsidRPr="00FD4196">
        <w:br w:type="page"/>
      </w:r>
      <w:r w:rsidR="000C0838" w:rsidRPr="000C0838">
        <w:lastRenderedPageBreak/>
        <w:t>I.</w:t>
      </w:r>
      <w:r w:rsidR="000C0838" w:rsidRPr="000C0838">
        <w:tab/>
      </w:r>
      <w:r w:rsidR="000C0838" w:rsidRPr="000C0838">
        <w:tab/>
      </w:r>
      <w:r w:rsidR="00AE0328" w:rsidRPr="00A45B8D">
        <w:rPr>
          <w:lang w:val="en-IE"/>
        </w:rPr>
        <w:t>Proposal</w:t>
      </w:r>
      <w:r w:rsidR="00B95913">
        <w:rPr>
          <w:lang w:val="en-IE"/>
        </w:rPr>
        <w:t>s</w:t>
      </w:r>
    </w:p>
    <w:p w14:paraId="37CFF966" w14:textId="77777777" w:rsidR="00B95913" w:rsidRDefault="00B95913" w:rsidP="00B95913">
      <w:pPr>
        <w:pStyle w:val="H1G"/>
        <w:rPr>
          <w:lang w:val="en-GB"/>
        </w:rPr>
      </w:pPr>
      <w:r>
        <w:rPr>
          <w:lang w:val="en-GB"/>
        </w:rPr>
        <w:tab/>
        <w:t>A</w:t>
      </w:r>
      <w:r w:rsidRPr="0042358E">
        <w:rPr>
          <w:lang w:val="en-GB"/>
        </w:rPr>
        <w:t>.</w:t>
      </w:r>
      <w:r w:rsidRPr="0042358E">
        <w:rPr>
          <w:lang w:val="en-GB"/>
        </w:rPr>
        <w:tab/>
      </w:r>
      <w:r>
        <w:rPr>
          <w:lang w:val="en-GB"/>
        </w:rPr>
        <w:t xml:space="preserve">A </w:t>
      </w:r>
      <w:r w:rsidRPr="006911EA">
        <w:t>new</w:t>
      </w:r>
      <w:r w:rsidRPr="0042358E">
        <w:rPr>
          <w:lang w:val="en-GB"/>
        </w:rPr>
        <w:t xml:space="preserve"> Supplement </w:t>
      </w:r>
      <w:r>
        <w:rPr>
          <w:lang w:val="en-GB"/>
        </w:rPr>
        <w:t>to the 06 series of amendments</w:t>
      </w:r>
    </w:p>
    <w:p w14:paraId="39B7D4BD" w14:textId="44514FCD" w:rsidR="00AE0328" w:rsidRPr="00AE0328" w:rsidRDefault="00220D8C" w:rsidP="00220D8C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P</w:t>
      </w:r>
      <w:r w:rsidR="00AE0328" w:rsidRPr="00AE0328">
        <w:rPr>
          <w:i/>
          <w:lang w:val="en-US"/>
        </w:rPr>
        <w:t xml:space="preserve">aragraph 2.22.1., </w:t>
      </w:r>
      <w:r>
        <w:rPr>
          <w:lang w:val="en-US"/>
        </w:rPr>
        <w:t xml:space="preserve">amend </w:t>
      </w:r>
      <w:r w:rsidR="00AE0328" w:rsidRPr="00D8109F">
        <w:rPr>
          <w:lang w:val="en-US"/>
        </w:rPr>
        <w:t>to read:</w:t>
      </w:r>
    </w:p>
    <w:p w14:paraId="5C6928B5" w14:textId="7237153F" w:rsidR="00AE0328" w:rsidRPr="00FC229B" w:rsidRDefault="00D8109F" w:rsidP="00220D8C">
      <w:pPr>
        <w:keepNext/>
        <w:keepLines/>
        <w:spacing w:after="120" w:line="240" w:lineRule="auto"/>
        <w:ind w:left="2268" w:right="1134" w:hanging="1134"/>
        <w:jc w:val="both"/>
      </w:pPr>
      <w:r w:rsidRPr="00FC229B">
        <w:t>"</w:t>
      </w:r>
      <w:r w:rsidR="00AE0328" w:rsidRPr="00FC229B">
        <w:t>2.22.1.</w:t>
      </w:r>
      <w:r w:rsidR="00220D8C">
        <w:tab/>
      </w:r>
      <w:r w:rsidR="00AE0328" w:rsidRPr="00FC229B">
        <w:t>"</w:t>
      </w:r>
      <w:r w:rsidR="00AE0328" w:rsidRPr="00AE24B0">
        <w:rPr>
          <w:i/>
          <w:iCs/>
        </w:rPr>
        <w:t>Mono-fuel gas vehicle</w:t>
      </w:r>
      <w:r w:rsidR="00AE0328" w:rsidRPr="00FC229B">
        <w:t xml:space="preserve">" means a vehicle that is designed primarily for permanent running on LPG or NG/biomethane or hydrogen, but may also have a petrol system for emergency purposes or starting only, where the </w:t>
      </w:r>
      <w:r w:rsidR="00AE0328" w:rsidRPr="00FC229B">
        <w:rPr>
          <w:b/>
        </w:rPr>
        <w:t>nominal</w:t>
      </w:r>
      <w:r w:rsidR="00AE0328" w:rsidRPr="00FC229B">
        <w:t xml:space="preserve"> </w:t>
      </w:r>
      <w:r w:rsidR="00AE0328" w:rsidRPr="00FC229B">
        <w:rPr>
          <w:b/>
        </w:rPr>
        <w:t>capacity of the</w:t>
      </w:r>
      <w:r w:rsidR="00AE0328" w:rsidRPr="00FC229B">
        <w:t xml:space="preserve"> petrol tank does not </w:t>
      </w:r>
      <w:r w:rsidR="00AE0328" w:rsidRPr="00FC229B">
        <w:rPr>
          <w:strike/>
        </w:rPr>
        <w:t>contain more than</w:t>
      </w:r>
      <w:r w:rsidR="00AE0328" w:rsidRPr="00FC229B">
        <w:t xml:space="preserve"> </w:t>
      </w:r>
      <w:r w:rsidR="00AE0328" w:rsidRPr="00FC229B">
        <w:rPr>
          <w:b/>
        </w:rPr>
        <w:t>exceed</w:t>
      </w:r>
      <w:r w:rsidR="00AE0328" w:rsidRPr="00FC229B">
        <w:t xml:space="preserve"> 15 litres </w:t>
      </w:r>
      <w:r w:rsidR="00AE0328" w:rsidRPr="00FC229B">
        <w:rPr>
          <w:strike/>
        </w:rPr>
        <w:t>of petrol</w:t>
      </w:r>
      <w:r w:rsidR="00AE0328" w:rsidRPr="00FC229B">
        <w:t>.</w:t>
      </w:r>
      <w:r w:rsidR="0073519B" w:rsidRPr="00FC229B">
        <w:t>"</w:t>
      </w:r>
    </w:p>
    <w:p w14:paraId="6D5F14B3" w14:textId="77777777" w:rsidR="00B95913" w:rsidRDefault="00B95913" w:rsidP="00B95913">
      <w:pPr>
        <w:pStyle w:val="H1G"/>
        <w:rPr>
          <w:lang w:val="en-GB"/>
        </w:rPr>
      </w:pPr>
      <w:r>
        <w:rPr>
          <w:lang w:val="en-GB"/>
        </w:rPr>
        <w:tab/>
        <w:t>B</w:t>
      </w:r>
      <w:r w:rsidRPr="0042358E">
        <w:rPr>
          <w:lang w:val="en-GB"/>
        </w:rPr>
        <w:t>.</w:t>
      </w:r>
      <w:r w:rsidRPr="0042358E">
        <w:rPr>
          <w:lang w:val="en-GB"/>
        </w:rPr>
        <w:tab/>
      </w:r>
      <w:r>
        <w:rPr>
          <w:lang w:val="en-GB"/>
        </w:rPr>
        <w:t xml:space="preserve">A </w:t>
      </w:r>
      <w:r w:rsidRPr="006911EA">
        <w:t>new</w:t>
      </w:r>
      <w:r w:rsidRPr="0042358E">
        <w:rPr>
          <w:lang w:val="en-GB"/>
        </w:rPr>
        <w:t xml:space="preserve"> Supplement </w:t>
      </w:r>
      <w:r>
        <w:rPr>
          <w:lang w:val="en-GB"/>
        </w:rPr>
        <w:t>to the 07 series of amendments</w:t>
      </w:r>
    </w:p>
    <w:p w14:paraId="494B7D9F" w14:textId="5E1225E5" w:rsidR="00AE0328" w:rsidRPr="00AE0328" w:rsidRDefault="000C0838" w:rsidP="00220D8C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P</w:t>
      </w:r>
      <w:r w:rsidR="00AE0328" w:rsidRPr="00AE0328">
        <w:rPr>
          <w:i/>
          <w:lang w:val="en-US"/>
        </w:rPr>
        <w:t xml:space="preserve">aragraph 2.22.1., </w:t>
      </w:r>
      <w:r>
        <w:rPr>
          <w:lang w:val="en-US"/>
        </w:rPr>
        <w:t xml:space="preserve">amend </w:t>
      </w:r>
      <w:r w:rsidR="00AE0328" w:rsidRPr="004C10F9">
        <w:rPr>
          <w:lang w:val="en-US"/>
        </w:rPr>
        <w:t>to read:</w:t>
      </w:r>
    </w:p>
    <w:p w14:paraId="0360E8D4" w14:textId="781A0148" w:rsidR="00AE0328" w:rsidRPr="00E14287" w:rsidRDefault="00D8109F" w:rsidP="00220D8C">
      <w:pPr>
        <w:keepNext/>
        <w:keepLines/>
        <w:spacing w:after="120" w:line="240" w:lineRule="auto"/>
        <w:ind w:left="2268" w:right="1134" w:hanging="1134"/>
        <w:jc w:val="both"/>
      </w:pPr>
      <w:r w:rsidRPr="00FC229B">
        <w:t>"</w:t>
      </w:r>
      <w:r w:rsidR="00AE0328">
        <w:t>2.22.1.</w:t>
      </w:r>
      <w:r w:rsidR="00220D8C">
        <w:tab/>
      </w:r>
      <w:r w:rsidR="00AE0328" w:rsidRPr="00FC229B">
        <w:t>"</w:t>
      </w:r>
      <w:r w:rsidR="00AE0328" w:rsidRPr="002C4EBD">
        <w:rPr>
          <w:i/>
        </w:rPr>
        <w:t>Mono-fuel gas vehicle</w:t>
      </w:r>
      <w:r w:rsidR="00AE0328" w:rsidRPr="00FC229B">
        <w:t xml:space="preserve">" means a vehicle that is designed primarily for permanent running on LPG or NG/biomethane or hydrogen, but may also have a petrol system for emergency purposes or starting only, where the </w:t>
      </w:r>
      <w:r w:rsidR="00AE0328" w:rsidRPr="00FC229B">
        <w:rPr>
          <w:b/>
        </w:rPr>
        <w:t>nominal</w:t>
      </w:r>
      <w:r w:rsidR="00AE0328" w:rsidRPr="00FC229B">
        <w:t xml:space="preserve"> capacity of the petrol tank does not exceed 15 litres.</w:t>
      </w:r>
      <w:r w:rsidR="0073519B" w:rsidRPr="00FC229B">
        <w:t>"</w:t>
      </w:r>
    </w:p>
    <w:p w14:paraId="5C6B258D" w14:textId="5ED34ECA" w:rsidR="00220D8C" w:rsidRPr="00A45B8D" w:rsidRDefault="00A45B8D" w:rsidP="00A45B8D">
      <w:pPr>
        <w:pStyle w:val="HChG"/>
        <w:ind w:left="0" w:firstLine="0"/>
        <w:rPr>
          <w:lang w:val="en-IE"/>
        </w:rPr>
      </w:pPr>
      <w:r>
        <w:rPr>
          <w:lang w:val="en-IE"/>
        </w:rPr>
        <w:tab/>
        <w:t>II.</w:t>
      </w:r>
      <w:r>
        <w:rPr>
          <w:lang w:val="en-IE"/>
        </w:rPr>
        <w:tab/>
      </w:r>
      <w:r w:rsidR="00AE0328" w:rsidRPr="00A45B8D">
        <w:rPr>
          <w:lang w:val="en-IE"/>
        </w:rPr>
        <w:t>Justification</w:t>
      </w:r>
    </w:p>
    <w:p w14:paraId="5B95948D" w14:textId="60E6BC51" w:rsidR="00AE0328" w:rsidRDefault="00AE0328" w:rsidP="00220D8C">
      <w:pPr>
        <w:pStyle w:val="SingleTxtG"/>
        <w:rPr>
          <w:lang w:val="en-US"/>
        </w:rPr>
      </w:pPr>
      <w:r w:rsidRPr="00E03A64">
        <w:rPr>
          <w:lang w:val="en-US"/>
        </w:rPr>
        <w:t>1.</w:t>
      </w:r>
      <w:r w:rsidRPr="00E03A64">
        <w:rPr>
          <w:lang w:val="en-US"/>
        </w:rPr>
        <w:tab/>
      </w:r>
      <w:r>
        <w:rPr>
          <w:lang w:val="en-US"/>
        </w:rPr>
        <w:t xml:space="preserve">The definition of “mono-fuel gas vehicle” was slightly amended between the 06 and the 07 series of amendments to </w:t>
      </w:r>
      <w:r w:rsidR="001C6871">
        <w:rPr>
          <w:lang w:val="en-US"/>
        </w:rPr>
        <w:t xml:space="preserve">UN </w:t>
      </w:r>
      <w:r>
        <w:rPr>
          <w:lang w:val="en-US"/>
        </w:rPr>
        <w:t xml:space="preserve">Regulation </w:t>
      </w:r>
      <w:r w:rsidR="00A45B8D">
        <w:rPr>
          <w:lang w:val="en-US"/>
        </w:rPr>
        <w:t xml:space="preserve">No. </w:t>
      </w:r>
      <w:r>
        <w:rPr>
          <w:lang w:val="en-US"/>
        </w:rPr>
        <w:t>83</w:t>
      </w:r>
      <w:r w:rsidRPr="00B05104">
        <w:rPr>
          <w:lang w:val="en-US"/>
        </w:rPr>
        <w:t>.</w:t>
      </w:r>
      <w:r>
        <w:rPr>
          <w:lang w:val="en-US"/>
        </w:rPr>
        <w:t xml:space="preserve"> This improvement in wording however still allows some differing interpretations.</w:t>
      </w:r>
    </w:p>
    <w:p w14:paraId="1470D1CC" w14:textId="1FB6B359" w:rsidR="00AE0328" w:rsidRDefault="00AE0328" w:rsidP="00220D8C">
      <w:pPr>
        <w:pStyle w:val="SingleTxtG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  <w:t xml:space="preserve">The 06 and 07 series of amendments </w:t>
      </w:r>
      <w:r w:rsidR="001C6871">
        <w:rPr>
          <w:lang w:val="en-US"/>
        </w:rPr>
        <w:t xml:space="preserve">to UN Regulation </w:t>
      </w:r>
      <w:r w:rsidR="00A45B8D">
        <w:rPr>
          <w:lang w:val="en-US"/>
        </w:rPr>
        <w:t xml:space="preserve">No. </w:t>
      </w:r>
      <w:r w:rsidR="001C6871">
        <w:rPr>
          <w:lang w:val="en-US"/>
        </w:rPr>
        <w:t xml:space="preserve">83 </w:t>
      </w:r>
      <w:r>
        <w:rPr>
          <w:lang w:val="en-US"/>
        </w:rPr>
        <w:t>should be aligned in this respect to allow development of vehicles which meet both requirements.</w:t>
      </w:r>
    </w:p>
    <w:p w14:paraId="472D3A27" w14:textId="14BB8A8A" w:rsidR="00AE0328" w:rsidRPr="00A45B8D" w:rsidRDefault="00AE0328" w:rsidP="00220D8C">
      <w:pPr>
        <w:pStyle w:val="SingleTxtG"/>
      </w:pPr>
      <w:r>
        <w:rPr>
          <w:lang w:val="en-US"/>
        </w:rPr>
        <w:t>3.</w:t>
      </w:r>
      <w:r>
        <w:rPr>
          <w:lang w:val="en-US"/>
        </w:rPr>
        <w:tab/>
        <w:t xml:space="preserve">Although the reference to a 15 </w:t>
      </w:r>
      <w:r w:rsidR="00A45B8D">
        <w:rPr>
          <w:lang w:val="en-US"/>
        </w:rPr>
        <w:t>liters</w:t>
      </w:r>
      <w:r>
        <w:rPr>
          <w:lang w:val="en-US"/>
        </w:rPr>
        <w:t xml:space="preserve"> tank has always been understood to refer to the nominal capacity of the tank, the use of the term “nominal capacity” in </w:t>
      </w:r>
      <w:r w:rsidR="00DC68F8">
        <w:rPr>
          <w:lang w:val="en-US"/>
        </w:rPr>
        <w:t>UN GTR</w:t>
      </w:r>
      <w:r>
        <w:rPr>
          <w:lang w:val="en-US"/>
        </w:rPr>
        <w:t xml:space="preserve"> </w:t>
      </w:r>
      <w:r w:rsidR="00DC68F8">
        <w:rPr>
          <w:lang w:val="en-US"/>
        </w:rPr>
        <w:t xml:space="preserve">No. </w:t>
      </w:r>
      <w:r>
        <w:rPr>
          <w:lang w:val="en-US"/>
        </w:rPr>
        <w:t>19 in several places other than the definition of “mono-fuel gas vehicle” can lead to other interpretations of the definition.  The word “nominal” should therefore be inserted into the definition in both series of amendments.</w:t>
      </w:r>
    </w:p>
    <w:p w14:paraId="31AB17A9" w14:textId="6BCAEA1E" w:rsidR="00C70CC9" w:rsidRPr="00A45B8D" w:rsidRDefault="00C70CC9" w:rsidP="00A45B8D">
      <w:pPr>
        <w:pStyle w:val="SingleTxtG"/>
        <w:spacing w:before="240" w:after="0"/>
        <w:ind w:left="567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C70CC9" w:rsidRPr="00A45B8D" w:rsidSect="000C2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60EC" w14:textId="77777777" w:rsidR="00607812" w:rsidRDefault="00607812"/>
  </w:endnote>
  <w:endnote w:type="continuationSeparator" w:id="0">
    <w:p w14:paraId="4A95B074" w14:textId="77777777" w:rsidR="00607812" w:rsidRDefault="00607812"/>
  </w:endnote>
  <w:endnote w:type="continuationNotice" w:id="1">
    <w:p w14:paraId="544A4F26" w14:textId="77777777" w:rsidR="00607812" w:rsidRDefault="00607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7CC5" w14:textId="11EBCAAA" w:rsidR="003E02FC" w:rsidRDefault="003E02F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3062E7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D97C" w14:textId="77777777" w:rsidR="003E02FC" w:rsidRDefault="003E02F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E0328">
      <w:rPr>
        <w:b/>
        <w:noProof/>
        <w:sz w:val="18"/>
      </w:rPr>
      <w:t>7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AB57" w14:textId="0A3501A4" w:rsidR="008C68F3" w:rsidRDefault="008C68F3" w:rsidP="008C68F3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4965F0BF" wp14:editId="2E8CB8E3">
          <wp:simplePos x="0" y="0"/>
          <wp:positionH relativeFrom="margin">
            <wp:posOffset>5475605</wp:posOffset>
          </wp:positionH>
          <wp:positionV relativeFrom="margin">
            <wp:posOffset>7900035</wp:posOffset>
          </wp:positionV>
          <wp:extent cx="637540" cy="637540"/>
          <wp:effectExtent l="0" t="0" r="0" b="0"/>
          <wp:wrapNone/>
          <wp:docPr id="2" name="Picture 1" descr="https://undocs.org/m2/QRCode.ashx?DS=ECE/TRANS/WP.29/GRPE/2018/1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6D696F41" wp14:editId="2448AF79">
          <wp:simplePos x="0" y="0"/>
          <wp:positionH relativeFrom="margin">
            <wp:posOffset>4460875</wp:posOffset>
          </wp:positionH>
          <wp:positionV relativeFrom="margin">
            <wp:posOffset>8162925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AD50B" w14:textId="6536C813" w:rsidR="008C68F3" w:rsidRDefault="008C68F3" w:rsidP="008C68F3">
    <w:pPr>
      <w:pStyle w:val="Footer"/>
      <w:ind w:right="1134"/>
      <w:rPr>
        <w:sz w:val="20"/>
      </w:rPr>
    </w:pPr>
    <w:r>
      <w:rPr>
        <w:sz w:val="20"/>
      </w:rPr>
      <w:t>GE.18-04555(E)</w:t>
    </w:r>
  </w:p>
  <w:p w14:paraId="01A65F17" w14:textId="527C6B80" w:rsidR="008C68F3" w:rsidRPr="008C68F3" w:rsidRDefault="008C68F3" w:rsidP="008C68F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5C44" w14:textId="77777777" w:rsidR="00607812" w:rsidRPr="000B175B" w:rsidRDefault="006078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FA63DF" w14:textId="77777777" w:rsidR="00607812" w:rsidRPr="00FC68B7" w:rsidRDefault="006078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C64E45" w14:textId="77777777" w:rsidR="00607812" w:rsidRDefault="00607812"/>
  </w:footnote>
  <w:footnote w:id="2">
    <w:p w14:paraId="00A87392" w14:textId="4BC6E5AA" w:rsidR="00EE16EE" w:rsidRPr="007E5C8F" w:rsidRDefault="00EE16EE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16015" w:rsidRPr="00C04C5C">
        <w:rPr>
          <w:szCs w:val="18"/>
          <w:lang w:val="en-US"/>
        </w:rPr>
        <w:t xml:space="preserve">In accordance with the </w:t>
      </w:r>
      <w:proofErr w:type="spellStart"/>
      <w:r w:rsidR="00616015" w:rsidRPr="00C04C5C">
        <w:rPr>
          <w:szCs w:val="18"/>
          <w:lang w:val="en-US"/>
        </w:rPr>
        <w:t>programme</w:t>
      </w:r>
      <w:proofErr w:type="spellEnd"/>
      <w:r w:rsidR="00616015" w:rsidRPr="00C04C5C">
        <w:rPr>
          <w:szCs w:val="18"/>
          <w:lang w:val="en-US"/>
        </w:rPr>
        <w:t xml:space="preserve"> of work of </w:t>
      </w:r>
      <w:r w:rsidR="00616015" w:rsidRPr="00EC433E">
        <w:rPr>
          <w:szCs w:val="18"/>
          <w:lang w:val="en-US"/>
        </w:rPr>
        <w:t>the Inland Transport Commit</w:t>
      </w:r>
      <w:r w:rsidR="009C52B2" w:rsidRPr="00EC433E">
        <w:rPr>
          <w:szCs w:val="18"/>
          <w:lang w:val="en-US"/>
        </w:rPr>
        <w:t>tee for 20</w:t>
      </w:r>
      <w:r w:rsidR="00293673" w:rsidRPr="00EC433E">
        <w:rPr>
          <w:szCs w:val="18"/>
          <w:lang w:val="en-US"/>
        </w:rPr>
        <w:t>18–2019</w:t>
      </w:r>
      <w:r w:rsidR="009C52B2" w:rsidRPr="00EC433E">
        <w:rPr>
          <w:szCs w:val="18"/>
          <w:lang w:val="en-US"/>
        </w:rPr>
        <w:t xml:space="preserve"> (ECE/TRANS/274, </w:t>
      </w:r>
      <w:r w:rsidR="00722D60" w:rsidRPr="00EC433E">
        <w:rPr>
          <w:szCs w:val="18"/>
          <w:lang w:val="en-US"/>
        </w:rPr>
        <w:t xml:space="preserve">para. 123 and ECE/TRANS/2018/21 and </w:t>
      </w:r>
      <w:r w:rsidR="009C52B2" w:rsidRPr="00EC433E">
        <w:rPr>
          <w:szCs w:val="18"/>
          <w:lang w:val="en-US"/>
        </w:rPr>
        <w:t>Add.1</w:t>
      </w:r>
      <w:r w:rsidR="00616015" w:rsidRPr="00EC433E">
        <w:rPr>
          <w:szCs w:val="18"/>
          <w:lang w:val="en-US"/>
        </w:rPr>
        <w:t xml:space="preserve">, </w:t>
      </w:r>
      <w:r w:rsidR="00EC433E" w:rsidRPr="00EC433E">
        <w:rPr>
          <w:szCs w:val="18"/>
          <w:lang w:val="en-US"/>
        </w:rPr>
        <w:t>C</w:t>
      </w:r>
      <w:r w:rsidR="00293673" w:rsidRPr="00EC433E">
        <w:rPr>
          <w:szCs w:val="18"/>
          <w:lang w:val="en-US"/>
        </w:rPr>
        <w:t>luster 3</w:t>
      </w:r>
      <w:r w:rsidR="00616015" w:rsidRPr="00EC433E">
        <w:rPr>
          <w:szCs w:val="18"/>
          <w:lang w:val="en-US"/>
        </w:rPr>
        <w:t>),</w:t>
      </w:r>
      <w:r w:rsidR="00616015" w:rsidRPr="00C04C5C">
        <w:rPr>
          <w:szCs w:val="18"/>
          <w:lang w:val="en-US"/>
        </w:rPr>
        <w:t xml:space="preserve"> the World Forum will</w:t>
      </w:r>
      <w:r w:rsidR="00616015">
        <w:rPr>
          <w:szCs w:val="18"/>
          <w:lang w:val="en-US"/>
        </w:rPr>
        <w:t xml:space="preserve"> develop, harmonize and update R</w:t>
      </w:r>
      <w:r w:rsidR="00616015" w:rsidRPr="00C04C5C">
        <w:rPr>
          <w:szCs w:val="18"/>
          <w:lang w:val="en-US"/>
        </w:rPr>
        <w:t xml:space="preserve">egulations in order to enhance </w:t>
      </w:r>
      <w:r w:rsidR="00616015">
        <w:rPr>
          <w:szCs w:val="18"/>
          <w:lang w:val="en-US"/>
        </w:rPr>
        <w:t xml:space="preserve">the </w:t>
      </w:r>
      <w:r w:rsidR="00616015" w:rsidRPr="00C04C5C">
        <w:rPr>
          <w:szCs w:val="18"/>
          <w:lang w:val="en-US"/>
        </w:rPr>
        <w:t xml:space="preserve">performance of vehicles. The </w:t>
      </w:r>
      <w:r w:rsidR="00616015" w:rsidRPr="007E5C8F">
        <w:rPr>
          <w:szCs w:val="18"/>
        </w:rPr>
        <w:t>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0D7A" w14:textId="2EDF978A" w:rsidR="003E02FC" w:rsidRPr="003E02FC" w:rsidRDefault="009C3E09">
    <w:pPr>
      <w:pStyle w:val="Header"/>
      <w:rPr>
        <w:lang w:val="fr-CH"/>
      </w:rPr>
    </w:pPr>
    <w:r>
      <w:rPr>
        <w:lang w:val="fr-CH"/>
      </w:rPr>
      <w:t>ECE/TRANS/WP.29/GRPE/201</w:t>
    </w:r>
    <w:r w:rsidR="00C76D1E">
      <w:rPr>
        <w:lang w:val="fr-CH"/>
      </w:rPr>
      <w:t>8</w:t>
    </w:r>
    <w:r>
      <w:rPr>
        <w:lang w:val="fr-CH"/>
      </w:rPr>
      <w:t>/</w:t>
    </w:r>
    <w:r w:rsidR="004C10F9">
      <w:rPr>
        <w:lang w:val="fr-CH"/>
      </w:rPr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6350" w14:textId="39628AD3" w:rsidR="003E02FC" w:rsidRPr="003E02FC" w:rsidRDefault="007227C2" w:rsidP="003E02FC">
    <w:pPr>
      <w:pStyle w:val="Header"/>
      <w:jc w:val="right"/>
      <w:rPr>
        <w:lang w:val="fr-CH"/>
      </w:rPr>
    </w:pPr>
    <w:r>
      <w:rPr>
        <w:lang w:val="fr-CH"/>
      </w:rPr>
      <w:t>ECE/TRANS/WP.29/GRPE/2018/</w:t>
    </w:r>
    <w:r w:rsidRPr="007227C2">
      <w:rPr>
        <w:color w:val="FF0000"/>
        <w:lang w:val="fr-CH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7274" w14:textId="77777777" w:rsidR="00111254" w:rsidRPr="00E970F0" w:rsidRDefault="00111254" w:rsidP="00111254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643756"/>
    <w:multiLevelType w:val="hybridMultilevel"/>
    <w:tmpl w:val="2592DB60"/>
    <w:lvl w:ilvl="0" w:tplc="3384C7F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846428"/>
    <w:multiLevelType w:val="hybridMultilevel"/>
    <w:tmpl w:val="91E45270"/>
    <w:lvl w:ilvl="0" w:tplc="AB5095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18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838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43BA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6871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0D8C"/>
    <w:rsid w:val="00223E57"/>
    <w:rsid w:val="00225ED7"/>
    <w:rsid w:val="0022609C"/>
    <w:rsid w:val="0022630B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2B7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673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4EBD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62E7"/>
    <w:rsid w:val="00307164"/>
    <w:rsid w:val="003072DF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8BA"/>
    <w:rsid w:val="003B5254"/>
    <w:rsid w:val="003B6787"/>
    <w:rsid w:val="003B6D6E"/>
    <w:rsid w:val="003B7F9A"/>
    <w:rsid w:val="003C01C3"/>
    <w:rsid w:val="003C021A"/>
    <w:rsid w:val="003C0A7B"/>
    <w:rsid w:val="003C0B18"/>
    <w:rsid w:val="003C104B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2039F"/>
    <w:rsid w:val="00421A40"/>
    <w:rsid w:val="00421DAB"/>
    <w:rsid w:val="00422AF5"/>
    <w:rsid w:val="00422E03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70C61"/>
    <w:rsid w:val="00470C76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10F9"/>
    <w:rsid w:val="004C2276"/>
    <w:rsid w:val="004C237C"/>
    <w:rsid w:val="004C2461"/>
    <w:rsid w:val="004C32BC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13F9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25CD"/>
    <w:rsid w:val="007227C2"/>
    <w:rsid w:val="00722D60"/>
    <w:rsid w:val="00722FF0"/>
    <w:rsid w:val="00723209"/>
    <w:rsid w:val="00723910"/>
    <w:rsid w:val="00724FED"/>
    <w:rsid w:val="00725587"/>
    <w:rsid w:val="00725735"/>
    <w:rsid w:val="0072632A"/>
    <w:rsid w:val="00726AC1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19B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7172"/>
    <w:rsid w:val="008479F9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8F3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2B2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45B8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0328"/>
    <w:rsid w:val="00AE042C"/>
    <w:rsid w:val="00AE16F0"/>
    <w:rsid w:val="00AE1813"/>
    <w:rsid w:val="00AE24B0"/>
    <w:rsid w:val="00AE25D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5913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09F"/>
    <w:rsid w:val="00D81D89"/>
    <w:rsid w:val="00D828C9"/>
    <w:rsid w:val="00D829D4"/>
    <w:rsid w:val="00D834A3"/>
    <w:rsid w:val="00D83684"/>
    <w:rsid w:val="00D85165"/>
    <w:rsid w:val="00D86B05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7B4"/>
    <w:rsid w:val="00DC68F8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433E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5005"/>
    <w:rsid w:val="00F159A9"/>
    <w:rsid w:val="00F16C36"/>
    <w:rsid w:val="00F179EB"/>
    <w:rsid w:val="00F17CD2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A5252DE"/>
  <w15:docId w15:val="{6EE657E8-E003-49E5-A649-BA30BA50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1E2A-F69D-4575-A2E1-C049CA51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1804555</vt:lpstr>
      <vt:lpstr>1618575</vt:lpstr>
      <vt:lpstr>1618575</vt:lpstr>
      <vt:lpstr>United Nations</vt:lpstr>
      <vt:lpstr>United Nations</vt:lpstr>
    </vt:vector>
  </TitlesOfParts>
  <Company>RDW Voertuiginformatie en -toelating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1804555</dc:title>
  <dc:subject>ECE/TRANS/WP.29/GRPE/2018/13</dc:subject>
  <dc:creator>oica</dc:creator>
  <cp:keywords/>
  <dc:description/>
  <cp:lastModifiedBy>Benedicte Boudol</cp:lastModifiedBy>
  <cp:revision>2</cp:revision>
  <cp:lastPrinted>2018-03-23T09:58:00Z</cp:lastPrinted>
  <dcterms:created xsi:type="dcterms:W3CDTF">2018-04-19T20:40:00Z</dcterms:created>
  <dcterms:modified xsi:type="dcterms:W3CDTF">2018-04-19T20:40:00Z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