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680673" w:rsidRPr="005C2EC6" w:rsidTr="0053333A">
        <w:tc>
          <w:tcPr>
            <w:tcW w:w="4961" w:type="dxa"/>
            <w:shd w:val="clear" w:color="auto" w:fill="auto"/>
          </w:tcPr>
          <w:p w:rsidR="00680673" w:rsidRPr="00A00013" w:rsidRDefault="00680673" w:rsidP="0053333A">
            <w:pPr>
              <w:pStyle w:val="En-tte"/>
              <w:rPr>
                <w:lang w:val="en-GB"/>
              </w:rPr>
            </w:pPr>
            <w:r>
              <w:rPr>
                <w:sz w:val="20"/>
                <w:szCs w:val="20"/>
                <w:lang w:val="en-GB"/>
              </w:rPr>
              <w:t xml:space="preserve">Submitted by the </w:t>
            </w:r>
            <w:r w:rsidR="004D4ABE">
              <w:rPr>
                <w:sz w:val="20"/>
                <w:szCs w:val="20"/>
                <w:lang w:val="en-GB"/>
              </w:rPr>
              <w:t>S</w:t>
            </w:r>
            <w:r>
              <w:rPr>
                <w:sz w:val="20"/>
                <w:szCs w:val="20"/>
                <w:lang w:val="en-GB"/>
              </w:rPr>
              <w:t>ecretary of the IWG VRU-</w:t>
            </w:r>
            <w:proofErr w:type="spellStart"/>
            <w:r>
              <w:rPr>
                <w:sz w:val="20"/>
                <w:szCs w:val="20"/>
                <w:lang w:val="en-GB"/>
              </w:rPr>
              <w:t>Proxi</w:t>
            </w:r>
            <w:proofErr w:type="spellEnd"/>
          </w:p>
          <w:p w:rsidR="00680673" w:rsidRDefault="00680673" w:rsidP="0053333A">
            <w:pPr>
              <w:pStyle w:val="En-tte"/>
              <w:rPr>
                <w:sz w:val="16"/>
                <w:szCs w:val="16"/>
                <w:lang w:val="en-GB"/>
              </w:rPr>
            </w:pPr>
          </w:p>
        </w:tc>
        <w:tc>
          <w:tcPr>
            <w:tcW w:w="4960" w:type="dxa"/>
            <w:shd w:val="clear" w:color="auto" w:fill="auto"/>
          </w:tcPr>
          <w:p w:rsidR="00680673" w:rsidRPr="00A00013" w:rsidRDefault="00680673" w:rsidP="0053333A">
            <w:pPr>
              <w:ind w:left="742"/>
            </w:pPr>
            <w:r>
              <w:rPr>
                <w:u w:val="single"/>
              </w:rPr>
              <w:t>Informal document</w:t>
            </w:r>
            <w:r>
              <w:t xml:space="preserve"> </w:t>
            </w:r>
            <w:r>
              <w:rPr>
                <w:b/>
                <w:bCs/>
              </w:rPr>
              <w:t>GRSG-114-</w:t>
            </w:r>
            <w:r w:rsidR="00F40A1A">
              <w:rPr>
                <w:b/>
                <w:bCs/>
              </w:rPr>
              <w:t>21</w:t>
            </w:r>
          </w:p>
          <w:p w:rsidR="00680673" w:rsidRPr="00A00013" w:rsidRDefault="00680673" w:rsidP="0053333A">
            <w:pPr>
              <w:pStyle w:val="En-tte"/>
              <w:ind w:left="742"/>
              <w:rPr>
                <w:lang w:val="en-GB"/>
              </w:rPr>
            </w:pPr>
            <w:r>
              <w:rPr>
                <w:sz w:val="20"/>
                <w:szCs w:val="20"/>
                <w:lang w:val="en-GB"/>
              </w:rPr>
              <w:t>(114</w:t>
            </w:r>
            <w:r>
              <w:rPr>
                <w:sz w:val="20"/>
                <w:szCs w:val="20"/>
                <w:vertAlign w:val="superscript"/>
                <w:lang w:val="en-GB"/>
              </w:rPr>
              <w:t>th</w:t>
            </w:r>
            <w:r w:rsidR="00F40A1A">
              <w:rPr>
                <w:sz w:val="20"/>
                <w:szCs w:val="20"/>
                <w:lang w:val="en-GB"/>
              </w:rPr>
              <w:t xml:space="preserve"> GRSG, </w:t>
            </w:r>
            <w:r>
              <w:rPr>
                <w:sz w:val="20"/>
                <w:szCs w:val="20"/>
                <w:lang w:val="en-GB"/>
              </w:rPr>
              <w:t>9-13 April 2018</w:t>
            </w:r>
          </w:p>
          <w:p w:rsidR="00680673" w:rsidRPr="005C2EC6" w:rsidRDefault="00680673" w:rsidP="00680673">
            <w:pPr>
              <w:pStyle w:val="En-tte"/>
              <w:ind w:left="742"/>
              <w:rPr>
                <w:lang w:val="en-GB"/>
              </w:rPr>
            </w:pPr>
            <w:proofErr w:type="gramStart"/>
            <w:r>
              <w:rPr>
                <w:sz w:val="20"/>
                <w:szCs w:val="20"/>
                <w:lang w:val="en-GB"/>
              </w:rPr>
              <w:t>agenda</w:t>
            </w:r>
            <w:proofErr w:type="gramEnd"/>
            <w:r>
              <w:rPr>
                <w:sz w:val="20"/>
                <w:szCs w:val="20"/>
                <w:lang w:val="en-GB"/>
              </w:rPr>
              <w:t xml:space="preserve"> </w:t>
            </w:r>
            <w:r w:rsidRPr="00581F75">
              <w:rPr>
                <w:sz w:val="20"/>
                <w:szCs w:val="20"/>
                <w:lang w:val="en-GB"/>
              </w:rPr>
              <w:t xml:space="preserve">item </w:t>
            </w:r>
            <w:r>
              <w:rPr>
                <w:sz w:val="20"/>
                <w:szCs w:val="20"/>
                <w:lang w:val="en-GB"/>
              </w:rPr>
              <w:t>5</w:t>
            </w:r>
            <w:r w:rsidR="00F40A1A">
              <w:rPr>
                <w:sz w:val="20"/>
                <w:szCs w:val="20"/>
                <w:lang w:val="en-GB"/>
              </w:rPr>
              <w:t>.</w:t>
            </w:r>
            <w:bookmarkStart w:id="0" w:name="_GoBack"/>
            <w:bookmarkEnd w:id="0"/>
            <w:r>
              <w:rPr>
                <w:sz w:val="20"/>
                <w:szCs w:val="20"/>
                <w:lang w:val="en-GB"/>
              </w:rPr>
              <w:t>)</w:t>
            </w:r>
          </w:p>
        </w:tc>
      </w:tr>
    </w:tbl>
    <w:p w:rsidR="00680673" w:rsidRDefault="00680673" w:rsidP="00DB530A">
      <w:pPr>
        <w:spacing w:before="120"/>
        <w:outlineLvl w:val="0"/>
        <w:rPr>
          <w:b/>
        </w:rPr>
      </w:pPr>
    </w:p>
    <w:p w:rsidR="002873BA" w:rsidRPr="00EF4823" w:rsidRDefault="0019230C" w:rsidP="00CA1678">
      <w:pPr>
        <w:pStyle w:val="HChG"/>
        <w:tabs>
          <w:tab w:val="clear" w:pos="851"/>
        </w:tabs>
        <w:ind w:firstLine="0"/>
        <w:jc w:val="both"/>
        <w:rPr>
          <w:lang w:val="en-US"/>
        </w:rPr>
      </w:pPr>
      <w:r w:rsidRPr="0019230C">
        <w:rPr>
          <w:bCs/>
          <w:lang w:val="en-US"/>
        </w:rPr>
        <w:t>Proposal for a new</w:t>
      </w:r>
      <w:r w:rsidR="004D4ABE">
        <w:rPr>
          <w:bCs/>
          <w:lang w:val="en-US"/>
        </w:rPr>
        <w:t xml:space="preserve"> UN</w:t>
      </w:r>
      <w:r w:rsidRPr="0019230C">
        <w:rPr>
          <w:bCs/>
          <w:lang w:val="en-US"/>
        </w:rPr>
        <w:t xml:space="preserve"> </w:t>
      </w:r>
      <w:r>
        <w:rPr>
          <w:bCs/>
          <w:lang w:val="en-US"/>
        </w:rPr>
        <w:t>R</w:t>
      </w:r>
      <w:r w:rsidRPr="0019230C">
        <w:rPr>
          <w:bCs/>
          <w:lang w:val="en-US"/>
        </w:rPr>
        <w:t>egulation on uniform provisions concerning the approval of motor vehicles with regard to the Blind Spot Information System</w:t>
      </w:r>
    </w:p>
    <w:p w:rsidR="00A90EA8" w:rsidRPr="00EF4823" w:rsidRDefault="00A90EA8" w:rsidP="00DB530A">
      <w:pPr>
        <w:keepNext/>
        <w:keepLines/>
        <w:spacing w:before="360" w:after="240" w:line="270" w:lineRule="exact"/>
        <w:ind w:left="1134" w:right="1134"/>
        <w:outlineLvl w:val="0"/>
        <w:rPr>
          <w:b/>
          <w:sz w:val="24"/>
          <w:lang w:val="en-US"/>
        </w:rPr>
      </w:pPr>
    </w:p>
    <w:p w:rsidR="00734D34" w:rsidRPr="00EF4823" w:rsidRDefault="0010768F" w:rsidP="00C701A5">
      <w:pPr>
        <w:pStyle w:val="SingleTxtG"/>
        <w:ind w:firstLine="567"/>
      </w:pPr>
      <w:r w:rsidRPr="00EF4823">
        <w:t xml:space="preserve">The text reproduced below was </w:t>
      </w:r>
      <w:r w:rsidR="00D374AD" w:rsidRPr="00EF4823">
        <w:t>prepared</w:t>
      </w:r>
      <w:r w:rsidRPr="00EF4823">
        <w:t xml:space="preserve"> by the </w:t>
      </w:r>
      <w:r w:rsidR="00680673">
        <w:t xml:space="preserve">secretary of the IWG on </w:t>
      </w:r>
      <w:r w:rsidR="00680673" w:rsidRPr="00680673">
        <w:t>Awareness of Vulnerable Road Users proximity in low speed manoeuvres (VRU-</w:t>
      </w:r>
      <w:proofErr w:type="spellStart"/>
      <w:r w:rsidR="00680673" w:rsidRPr="00680673">
        <w:t>Proxi</w:t>
      </w:r>
      <w:proofErr w:type="spellEnd"/>
      <w:r w:rsidR="00680673" w:rsidRPr="00680673">
        <w:t>)</w:t>
      </w:r>
      <w:r w:rsidR="00680673">
        <w:t xml:space="preserve"> </w:t>
      </w:r>
      <w:r w:rsidR="0019230C" w:rsidRPr="00956123">
        <w:t xml:space="preserve">to </w:t>
      </w:r>
      <w:r w:rsidR="00680673">
        <w:t xml:space="preserve">demonstrate the </w:t>
      </w:r>
      <w:proofErr w:type="gramStart"/>
      <w:r w:rsidR="00680673">
        <w:t>current status</w:t>
      </w:r>
      <w:proofErr w:type="gramEnd"/>
      <w:r w:rsidR="00680673">
        <w:t xml:space="preserve"> of the proposed regulation on Blind Spot Information Systems</w:t>
      </w:r>
      <w:r w:rsidR="002B5C98" w:rsidRPr="000E2AC1">
        <w:rPr>
          <w:lang w:val="en-US"/>
        </w:rPr>
        <w:t>.</w:t>
      </w:r>
    </w:p>
    <w:p w:rsidR="00B53046" w:rsidRDefault="00B53046" w:rsidP="00C701A5">
      <w:pPr>
        <w:pStyle w:val="SingleTxtG"/>
        <w:ind w:firstLine="567"/>
      </w:pPr>
    </w:p>
    <w:p w:rsidR="00C701A5" w:rsidRDefault="00C701A5" w:rsidP="00721F9A">
      <w:pPr>
        <w:pStyle w:val="SingleTxtG"/>
        <w:ind w:left="0"/>
        <w:jc w:val="left"/>
      </w:pPr>
      <w:r>
        <w:br w:type="page"/>
      </w:r>
    </w:p>
    <w:p w:rsidR="0019230C" w:rsidRDefault="00402953" w:rsidP="00734D34">
      <w:pPr>
        <w:pStyle w:val="HChG"/>
        <w:ind w:left="0" w:firstLine="0"/>
      </w:pPr>
      <w:r>
        <w:lastRenderedPageBreak/>
        <w:tab/>
      </w:r>
      <w:r w:rsidRPr="00402953">
        <w:t>I.</w:t>
      </w:r>
      <w:r>
        <w:tab/>
      </w:r>
      <w:r w:rsidRPr="00402953">
        <w:t>Proposal</w:t>
      </w:r>
      <w:bookmarkStart w:id="1" w:name="_Toc387935141"/>
      <w:bookmarkStart w:id="2" w:name="_Toc397517931"/>
      <w:bookmarkStart w:id="3" w:name="_Toc456777134"/>
    </w:p>
    <w:p w:rsidR="00734D34" w:rsidRPr="00391699" w:rsidRDefault="00402953" w:rsidP="00734D34">
      <w:pPr>
        <w:pStyle w:val="HChG"/>
        <w:ind w:left="0" w:firstLine="0"/>
      </w:pPr>
      <w:r w:rsidRPr="00391699">
        <w:tab/>
      </w:r>
      <w:r w:rsidRPr="00391699">
        <w:tab/>
      </w:r>
      <w:proofErr w:type="gramStart"/>
      <w:r w:rsidR="00734D34" w:rsidRPr="00391699">
        <w:t>Regulation No.</w:t>
      </w:r>
      <w:proofErr w:type="gramEnd"/>
      <w:r w:rsidR="00734D34" w:rsidRPr="00391699">
        <w:t xml:space="preserve"> </w:t>
      </w:r>
      <w:bookmarkEnd w:id="1"/>
      <w:bookmarkEnd w:id="2"/>
      <w:r w:rsidR="00734D34" w:rsidRPr="00391699">
        <w:t>XXX</w:t>
      </w:r>
      <w:bookmarkEnd w:id="3"/>
    </w:p>
    <w:p w:rsidR="00734D34" w:rsidRPr="00391699" w:rsidRDefault="00734D34" w:rsidP="00402953">
      <w:pPr>
        <w:keepNext/>
        <w:keepLines/>
        <w:tabs>
          <w:tab w:val="right" w:pos="851"/>
          <w:tab w:val="left" w:pos="1134"/>
        </w:tabs>
        <w:suppressAutoHyphens w:val="0"/>
        <w:spacing w:line="300" w:lineRule="exact"/>
        <w:ind w:left="1134" w:right="1134" w:hanging="1134"/>
        <w:jc w:val="both"/>
        <w:rPr>
          <w:b/>
          <w:sz w:val="28"/>
          <w:szCs w:val="28"/>
          <w:lang w:val="en-US"/>
        </w:rPr>
      </w:pPr>
      <w:r w:rsidRPr="00391699">
        <w:rPr>
          <w:b/>
          <w:sz w:val="28"/>
        </w:rPr>
        <w:tab/>
      </w:r>
      <w:r w:rsidR="00402953" w:rsidRPr="00391699">
        <w:rPr>
          <w:b/>
          <w:sz w:val="28"/>
        </w:rPr>
        <w:tab/>
        <w:t xml:space="preserve">Uniform provisions concerning the approval of motor vehicles with regard to the </w:t>
      </w:r>
      <w:r w:rsidR="003E71C9">
        <w:rPr>
          <w:b/>
          <w:sz w:val="28"/>
        </w:rPr>
        <w:t>B</w:t>
      </w:r>
      <w:r w:rsidR="00402953" w:rsidRPr="00391699">
        <w:rPr>
          <w:b/>
          <w:sz w:val="28"/>
        </w:rPr>
        <w:t xml:space="preserve">lind </w:t>
      </w:r>
      <w:r w:rsidR="003E71C9">
        <w:rPr>
          <w:b/>
          <w:sz w:val="28"/>
        </w:rPr>
        <w:t>S</w:t>
      </w:r>
      <w:r w:rsidR="00402953" w:rsidRPr="00391699">
        <w:rPr>
          <w:b/>
          <w:sz w:val="28"/>
        </w:rPr>
        <w:t xml:space="preserve">pot </w:t>
      </w:r>
      <w:r w:rsidR="003E71C9">
        <w:rPr>
          <w:b/>
          <w:sz w:val="28"/>
        </w:rPr>
        <w:t>I</w:t>
      </w:r>
      <w:r w:rsidR="00402953" w:rsidRPr="00391699">
        <w:rPr>
          <w:b/>
          <w:sz w:val="28"/>
        </w:rPr>
        <w:t>nformation</w:t>
      </w:r>
      <w:r w:rsidR="00E87098">
        <w:rPr>
          <w:b/>
          <w:sz w:val="28"/>
        </w:rPr>
        <w:t xml:space="preserve"> </w:t>
      </w:r>
      <w:r w:rsidR="003E71C9">
        <w:rPr>
          <w:b/>
          <w:sz w:val="28"/>
        </w:rPr>
        <w:t>S</w:t>
      </w:r>
      <w:r w:rsidR="00E87098">
        <w:rPr>
          <w:b/>
          <w:sz w:val="28"/>
        </w:rPr>
        <w:t>ystem</w:t>
      </w:r>
    </w:p>
    <w:p w:rsidR="00402953" w:rsidRPr="00402953" w:rsidRDefault="00402953" w:rsidP="00740793">
      <w:pPr>
        <w:pStyle w:val="HChG"/>
        <w:tabs>
          <w:tab w:val="clear" w:pos="851"/>
          <w:tab w:val="left" w:pos="2268"/>
        </w:tabs>
        <w:ind w:left="2268"/>
      </w:pPr>
      <w:bookmarkStart w:id="4" w:name="_Toc354410588"/>
      <w:bookmarkStart w:id="5" w:name="_Toc387935145"/>
      <w:bookmarkStart w:id="6" w:name="_Toc456777138"/>
      <w:r w:rsidRPr="00402953">
        <w:t>1.</w:t>
      </w:r>
      <w:r w:rsidRPr="00402953">
        <w:tab/>
      </w:r>
      <w:r w:rsidRPr="00402953">
        <w:tab/>
        <w:t>Scope</w:t>
      </w:r>
      <w:bookmarkEnd w:id="4"/>
    </w:p>
    <w:p w:rsidR="00402953" w:rsidRPr="00402953" w:rsidRDefault="00402953" w:rsidP="00DD1211">
      <w:pPr>
        <w:tabs>
          <w:tab w:val="left" w:pos="2268"/>
        </w:tabs>
        <w:suppressAutoHyphens w:val="0"/>
        <w:spacing w:before="120" w:after="120" w:line="240" w:lineRule="auto"/>
        <w:ind w:left="2268" w:right="1134" w:hanging="1134"/>
        <w:jc w:val="both"/>
      </w:pPr>
      <w:r w:rsidRPr="00402953">
        <w:t>1.1.</w:t>
      </w:r>
      <w:r w:rsidRPr="00402953">
        <w:tab/>
        <w:t xml:space="preserve">This Regulation applies to the blind spot information system of vehicles of </w:t>
      </w:r>
      <w:r w:rsidRPr="00402953">
        <w:tab/>
        <w:t>categories</w:t>
      </w:r>
      <w:r w:rsidR="00391699">
        <w:t xml:space="preserve"> </w:t>
      </w:r>
      <w:commentRangeStart w:id="7"/>
      <w:r w:rsidR="002A7721" w:rsidRPr="00E50681">
        <w:rPr>
          <w:b/>
        </w:rPr>
        <w:t>[</w:t>
      </w:r>
      <w:r w:rsidR="00C96C85" w:rsidRPr="00E50681">
        <w:rPr>
          <w:b/>
        </w:rPr>
        <w:t>M</w:t>
      </w:r>
      <w:r w:rsidR="00C96C85" w:rsidRPr="00E50681">
        <w:rPr>
          <w:b/>
          <w:vertAlign w:val="subscript"/>
        </w:rPr>
        <w:t>2</w:t>
      </w:r>
      <w:r w:rsidR="002A7721" w:rsidRPr="00E50681">
        <w:rPr>
          <w:b/>
        </w:rPr>
        <w:t>]</w:t>
      </w:r>
      <w:r w:rsidR="00DD1211">
        <w:t xml:space="preserve"> </w:t>
      </w:r>
      <w:proofErr w:type="gramStart"/>
      <w:r w:rsidRPr="00402953">
        <w:t>N</w:t>
      </w:r>
      <w:r w:rsidRPr="00391699">
        <w:rPr>
          <w:vertAlign w:val="subscript"/>
        </w:rPr>
        <w:t>2</w:t>
      </w:r>
      <w:r w:rsidR="00DD1211">
        <w:rPr>
          <w:vertAlign w:val="subscript"/>
        </w:rPr>
        <w:t xml:space="preserve"> </w:t>
      </w:r>
      <w:r w:rsidRPr="00402953">
        <w:t xml:space="preserve"> (</w:t>
      </w:r>
      <w:proofErr w:type="gramEnd"/>
      <w:r w:rsidRPr="00402953">
        <w:t>&gt;</w:t>
      </w:r>
      <w:r w:rsidR="00DD1211">
        <w:t>8</w:t>
      </w:r>
      <w:r w:rsidRPr="00402953">
        <w:t xml:space="preserve">t </w:t>
      </w:r>
      <w:r w:rsidR="00C96D0F">
        <w:t>permissible maximum mass</w:t>
      </w:r>
      <w:r w:rsidRPr="00402953">
        <w:t xml:space="preserve">) and </w:t>
      </w:r>
      <w:r w:rsidR="002A7721" w:rsidRPr="00E50681">
        <w:rPr>
          <w:b/>
        </w:rPr>
        <w:t>[</w:t>
      </w:r>
      <w:r w:rsidR="00DD1211" w:rsidRPr="00E50681">
        <w:rPr>
          <w:b/>
        </w:rPr>
        <w:t>M</w:t>
      </w:r>
      <w:r w:rsidR="00DD1211" w:rsidRPr="00E50681">
        <w:rPr>
          <w:b/>
          <w:vertAlign w:val="subscript"/>
        </w:rPr>
        <w:t>3</w:t>
      </w:r>
      <w:r w:rsidR="00DD1211" w:rsidRPr="00E50681">
        <w:rPr>
          <w:b/>
        </w:rPr>
        <w:t xml:space="preserve"> and </w:t>
      </w:r>
      <w:r w:rsidR="002A7721" w:rsidRPr="00E50681">
        <w:rPr>
          <w:b/>
        </w:rPr>
        <w:t>]</w:t>
      </w:r>
      <w:r w:rsidR="00C96C85">
        <w:t xml:space="preserve"> </w:t>
      </w:r>
      <w:r w:rsidRPr="00402953">
        <w:t>N</w:t>
      </w:r>
      <w:r w:rsidRPr="00391699">
        <w:rPr>
          <w:vertAlign w:val="subscript"/>
        </w:rPr>
        <w:t>3</w:t>
      </w:r>
      <w:commentRangeEnd w:id="7"/>
      <w:r w:rsidR="00A43F66">
        <w:rPr>
          <w:rStyle w:val="CommentReference"/>
        </w:rPr>
        <w:commentReference w:id="7"/>
      </w:r>
      <w:r w:rsidRPr="00402953">
        <w:t xml:space="preserve">; </w:t>
      </w:r>
      <w:r w:rsidRPr="00E50681">
        <w:t>other vehicles may be approved at the request of the manufacturer.</w:t>
      </w:r>
    </w:p>
    <w:p w:rsidR="00E50681" w:rsidRDefault="00391699" w:rsidP="00560639">
      <w:pPr>
        <w:tabs>
          <w:tab w:val="left" w:pos="2268"/>
        </w:tabs>
        <w:suppressAutoHyphens w:val="0"/>
        <w:spacing w:before="120" w:after="120" w:line="240" w:lineRule="auto"/>
        <w:ind w:left="2268" w:right="1134" w:hanging="1134"/>
        <w:jc w:val="both"/>
      </w:pPr>
      <w:r>
        <w:t>1.2.</w:t>
      </w:r>
      <w:r w:rsidR="00402953" w:rsidRPr="00402953">
        <w:tab/>
        <w:t xml:space="preserve">The requirements of this Regulation are so worded as to apply </w:t>
      </w:r>
      <w:proofErr w:type="gramStart"/>
      <w:r w:rsidR="00402953" w:rsidRPr="00402953">
        <w:t xml:space="preserve">vehicles </w:t>
      </w:r>
      <w:r w:rsidR="00DB530A">
        <w:t>which</w:t>
      </w:r>
      <w:proofErr w:type="gramEnd"/>
      <w:r w:rsidR="00DB530A">
        <w:t xml:space="preserve"> are developed for right-hand traffic</w:t>
      </w:r>
      <w:r w:rsidR="00402953" w:rsidRPr="00402953">
        <w:t xml:space="preserve">. In vehicles </w:t>
      </w:r>
      <w:r w:rsidR="00DB530A">
        <w:t xml:space="preserve">that </w:t>
      </w:r>
      <w:proofErr w:type="gramStart"/>
      <w:r w:rsidR="00DB530A">
        <w:t>are developed</w:t>
      </w:r>
      <w:proofErr w:type="gramEnd"/>
      <w:r w:rsidR="00DB530A">
        <w:t xml:space="preserve"> for left-hand traffic</w:t>
      </w:r>
      <w:r w:rsidR="00402953" w:rsidRPr="00402953">
        <w:t xml:space="preserve"> these requirements shall be applied by inverting the criteria, when appropriate.</w:t>
      </w:r>
      <w:bookmarkStart w:id="8" w:name="_Toc354410589"/>
    </w:p>
    <w:p w:rsidR="00402953" w:rsidRPr="00391699" w:rsidRDefault="00402953" w:rsidP="00560639">
      <w:pPr>
        <w:tabs>
          <w:tab w:val="left" w:pos="2268"/>
        </w:tabs>
        <w:suppressAutoHyphens w:val="0"/>
        <w:spacing w:before="120" w:after="120" w:line="240" w:lineRule="auto"/>
        <w:ind w:left="2268" w:right="1134" w:hanging="1134"/>
        <w:jc w:val="both"/>
      </w:pPr>
      <w:r w:rsidRPr="00391699">
        <w:t>2.</w:t>
      </w:r>
      <w:r w:rsidRPr="00391699">
        <w:tab/>
      </w:r>
      <w:r w:rsidRPr="00391699">
        <w:tab/>
        <w:t>Definitions</w:t>
      </w:r>
      <w:bookmarkEnd w:id="8"/>
    </w:p>
    <w:p w:rsidR="00402953" w:rsidRPr="00402953" w:rsidRDefault="00402953" w:rsidP="00402953">
      <w:pPr>
        <w:spacing w:after="120"/>
        <w:ind w:left="2268" w:right="1134"/>
        <w:jc w:val="both"/>
      </w:pPr>
      <w:r w:rsidRPr="00402953">
        <w:t>For the purposes of this Regulation:</w:t>
      </w:r>
    </w:p>
    <w:p w:rsidR="00402953" w:rsidRPr="00402953" w:rsidRDefault="00402953" w:rsidP="00740793">
      <w:pPr>
        <w:tabs>
          <w:tab w:val="left" w:pos="2268"/>
        </w:tabs>
        <w:suppressAutoHyphens w:val="0"/>
        <w:spacing w:before="120" w:after="120" w:line="240" w:lineRule="auto"/>
        <w:ind w:left="2268" w:right="1134" w:hanging="1134"/>
        <w:jc w:val="both"/>
      </w:pPr>
      <w:r w:rsidRPr="00402953">
        <w:t>2.1.</w:t>
      </w:r>
      <w:r w:rsidRPr="00402953">
        <w:tab/>
      </w:r>
      <w:r w:rsidR="00A26343">
        <w:rPr>
          <w:i/>
        </w:rPr>
        <w:t>"</w:t>
      </w:r>
      <w:r w:rsidRPr="00740793">
        <w:rPr>
          <w:i/>
        </w:rPr>
        <w:t>Approval of a vehicle type</w:t>
      </w:r>
      <w:r w:rsidR="00A26343">
        <w:rPr>
          <w:i/>
        </w:rPr>
        <w:t>"</w:t>
      </w:r>
      <w:r w:rsidRPr="00402953">
        <w:t xml:space="preserve"> means the full procedure whereby a Contracting Party to the Agreement certifies that a vehicle type meets the technical requirements of this Regulation</w:t>
      </w:r>
      <w:proofErr w:type="gramStart"/>
      <w:r w:rsidRPr="00402953">
        <w:t>;</w:t>
      </w:r>
      <w:proofErr w:type="gramEnd"/>
    </w:p>
    <w:p w:rsidR="00402953" w:rsidRPr="00402953" w:rsidRDefault="00402953" w:rsidP="00391699">
      <w:pPr>
        <w:tabs>
          <w:tab w:val="left" w:pos="2268"/>
        </w:tabs>
        <w:suppressAutoHyphens w:val="0"/>
        <w:spacing w:before="120" w:after="120" w:line="240" w:lineRule="auto"/>
        <w:ind w:left="2268" w:right="1134" w:hanging="1134"/>
        <w:jc w:val="both"/>
      </w:pPr>
      <w:r w:rsidRPr="00402953">
        <w:t>2.2.</w:t>
      </w:r>
      <w:r w:rsidRPr="00402953">
        <w:tab/>
      </w:r>
      <w:r w:rsidR="00A26343">
        <w:rPr>
          <w:i/>
        </w:rPr>
        <w:t>"</w:t>
      </w:r>
      <w:r w:rsidRPr="00740793">
        <w:rPr>
          <w:i/>
        </w:rPr>
        <w:t>Vehicle type with regard to its Blind Spot Information System</w:t>
      </w:r>
      <w:r w:rsidR="00A26343">
        <w:rPr>
          <w:i/>
        </w:rPr>
        <w:t>"</w:t>
      </w:r>
      <w:r w:rsidRPr="00402953">
        <w:t xml:space="preserve"> means a category of </w:t>
      </w:r>
      <w:proofErr w:type="gramStart"/>
      <w:r w:rsidRPr="00402953">
        <w:t>vehicles which</w:t>
      </w:r>
      <w:proofErr w:type="gramEnd"/>
      <w:r w:rsidRPr="00402953">
        <w:t xml:space="preserve"> do not differ in such essential respects as:</w:t>
      </w:r>
    </w:p>
    <w:p w:rsidR="00402953" w:rsidRPr="00391699" w:rsidRDefault="00402953" w:rsidP="00391699">
      <w:pPr>
        <w:tabs>
          <w:tab w:val="left" w:pos="2268"/>
        </w:tabs>
        <w:suppressAutoHyphens w:val="0"/>
        <w:spacing w:before="120" w:after="120" w:line="240" w:lineRule="auto"/>
        <w:ind w:left="2835" w:right="1134" w:hanging="1701"/>
        <w:jc w:val="both"/>
      </w:pPr>
      <w:r w:rsidRPr="00402953">
        <w:tab/>
        <w:t>(a)</w:t>
      </w:r>
      <w:r w:rsidRPr="00402953">
        <w:tab/>
        <w:t>The manufacturer's trade name or mark;</w:t>
      </w:r>
    </w:p>
    <w:p w:rsidR="00402953" w:rsidRPr="00402953" w:rsidRDefault="00402953" w:rsidP="00391699">
      <w:pPr>
        <w:tabs>
          <w:tab w:val="left" w:pos="2268"/>
        </w:tabs>
        <w:suppressAutoHyphens w:val="0"/>
        <w:spacing w:before="120" w:after="120" w:line="240" w:lineRule="auto"/>
        <w:ind w:left="2835" w:right="1134" w:hanging="1701"/>
        <w:jc w:val="both"/>
      </w:pPr>
      <w:r w:rsidRPr="00402953">
        <w:tab/>
        <w:t>(b)</w:t>
      </w:r>
      <w:r w:rsidRPr="00402953">
        <w:tab/>
        <w:t>Vehicle features which significantly influence the performances of the Blind Spot Information System</w:t>
      </w:r>
      <w:proofErr w:type="gramStart"/>
      <w:r w:rsidRPr="00402953">
        <w:t>;</w:t>
      </w:r>
      <w:proofErr w:type="gramEnd"/>
    </w:p>
    <w:p w:rsidR="00402953" w:rsidRPr="00402953" w:rsidRDefault="00402953" w:rsidP="00391699">
      <w:pPr>
        <w:tabs>
          <w:tab w:val="left" w:pos="2268"/>
        </w:tabs>
        <w:suppressAutoHyphens w:val="0"/>
        <w:spacing w:before="120" w:after="120" w:line="240" w:lineRule="auto"/>
        <w:ind w:left="2835" w:right="1134" w:hanging="1701"/>
        <w:jc w:val="both"/>
      </w:pPr>
      <w:r w:rsidRPr="00402953">
        <w:tab/>
      </w:r>
      <w:proofErr w:type="gramStart"/>
      <w:r w:rsidRPr="00402953">
        <w:t>(c)</w:t>
      </w:r>
      <w:r w:rsidRPr="00402953">
        <w:tab/>
        <w:t>The type and design of the</w:t>
      </w:r>
      <w:r w:rsidR="00740793">
        <w:t xml:space="preserve"> Blind Spot Information System.</w:t>
      </w:r>
      <w:proofErr w:type="gramEnd"/>
    </w:p>
    <w:p w:rsidR="00402953" w:rsidRPr="00402953" w:rsidRDefault="00402953" w:rsidP="00740793">
      <w:pPr>
        <w:tabs>
          <w:tab w:val="left" w:pos="2268"/>
        </w:tabs>
        <w:spacing w:before="120" w:after="120"/>
        <w:ind w:left="2268" w:right="1134" w:hanging="1134"/>
        <w:jc w:val="both"/>
      </w:pPr>
      <w:r w:rsidRPr="00402953">
        <w:t>2.3.</w:t>
      </w:r>
      <w:r w:rsidRPr="00402953">
        <w:tab/>
      </w:r>
      <w:r w:rsidR="00A26343">
        <w:rPr>
          <w:i/>
        </w:rPr>
        <w:t>"</w:t>
      </w:r>
      <w:r w:rsidRPr="00740793">
        <w:rPr>
          <w:i/>
        </w:rPr>
        <w:t>Blind Spot Information System (BSIS)</w:t>
      </w:r>
      <w:r w:rsidR="00A26343">
        <w:rPr>
          <w:i/>
        </w:rPr>
        <w:t>"</w:t>
      </w:r>
      <w:r w:rsidRPr="00402953">
        <w:t xml:space="preserve"> means a system to inform the driver of a possible collision with a bicycle</w:t>
      </w:r>
      <w:r w:rsidR="00C96D0F">
        <w:t xml:space="preserve"> </w:t>
      </w:r>
      <w:r w:rsidR="001907E2">
        <w:t>near side</w:t>
      </w:r>
      <w:r w:rsidRPr="00402953">
        <w:t xml:space="preserve">, travelling </w:t>
      </w:r>
      <w:r w:rsidR="006E5211">
        <w:t xml:space="preserve">in a trajectory </w:t>
      </w:r>
      <w:r w:rsidR="00611568">
        <w:t>parallel</w:t>
      </w:r>
      <w:r w:rsidR="00611568" w:rsidRPr="00402953">
        <w:t xml:space="preserve"> </w:t>
      </w:r>
      <w:r w:rsidRPr="00402953">
        <w:t>to the vehicle, if the driver would initiate a turn manoeuvre.</w:t>
      </w:r>
    </w:p>
    <w:p w:rsidR="00402953" w:rsidRPr="00402953" w:rsidRDefault="00402953" w:rsidP="00740793">
      <w:pPr>
        <w:tabs>
          <w:tab w:val="left" w:pos="2268"/>
        </w:tabs>
        <w:spacing w:before="120" w:after="120"/>
        <w:ind w:left="2268" w:right="1134" w:hanging="1134"/>
        <w:jc w:val="both"/>
      </w:pPr>
      <w:r w:rsidRPr="00402953">
        <w:t>2.4.</w:t>
      </w:r>
      <w:r w:rsidRPr="00402953">
        <w:tab/>
      </w:r>
      <w:r w:rsidR="00A26343">
        <w:rPr>
          <w:i/>
        </w:rPr>
        <w:t>"</w:t>
      </w:r>
      <w:r w:rsidRPr="00740793">
        <w:rPr>
          <w:i/>
        </w:rPr>
        <w:t>Reaction time</w:t>
      </w:r>
      <w:r w:rsidR="00A26343">
        <w:rPr>
          <w:i/>
        </w:rPr>
        <w:t>"</w:t>
      </w:r>
      <w:r w:rsidRPr="00402953">
        <w:t xml:space="preserve"> means the time between the information </w:t>
      </w:r>
      <w:proofErr w:type="gramStart"/>
      <w:r w:rsidRPr="00402953">
        <w:t>signal</w:t>
      </w:r>
      <w:proofErr w:type="gramEnd"/>
      <w:r w:rsidRPr="00402953">
        <w:t xml:space="preserve"> is given and a driver reaction has occurred. </w:t>
      </w:r>
    </w:p>
    <w:p w:rsidR="00402953" w:rsidRPr="00402953" w:rsidRDefault="00402953" w:rsidP="00740793">
      <w:pPr>
        <w:tabs>
          <w:tab w:val="left" w:pos="2268"/>
        </w:tabs>
        <w:spacing w:before="120" w:after="120"/>
        <w:ind w:left="2268" w:right="1134" w:hanging="1134"/>
        <w:jc w:val="both"/>
      </w:pPr>
      <w:r w:rsidRPr="00402953">
        <w:t>2.5</w:t>
      </w:r>
      <w:r w:rsidR="00740793">
        <w:t>.</w:t>
      </w:r>
      <w:r w:rsidRPr="00402953">
        <w:tab/>
      </w:r>
      <w:r w:rsidR="00A26343">
        <w:rPr>
          <w:i/>
        </w:rPr>
        <w:t>"</w:t>
      </w:r>
      <w:r w:rsidRPr="00740793">
        <w:rPr>
          <w:i/>
        </w:rPr>
        <w:t>Driver Brake deceleration</w:t>
      </w:r>
      <w:r w:rsidR="00A26343">
        <w:rPr>
          <w:i/>
        </w:rPr>
        <w:t>"</w:t>
      </w:r>
      <w:r w:rsidRPr="00402953">
        <w:t xml:space="preserve"> means the deceleration that typical drivers apply after receiving the information signal. </w:t>
      </w:r>
    </w:p>
    <w:p w:rsidR="00402953" w:rsidRPr="00402953" w:rsidRDefault="00402953" w:rsidP="00740793">
      <w:pPr>
        <w:tabs>
          <w:tab w:val="left" w:pos="2268"/>
        </w:tabs>
        <w:spacing w:before="120" w:after="120"/>
        <w:ind w:left="2268" w:right="1134" w:hanging="1134"/>
        <w:jc w:val="both"/>
      </w:pPr>
      <w:r w:rsidRPr="00402953">
        <w:t>2.6</w:t>
      </w:r>
      <w:r w:rsidR="00740793">
        <w:t>.</w:t>
      </w:r>
      <w:r w:rsidRPr="00402953">
        <w:tab/>
      </w:r>
      <w:r w:rsidR="00A26343">
        <w:rPr>
          <w:i/>
        </w:rPr>
        <w:t>"</w:t>
      </w:r>
      <w:r w:rsidRPr="00740793">
        <w:rPr>
          <w:i/>
        </w:rPr>
        <w:t xml:space="preserve">Stopping </w:t>
      </w:r>
      <w:proofErr w:type="gramStart"/>
      <w:r w:rsidRPr="00740793">
        <w:rPr>
          <w:i/>
        </w:rPr>
        <w:t>distance</w:t>
      </w:r>
      <w:proofErr w:type="gramEnd"/>
      <w:r w:rsidR="00A26343">
        <w:rPr>
          <w:i/>
        </w:rPr>
        <w:t>"</w:t>
      </w:r>
      <w:r w:rsidRPr="00402953">
        <w:t xml:space="preserve"> means the distance required by the vehicle to come to a full stop after the Blind Spot Information Signal has been given, taking into account reaction time and brake deceleration.</w:t>
      </w:r>
    </w:p>
    <w:p w:rsidR="00402953" w:rsidRPr="00402953" w:rsidRDefault="00402953" w:rsidP="00740793">
      <w:pPr>
        <w:tabs>
          <w:tab w:val="left" w:pos="2268"/>
        </w:tabs>
        <w:spacing w:before="120" w:after="120"/>
        <w:ind w:left="2268" w:right="1134" w:hanging="1134"/>
        <w:jc w:val="both"/>
      </w:pPr>
      <w:r w:rsidRPr="00402953">
        <w:t>2.7</w:t>
      </w:r>
      <w:r w:rsidR="00740793">
        <w:t>.</w:t>
      </w:r>
      <w:r w:rsidRPr="00402953">
        <w:tab/>
      </w:r>
      <w:r w:rsidR="00A26343">
        <w:rPr>
          <w:i/>
        </w:rPr>
        <w:t>"</w:t>
      </w:r>
      <w:r w:rsidRPr="00740793">
        <w:rPr>
          <w:i/>
        </w:rPr>
        <w:t>Collision point</w:t>
      </w:r>
      <w:r w:rsidR="00A26343">
        <w:rPr>
          <w:i/>
        </w:rPr>
        <w:t>"</w:t>
      </w:r>
      <w:r w:rsidRPr="00402953">
        <w:t xml:space="preserve"> means the position where the trajector</w:t>
      </w:r>
      <w:r w:rsidR="006E5211">
        <w:t>y</w:t>
      </w:r>
      <w:r w:rsidRPr="00402953">
        <w:t xml:space="preserve"> of </w:t>
      </w:r>
      <w:r w:rsidR="006E5211">
        <w:t>any</w:t>
      </w:r>
      <w:r w:rsidRPr="00402953">
        <w:t xml:space="preserve"> vehicle </w:t>
      </w:r>
      <w:proofErr w:type="gramStart"/>
      <w:r w:rsidRPr="00402953">
        <w:t xml:space="preserve">point  </w:t>
      </w:r>
      <w:r w:rsidR="006E5211" w:rsidRPr="00402953">
        <w:t>would</w:t>
      </w:r>
      <w:proofErr w:type="gramEnd"/>
      <w:r w:rsidR="006E5211" w:rsidRPr="00402953">
        <w:t xml:space="preserve"> intersect </w:t>
      </w:r>
      <w:r w:rsidR="006E5211">
        <w:t>with any</w:t>
      </w:r>
      <w:r w:rsidR="006E5211" w:rsidRPr="00402953">
        <w:t xml:space="preserve"> </w:t>
      </w:r>
      <w:r w:rsidRPr="00402953">
        <w:t>bicycle points  if a turn by the vehicle would be initiated.</w:t>
      </w:r>
    </w:p>
    <w:p w:rsidR="00402953" w:rsidRPr="00402953" w:rsidRDefault="00402953" w:rsidP="00740793">
      <w:pPr>
        <w:tabs>
          <w:tab w:val="left" w:pos="2268"/>
        </w:tabs>
        <w:spacing w:before="120" w:after="120"/>
        <w:ind w:left="2268" w:right="1134" w:hanging="1134"/>
        <w:jc w:val="both"/>
      </w:pPr>
      <w:r w:rsidRPr="00402953">
        <w:t>2.8</w:t>
      </w:r>
      <w:r w:rsidR="00740793">
        <w:t>.</w:t>
      </w:r>
      <w:r w:rsidRPr="00402953">
        <w:tab/>
      </w:r>
      <w:r w:rsidR="00A26343">
        <w:rPr>
          <w:i/>
        </w:rPr>
        <w:t>"</w:t>
      </w:r>
      <w:r w:rsidRPr="00740793">
        <w:rPr>
          <w:i/>
        </w:rPr>
        <w:t>Last Point of Information (LPI)</w:t>
      </w:r>
      <w:r w:rsidR="00A26343">
        <w:rPr>
          <w:i/>
        </w:rPr>
        <w:t>"</w:t>
      </w:r>
      <w:r w:rsidRPr="00402953">
        <w:t xml:space="preserve"> means the point at which the information signal </w:t>
      </w:r>
      <w:proofErr w:type="gramStart"/>
      <w:r w:rsidR="00A26343">
        <w:t>shall</w:t>
      </w:r>
      <w:r w:rsidRPr="00402953">
        <w:t xml:space="preserve"> have been given</w:t>
      </w:r>
      <w:proofErr w:type="gramEnd"/>
      <w:r w:rsidRPr="00402953">
        <w:t>. It is the collision point minus the stopping distance on the vehicle trajectory.</w:t>
      </w:r>
    </w:p>
    <w:p w:rsidR="00402953" w:rsidRPr="00402953" w:rsidRDefault="00402953" w:rsidP="00740793">
      <w:pPr>
        <w:tabs>
          <w:tab w:val="left" w:pos="2268"/>
        </w:tabs>
        <w:spacing w:before="120" w:after="120"/>
        <w:ind w:left="2268" w:right="1134" w:hanging="1134"/>
        <w:jc w:val="both"/>
      </w:pPr>
      <w:r w:rsidRPr="00402953">
        <w:lastRenderedPageBreak/>
        <w:t>2.9</w:t>
      </w:r>
      <w:r w:rsidR="00740793">
        <w:t>.</w:t>
      </w:r>
      <w:r w:rsidRPr="00402953">
        <w:tab/>
      </w:r>
      <w:r w:rsidR="00A26343">
        <w:rPr>
          <w:i/>
        </w:rPr>
        <w:t>"</w:t>
      </w:r>
      <w:r w:rsidRPr="00740793">
        <w:rPr>
          <w:i/>
        </w:rPr>
        <w:t>Near side</w:t>
      </w:r>
      <w:r w:rsidR="00A26343">
        <w:rPr>
          <w:i/>
        </w:rPr>
        <w:t>"</w:t>
      </w:r>
      <w:r w:rsidRPr="00402953">
        <w:t xml:space="preserve"> means the side of the vehicle near the bicycle. The near side of the vehicle is the right side for right-hand traffic and the left side for left-hand traffic.</w:t>
      </w:r>
    </w:p>
    <w:p w:rsidR="00402953" w:rsidRPr="00402953" w:rsidRDefault="00402953" w:rsidP="00740793">
      <w:pPr>
        <w:tabs>
          <w:tab w:val="left" w:pos="2268"/>
        </w:tabs>
        <w:spacing w:before="120" w:after="120"/>
        <w:ind w:left="2268" w:right="1134" w:hanging="1134"/>
        <w:jc w:val="both"/>
        <w:rPr>
          <w:color w:val="000000"/>
        </w:rPr>
      </w:pPr>
      <w:r w:rsidRPr="00402953">
        <w:rPr>
          <w:color w:val="000000"/>
        </w:rPr>
        <w:t>2.10</w:t>
      </w:r>
      <w:r w:rsidR="00740793">
        <w:rPr>
          <w:color w:val="000000"/>
        </w:rPr>
        <w:t>.</w:t>
      </w:r>
      <w:r w:rsidRPr="00402953">
        <w:rPr>
          <w:color w:val="000000"/>
        </w:rPr>
        <w:tab/>
      </w:r>
      <w:r w:rsidR="00A26343">
        <w:rPr>
          <w:i/>
          <w:color w:val="000000"/>
        </w:rPr>
        <w:t>"</w:t>
      </w:r>
      <w:r w:rsidRPr="00740793">
        <w:rPr>
          <w:i/>
          <w:color w:val="000000"/>
        </w:rPr>
        <w:t>Information signal</w:t>
      </w:r>
      <w:r w:rsidR="00A26343">
        <w:rPr>
          <w:i/>
          <w:color w:val="000000"/>
        </w:rPr>
        <w:t>"</w:t>
      </w:r>
      <w:r w:rsidRPr="00402953">
        <w:rPr>
          <w:color w:val="000000"/>
        </w:rPr>
        <w:t xml:space="preserve"> means </w:t>
      </w:r>
      <w:r w:rsidR="00A11F24">
        <w:rPr>
          <w:color w:val="000000"/>
        </w:rPr>
        <w:t>an</w:t>
      </w:r>
      <w:r w:rsidRPr="00402953">
        <w:rPr>
          <w:color w:val="000000"/>
        </w:rPr>
        <w:t xml:space="preserve"> optical</w:t>
      </w:r>
      <w:r w:rsidR="00A6487D">
        <w:rPr>
          <w:color w:val="000000"/>
        </w:rPr>
        <w:t xml:space="preserve"> </w:t>
      </w:r>
      <w:r w:rsidRPr="00402953">
        <w:rPr>
          <w:color w:val="000000"/>
        </w:rPr>
        <w:t>signal</w:t>
      </w:r>
      <w:r w:rsidR="005772A2">
        <w:rPr>
          <w:color w:val="000000"/>
        </w:rPr>
        <w:t xml:space="preserve"> with the purpose of</w:t>
      </w:r>
      <w:r w:rsidRPr="00402953">
        <w:rPr>
          <w:color w:val="000000"/>
        </w:rPr>
        <w:t xml:space="preserve"> inform</w:t>
      </w:r>
      <w:r w:rsidR="005772A2">
        <w:rPr>
          <w:color w:val="000000"/>
        </w:rPr>
        <w:t>ing</w:t>
      </w:r>
      <w:r w:rsidRPr="00402953">
        <w:rPr>
          <w:color w:val="000000"/>
        </w:rPr>
        <w:t xml:space="preserve"> the vehicle driver about a nearby</w:t>
      </w:r>
      <w:r w:rsidR="00103440">
        <w:rPr>
          <w:color w:val="000000"/>
        </w:rPr>
        <w:t xml:space="preserve"> moving</w:t>
      </w:r>
      <w:r w:rsidRPr="00402953">
        <w:rPr>
          <w:color w:val="000000"/>
        </w:rPr>
        <w:t xml:space="preserve"> </w:t>
      </w:r>
      <w:r w:rsidR="00103440">
        <w:rPr>
          <w:color w:val="000000"/>
        </w:rPr>
        <w:t>bi</w:t>
      </w:r>
      <w:r w:rsidRPr="00402953">
        <w:rPr>
          <w:color w:val="000000"/>
        </w:rPr>
        <w:t>cycl</w:t>
      </w:r>
      <w:r w:rsidR="00103440">
        <w:rPr>
          <w:color w:val="000000"/>
        </w:rPr>
        <w:t>e</w:t>
      </w:r>
      <w:r w:rsidRPr="00402953">
        <w:rPr>
          <w:color w:val="000000"/>
        </w:rPr>
        <w:t>.</w:t>
      </w:r>
    </w:p>
    <w:p w:rsidR="00402953" w:rsidRDefault="00402953" w:rsidP="00740793">
      <w:pPr>
        <w:tabs>
          <w:tab w:val="left" w:pos="2268"/>
        </w:tabs>
        <w:spacing w:before="120" w:after="120"/>
        <w:ind w:left="2268" w:right="1134" w:hanging="1134"/>
        <w:jc w:val="both"/>
        <w:rPr>
          <w:color w:val="000000"/>
        </w:rPr>
      </w:pPr>
      <w:r w:rsidRPr="00402953">
        <w:rPr>
          <w:color w:val="000000"/>
        </w:rPr>
        <w:t>2.11</w:t>
      </w:r>
      <w:r w:rsidR="00740793">
        <w:rPr>
          <w:color w:val="000000"/>
        </w:rPr>
        <w:t>.</w:t>
      </w:r>
      <w:r w:rsidRPr="00402953">
        <w:rPr>
          <w:color w:val="000000"/>
        </w:rPr>
        <w:tab/>
      </w:r>
      <w:r w:rsidR="00A26343">
        <w:rPr>
          <w:i/>
          <w:color w:val="000000"/>
        </w:rPr>
        <w:t>"</w:t>
      </w:r>
      <w:r w:rsidRPr="00740793">
        <w:rPr>
          <w:i/>
          <w:color w:val="000000"/>
        </w:rPr>
        <w:t>Vehicle Trajectory</w:t>
      </w:r>
      <w:r w:rsidR="00A26343">
        <w:rPr>
          <w:i/>
          <w:color w:val="000000"/>
        </w:rPr>
        <w:t>"</w:t>
      </w:r>
      <w:r w:rsidRPr="00402953">
        <w:rPr>
          <w:color w:val="000000"/>
        </w:rPr>
        <w:t xml:space="preserve"> means the connection </w:t>
      </w:r>
      <w:r w:rsidR="00EB6C76">
        <w:rPr>
          <w:color w:val="000000"/>
        </w:rPr>
        <w:t xml:space="preserve">of </w:t>
      </w:r>
      <w:r w:rsidRPr="00402953">
        <w:rPr>
          <w:color w:val="000000"/>
        </w:rPr>
        <w:t xml:space="preserve">all positions </w:t>
      </w:r>
      <w:proofErr w:type="gramStart"/>
      <w:r w:rsidRPr="00402953">
        <w:rPr>
          <w:color w:val="000000"/>
        </w:rPr>
        <w:t xml:space="preserve">where </w:t>
      </w:r>
      <w:r w:rsidR="006E5211">
        <w:rPr>
          <w:color w:val="000000"/>
        </w:rPr>
        <w:t xml:space="preserve"> the</w:t>
      </w:r>
      <w:proofErr w:type="gramEnd"/>
      <w:r w:rsidR="006E5211">
        <w:rPr>
          <w:color w:val="000000"/>
        </w:rPr>
        <w:t xml:space="preserve"> </w:t>
      </w:r>
      <w:r w:rsidRPr="00402953">
        <w:rPr>
          <w:color w:val="000000"/>
        </w:rPr>
        <w:t>front right corner</w:t>
      </w:r>
      <w:r w:rsidR="006E5211">
        <w:rPr>
          <w:color w:val="000000"/>
        </w:rPr>
        <w:t xml:space="preserve"> of the vehicle</w:t>
      </w:r>
      <w:r w:rsidRPr="00402953">
        <w:rPr>
          <w:color w:val="000000"/>
        </w:rPr>
        <w:t xml:space="preserve"> has been or will be during the course of a test run, projected towards the ground plane.</w:t>
      </w:r>
    </w:p>
    <w:p w:rsidR="00103440" w:rsidRDefault="00103440" w:rsidP="00740793">
      <w:pPr>
        <w:tabs>
          <w:tab w:val="left" w:pos="2268"/>
        </w:tabs>
        <w:spacing w:before="120" w:after="120"/>
        <w:ind w:left="2268" w:right="1134" w:hanging="1134"/>
        <w:jc w:val="both"/>
        <w:rPr>
          <w:color w:val="000000"/>
        </w:rPr>
      </w:pPr>
      <w:r>
        <w:rPr>
          <w:color w:val="000000"/>
        </w:rPr>
        <w:t>2.12.</w:t>
      </w:r>
      <w:r>
        <w:rPr>
          <w:color w:val="000000"/>
        </w:rPr>
        <w:tab/>
        <w:t xml:space="preserve">Bicycle means a combination of a bicycle and cyclist. This </w:t>
      </w:r>
      <w:proofErr w:type="gramStart"/>
      <w:r>
        <w:rPr>
          <w:color w:val="000000"/>
        </w:rPr>
        <w:t>is simulated</w:t>
      </w:r>
      <w:proofErr w:type="gramEnd"/>
      <w:r>
        <w:rPr>
          <w:color w:val="000000"/>
        </w:rPr>
        <w:t xml:space="preserve"> in test cases a</w:t>
      </w:r>
      <w:r w:rsidR="005772A2">
        <w:rPr>
          <w:color w:val="000000"/>
        </w:rPr>
        <w:t>s</w:t>
      </w:r>
      <w:r>
        <w:rPr>
          <w:color w:val="000000"/>
        </w:rPr>
        <w:t xml:space="preserve"> specified in section 6.5 with a test device according to </w:t>
      </w:r>
      <w:commentRangeStart w:id="9"/>
      <w:r w:rsidR="00BD75A7">
        <w:rPr>
          <w:color w:val="000000"/>
        </w:rPr>
        <w:t>ISO [WD] 19206-4</w:t>
      </w:r>
      <w:commentRangeEnd w:id="9"/>
      <w:r w:rsidR="00BD75A7">
        <w:rPr>
          <w:rStyle w:val="CommentReference"/>
        </w:rPr>
        <w:commentReference w:id="9"/>
      </w:r>
    </w:p>
    <w:p w:rsidR="00AB7CDA" w:rsidRDefault="00A11F24" w:rsidP="00740793">
      <w:pPr>
        <w:tabs>
          <w:tab w:val="left" w:pos="2268"/>
        </w:tabs>
        <w:spacing w:before="120" w:after="120"/>
        <w:ind w:left="2268" w:right="1134" w:hanging="1134"/>
        <w:jc w:val="both"/>
        <w:rPr>
          <w:color w:val="000000"/>
        </w:rPr>
      </w:pPr>
      <w:r>
        <w:rPr>
          <w:color w:val="000000"/>
        </w:rPr>
        <w:t>2.13.</w:t>
      </w:r>
      <w:r>
        <w:rPr>
          <w:color w:val="000000"/>
        </w:rPr>
        <w:tab/>
      </w:r>
      <w:r w:rsidR="00651BA8" w:rsidRPr="00651BA8">
        <w:rPr>
          <w:color w:val="000000"/>
        </w:rPr>
        <w:t xml:space="preserve">"Common space" means an area on which two or more information functions (e.g. symbols) </w:t>
      </w:r>
      <w:proofErr w:type="gramStart"/>
      <w:r w:rsidR="00651BA8" w:rsidRPr="00651BA8">
        <w:rPr>
          <w:color w:val="000000"/>
        </w:rPr>
        <w:t>may be displayed</w:t>
      </w:r>
      <w:proofErr w:type="gramEnd"/>
      <w:r w:rsidR="00651BA8" w:rsidRPr="00651BA8">
        <w:rPr>
          <w:color w:val="000000"/>
        </w:rPr>
        <w:t>, but not simultaneously</w:t>
      </w:r>
    </w:p>
    <w:p w:rsidR="00A11F24" w:rsidRDefault="00AB7CDA" w:rsidP="00740793">
      <w:pPr>
        <w:tabs>
          <w:tab w:val="left" w:pos="2268"/>
        </w:tabs>
        <w:spacing w:before="120" w:after="120"/>
        <w:ind w:left="2268" w:right="1134" w:hanging="1134"/>
        <w:jc w:val="both"/>
        <w:rPr>
          <w:color w:val="000000"/>
        </w:rPr>
      </w:pPr>
      <w:proofErr w:type="gramStart"/>
      <w:r>
        <w:rPr>
          <w:color w:val="000000"/>
        </w:rPr>
        <w:t>2.14</w:t>
      </w:r>
      <w:proofErr w:type="gramEnd"/>
      <w:r>
        <w:rPr>
          <w:color w:val="000000"/>
        </w:rPr>
        <w:tab/>
        <w:t xml:space="preserve">"Lateral </w:t>
      </w:r>
      <w:r w:rsidR="00B67453">
        <w:rPr>
          <w:color w:val="000000"/>
        </w:rPr>
        <w:t>displacement</w:t>
      </w:r>
      <w:r>
        <w:rPr>
          <w:color w:val="000000"/>
        </w:rPr>
        <w:t xml:space="preserve">" means </w:t>
      </w:r>
      <w:r w:rsidR="008F7403">
        <w:rPr>
          <w:color w:val="000000"/>
        </w:rPr>
        <w:t xml:space="preserve">the distance between the vehicle and the bicycle at the near side of the vehicle where the vehicle and bicycle are parallel to each other. The distance </w:t>
      </w:r>
      <w:proofErr w:type="gramStart"/>
      <w:r w:rsidR="008F7403">
        <w:rPr>
          <w:color w:val="000000"/>
        </w:rPr>
        <w:t>is measured</w:t>
      </w:r>
      <w:proofErr w:type="gramEnd"/>
      <w:r w:rsidR="008F7403">
        <w:rPr>
          <w:color w:val="000000"/>
        </w:rPr>
        <w:t xml:space="preserve"> between the plane parallel to the median longitudinal plane of the vehicle and touching its lateral outer edge, disregarding the projection of devices for indirect vision, and the median longitudinal plane of the bicycle minus half of the bicycle width being 250 mm. The lateral outer edge of the vehicle is only to </w:t>
      </w:r>
      <w:proofErr w:type="gramStart"/>
      <w:r w:rsidR="008F7403">
        <w:rPr>
          <w:color w:val="000000"/>
        </w:rPr>
        <w:t>be regarded</w:t>
      </w:r>
      <w:proofErr w:type="gramEnd"/>
      <w:r w:rsidR="008F7403">
        <w:rPr>
          <w:color w:val="000000"/>
        </w:rPr>
        <w:t xml:space="preserve"> in the area between the vehicle’s </w:t>
      </w:r>
      <w:proofErr w:type="spellStart"/>
      <w:r w:rsidR="008F7403">
        <w:rPr>
          <w:color w:val="000000"/>
        </w:rPr>
        <w:t>forwardmost</w:t>
      </w:r>
      <w:proofErr w:type="spellEnd"/>
      <w:r w:rsidR="008F7403">
        <w:rPr>
          <w:color w:val="000000"/>
        </w:rPr>
        <w:t xml:space="preserve"> point and up to 6 m rearward.</w:t>
      </w:r>
    </w:p>
    <w:p w:rsidR="008A0279" w:rsidRPr="001239B1" w:rsidRDefault="008A0279" w:rsidP="00740793">
      <w:pPr>
        <w:tabs>
          <w:tab w:val="left" w:pos="2268"/>
        </w:tabs>
        <w:spacing w:before="120" w:after="120"/>
        <w:ind w:left="2268" w:right="1134" w:hanging="1134"/>
        <w:jc w:val="both"/>
        <w:rPr>
          <w:b/>
          <w:color w:val="000000"/>
        </w:rPr>
      </w:pPr>
      <w:r w:rsidRPr="001239B1">
        <w:rPr>
          <w:b/>
          <w:color w:val="000000"/>
        </w:rPr>
        <w:t>[2.1</w:t>
      </w:r>
      <w:r w:rsidR="00AB7CDA" w:rsidRPr="001239B1">
        <w:rPr>
          <w:b/>
          <w:color w:val="000000"/>
        </w:rPr>
        <w:t>5</w:t>
      </w:r>
      <w:r w:rsidRPr="001239B1">
        <w:rPr>
          <w:b/>
          <w:color w:val="000000"/>
        </w:rPr>
        <w:t>.</w:t>
      </w:r>
      <w:r w:rsidRPr="001239B1">
        <w:rPr>
          <w:b/>
          <w:color w:val="000000"/>
        </w:rPr>
        <w:tab/>
        <w:t>“</w:t>
      </w:r>
      <w:r w:rsidR="001239B1" w:rsidRPr="001239B1">
        <w:rPr>
          <w:b/>
          <w:i/>
          <w:color w:val="000000"/>
        </w:rPr>
        <w:t>F</w:t>
      </w:r>
      <w:r w:rsidRPr="001239B1">
        <w:rPr>
          <w:b/>
          <w:i/>
          <w:color w:val="000000"/>
        </w:rPr>
        <w:t>irst point of information</w:t>
      </w:r>
      <w:r w:rsidRPr="001239B1">
        <w:rPr>
          <w:b/>
          <w:color w:val="000000"/>
        </w:rPr>
        <w:t>”</w:t>
      </w:r>
      <w:r w:rsidR="001239B1" w:rsidRPr="001239B1">
        <w:rPr>
          <w:b/>
          <w:color w:val="000000"/>
        </w:rPr>
        <w:t xml:space="preserve"> </w:t>
      </w:r>
      <w:r w:rsidR="001239B1" w:rsidRPr="001239B1">
        <w:rPr>
          <w:b/>
        </w:rPr>
        <w:t xml:space="preserve">means the most forward point at which the information signal </w:t>
      </w:r>
      <w:proofErr w:type="gramStart"/>
      <w:r w:rsidR="001239B1" w:rsidRPr="001239B1">
        <w:rPr>
          <w:b/>
        </w:rPr>
        <w:t>can have been given</w:t>
      </w:r>
      <w:proofErr w:type="gramEnd"/>
      <w:r w:rsidR="001239B1" w:rsidRPr="001239B1">
        <w:rPr>
          <w:b/>
        </w:rPr>
        <w:t xml:space="preserve">. It is the collision point minus the stopping distance on the vehicle trajectory </w:t>
      </w:r>
      <w:proofErr w:type="gramStart"/>
      <w:r w:rsidR="001239B1" w:rsidRPr="001239B1">
        <w:rPr>
          <w:b/>
        </w:rPr>
        <w:t>plus</w:t>
      </w:r>
      <w:proofErr w:type="gramEnd"/>
      <w:r w:rsidR="001239B1" w:rsidRPr="001239B1">
        <w:rPr>
          <w:b/>
        </w:rPr>
        <w:t xml:space="preserve"> a travel time of [8] seconds, taking into account the respective moving speeds of bicycle and vehicle.]</w:t>
      </w:r>
    </w:p>
    <w:p w:rsidR="001239B1" w:rsidRPr="001239B1" w:rsidRDefault="001239B1" w:rsidP="00740793">
      <w:pPr>
        <w:tabs>
          <w:tab w:val="left" w:pos="2268"/>
        </w:tabs>
        <w:spacing w:before="120" w:after="120"/>
        <w:ind w:left="2268" w:right="1134" w:hanging="1134"/>
        <w:jc w:val="both"/>
        <w:rPr>
          <w:b/>
          <w:color w:val="000000"/>
        </w:rPr>
      </w:pPr>
      <w:r w:rsidRPr="001239B1">
        <w:rPr>
          <w:b/>
          <w:color w:val="000000"/>
        </w:rPr>
        <w:t>[2.16.</w:t>
      </w:r>
      <w:r w:rsidRPr="001239B1">
        <w:rPr>
          <w:b/>
          <w:color w:val="000000"/>
        </w:rPr>
        <w:tab/>
        <w:t>"</w:t>
      </w:r>
      <w:r w:rsidRPr="001239B1">
        <w:rPr>
          <w:b/>
          <w:i/>
          <w:color w:val="000000"/>
        </w:rPr>
        <w:t>Vehicle Front right corner</w:t>
      </w:r>
      <w:r w:rsidRPr="001239B1">
        <w:rPr>
          <w:b/>
          <w:color w:val="000000"/>
        </w:rPr>
        <w:t xml:space="preserve">" means the </w:t>
      </w:r>
      <w:proofErr w:type="spellStart"/>
      <w:r w:rsidRPr="001239B1">
        <w:rPr>
          <w:b/>
          <w:color w:val="000000"/>
        </w:rPr>
        <w:t>projecton</w:t>
      </w:r>
      <w:proofErr w:type="spellEnd"/>
      <w:r w:rsidRPr="001239B1">
        <w:rPr>
          <w:b/>
          <w:color w:val="000000"/>
        </w:rPr>
        <w:t xml:space="preserve"> of the line that results from the intersection of vehicle side plane (not including mirrors) and vehicle front plane (not </w:t>
      </w:r>
      <w:proofErr w:type="spellStart"/>
      <w:r w:rsidRPr="001239B1">
        <w:rPr>
          <w:b/>
          <w:color w:val="000000"/>
        </w:rPr>
        <w:t>inclduding</w:t>
      </w:r>
      <w:proofErr w:type="spellEnd"/>
      <w:r w:rsidRPr="001239B1">
        <w:rPr>
          <w:b/>
          <w:color w:val="000000"/>
        </w:rPr>
        <w:t xml:space="preserve"> mirrors) with the road surface.]</w:t>
      </w:r>
    </w:p>
    <w:p w:rsidR="00402953" w:rsidRPr="00391699" w:rsidRDefault="00402953" w:rsidP="00740793">
      <w:pPr>
        <w:pStyle w:val="HChG"/>
        <w:tabs>
          <w:tab w:val="clear" w:pos="851"/>
          <w:tab w:val="left" w:pos="2268"/>
        </w:tabs>
        <w:ind w:left="2268"/>
      </w:pPr>
      <w:bookmarkStart w:id="10" w:name="_Toc354410590"/>
      <w:r w:rsidRPr="00391699">
        <w:t>3.</w:t>
      </w:r>
      <w:r w:rsidRPr="00391699">
        <w:tab/>
        <w:t>Application for approval</w:t>
      </w:r>
      <w:bookmarkEnd w:id="10"/>
    </w:p>
    <w:p w:rsidR="00402953" w:rsidRPr="00402953" w:rsidRDefault="00402953" w:rsidP="00402953">
      <w:pPr>
        <w:tabs>
          <w:tab w:val="left" w:pos="2268"/>
        </w:tabs>
        <w:spacing w:after="120"/>
        <w:ind w:left="2268" w:right="1134" w:hanging="1134"/>
        <w:jc w:val="both"/>
      </w:pPr>
      <w:r w:rsidRPr="00402953">
        <w:t>3.1.</w:t>
      </w:r>
      <w:r w:rsidRPr="00402953">
        <w:tab/>
        <w:t xml:space="preserve">The application for approval of a vehicle type with regard to the BSIS </w:t>
      </w:r>
      <w:proofErr w:type="gramStart"/>
      <w:r w:rsidRPr="00402953">
        <w:t>shall be submitted</w:t>
      </w:r>
      <w:proofErr w:type="gramEnd"/>
      <w:r w:rsidRPr="00402953">
        <w:t xml:space="preserve"> by the vehicle manufacturer or by </w:t>
      </w:r>
      <w:r w:rsidR="00EB6C76">
        <w:t>his</w:t>
      </w:r>
      <w:r w:rsidR="00EB6C76" w:rsidRPr="00402953">
        <w:t xml:space="preserve"> </w:t>
      </w:r>
      <w:r w:rsidRPr="00402953">
        <w:t>authorized representative.</w:t>
      </w:r>
    </w:p>
    <w:p w:rsidR="00402953" w:rsidRPr="00402953" w:rsidRDefault="00402953" w:rsidP="00402953">
      <w:pPr>
        <w:tabs>
          <w:tab w:val="left" w:pos="2268"/>
        </w:tabs>
        <w:spacing w:after="120"/>
        <w:ind w:left="2268" w:right="1134" w:hanging="1134"/>
        <w:jc w:val="both"/>
      </w:pPr>
      <w:r w:rsidRPr="00402953">
        <w:t>3.2.</w:t>
      </w:r>
      <w:r w:rsidRPr="00402953">
        <w:tab/>
        <w:t xml:space="preserve">It </w:t>
      </w:r>
      <w:proofErr w:type="gramStart"/>
      <w:r w:rsidRPr="00402953">
        <w:t>shall be accompanied</w:t>
      </w:r>
      <w:proofErr w:type="gramEnd"/>
      <w:r w:rsidRPr="00402953">
        <w:t xml:space="preserve"> by the documents mentioned below in triplicate and include the following particular:</w:t>
      </w:r>
    </w:p>
    <w:p w:rsidR="00402953" w:rsidRPr="00402953" w:rsidRDefault="00402953" w:rsidP="00402953">
      <w:pPr>
        <w:tabs>
          <w:tab w:val="left" w:pos="2268"/>
        </w:tabs>
        <w:spacing w:after="120"/>
        <w:ind w:left="2268" w:right="1134" w:hanging="1134"/>
        <w:jc w:val="both"/>
        <w:rPr>
          <w:b/>
        </w:rPr>
      </w:pPr>
      <w:proofErr w:type="gramStart"/>
      <w:r w:rsidRPr="00402953">
        <w:t>3.2.1.</w:t>
      </w:r>
      <w:r w:rsidRPr="00402953">
        <w:tab/>
        <w:t>A description of the vehicle type with regard to t</w:t>
      </w:r>
      <w:r w:rsidR="00A26343">
        <w:t xml:space="preserve">he items mentioned in paragraph </w:t>
      </w:r>
      <w:r w:rsidRPr="00402953">
        <w:t>5.</w:t>
      </w:r>
      <w:proofErr w:type="gramEnd"/>
      <w:r w:rsidRPr="00402953">
        <w:t xml:space="preserve"> </w:t>
      </w:r>
      <w:proofErr w:type="gramStart"/>
      <w:r w:rsidRPr="00402953">
        <w:t>below</w:t>
      </w:r>
      <w:proofErr w:type="gramEnd"/>
      <w:r w:rsidRPr="00402953">
        <w:t>, together with dimensional drawings and the documentation as referred to in paragraph 6.1</w:t>
      </w:r>
      <w:r w:rsidR="00A26343">
        <w:t>.</w:t>
      </w:r>
      <w:r w:rsidRPr="00402953">
        <w:t xml:space="preserve"> </w:t>
      </w:r>
      <w:proofErr w:type="gramStart"/>
      <w:r w:rsidRPr="00402953">
        <w:t>below</w:t>
      </w:r>
      <w:proofErr w:type="gramEnd"/>
      <w:r w:rsidRPr="00402953">
        <w:t xml:space="preserve">. The numbers and/or symbols identifying the vehicle type </w:t>
      </w:r>
      <w:proofErr w:type="gramStart"/>
      <w:r w:rsidRPr="00402953">
        <w:t>shall be specified</w:t>
      </w:r>
      <w:proofErr w:type="gramEnd"/>
      <w:r w:rsidRPr="00402953">
        <w:t>.</w:t>
      </w:r>
    </w:p>
    <w:p w:rsidR="00402953" w:rsidRPr="00402953" w:rsidRDefault="00402953" w:rsidP="00402953">
      <w:pPr>
        <w:tabs>
          <w:tab w:val="left" w:pos="2268"/>
        </w:tabs>
        <w:spacing w:after="120"/>
        <w:ind w:left="2268" w:right="1134" w:hanging="1134"/>
        <w:jc w:val="both"/>
      </w:pPr>
      <w:r w:rsidRPr="00402953">
        <w:t>3.3.</w:t>
      </w:r>
      <w:r w:rsidRPr="00402953">
        <w:tab/>
        <w:t xml:space="preserve">A vehicle representative of the vehicle type to </w:t>
      </w:r>
      <w:proofErr w:type="gramStart"/>
      <w:r w:rsidRPr="00402953">
        <w:t>be approved</w:t>
      </w:r>
      <w:proofErr w:type="gramEnd"/>
      <w:r w:rsidRPr="00402953">
        <w:t xml:space="preserve"> shall be submitted to the Technical Service conducting the approval tests.</w:t>
      </w:r>
    </w:p>
    <w:p w:rsidR="00402953" w:rsidRPr="00391699" w:rsidRDefault="00402953" w:rsidP="00740793">
      <w:pPr>
        <w:pStyle w:val="HChG"/>
        <w:tabs>
          <w:tab w:val="clear" w:pos="851"/>
          <w:tab w:val="left" w:pos="2268"/>
        </w:tabs>
        <w:ind w:left="2268"/>
      </w:pPr>
      <w:bookmarkStart w:id="11" w:name="_Toc354410591"/>
      <w:r w:rsidRPr="00391699">
        <w:t>4.</w:t>
      </w:r>
      <w:r w:rsidRPr="00391699">
        <w:tab/>
        <w:t>Approval</w:t>
      </w:r>
      <w:bookmarkEnd w:id="11"/>
    </w:p>
    <w:p w:rsidR="00402953" w:rsidRPr="00402953" w:rsidRDefault="00402953" w:rsidP="00402953">
      <w:pPr>
        <w:keepNext/>
        <w:keepLines/>
        <w:spacing w:after="120"/>
        <w:ind w:left="2268" w:right="1134" w:hanging="1134"/>
        <w:jc w:val="both"/>
      </w:pPr>
      <w:r w:rsidRPr="00402953">
        <w:t>4.1.</w:t>
      </w:r>
      <w:r w:rsidRPr="00402953">
        <w:tab/>
        <w:t>If the vehicle type submitted for approval pursuant to this Regulation meets the requirements of paragraph</w:t>
      </w:r>
      <w:r w:rsidR="00A26343">
        <w:t xml:space="preserve"> </w:t>
      </w:r>
      <w:r w:rsidRPr="00402953">
        <w:t xml:space="preserve">5. </w:t>
      </w:r>
      <w:proofErr w:type="gramStart"/>
      <w:r w:rsidRPr="00402953">
        <w:t>below</w:t>
      </w:r>
      <w:proofErr w:type="gramEnd"/>
      <w:r w:rsidRPr="00402953">
        <w:t>, approval of that vehicle type shall be granted.</w:t>
      </w:r>
    </w:p>
    <w:p w:rsidR="00402953" w:rsidRPr="00402953" w:rsidRDefault="00402953" w:rsidP="00402953">
      <w:pPr>
        <w:keepNext/>
        <w:keepLines/>
        <w:spacing w:after="120"/>
        <w:ind w:left="2268" w:right="1134" w:hanging="1134"/>
        <w:jc w:val="both"/>
      </w:pPr>
      <w:proofErr w:type="gramStart"/>
      <w:r w:rsidRPr="00402953">
        <w:t>4.2.</w:t>
      </w:r>
      <w:r w:rsidRPr="00402953">
        <w:tab/>
        <w:t>The conformity of the requirements in paragraph 5.</w:t>
      </w:r>
      <w:proofErr w:type="gramEnd"/>
      <w:r w:rsidRPr="00402953">
        <w:t xml:space="preserve"> </w:t>
      </w:r>
      <w:proofErr w:type="gramStart"/>
      <w:r w:rsidRPr="00402953">
        <w:t>below</w:t>
      </w:r>
      <w:proofErr w:type="gramEnd"/>
      <w:r w:rsidRPr="00402953">
        <w:t xml:space="preserve"> shall be verified with the test procedure as defined in paragraph 6. </w:t>
      </w:r>
      <w:proofErr w:type="gramStart"/>
      <w:r w:rsidRPr="00402953">
        <w:t>below</w:t>
      </w:r>
      <w:proofErr w:type="gramEnd"/>
      <w:r w:rsidRPr="00402953">
        <w:t>, however its operation shall not be limited to these test conditions.</w:t>
      </w:r>
    </w:p>
    <w:p w:rsidR="00402953" w:rsidRPr="00402953" w:rsidRDefault="00402953" w:rsidP="00402953">
      <w:pPr>
        <w:spacing w:after="120"/>
        <w:ind w:left="2268" w:right="1134" w:hanging="1134"/>
        <w:jc w:val="both"/>
      </w:pPr>
      <w:r w:rsidRPr="00402953">
        <w:t>4.3.</w:t>
      </w:r>
      <w:r w:rsidRPr="00402953">
        <w:tab/>
        <w:t xml:space="preserve">An approval number </w:t>
      </w:r>
      <w:proofErr w:type="gramStart"/>
      <w:r w:rsidRPr="00402953">
        <w:t>shall be assigned</w:t>
      </w:r>
      <w:proofErr w:type="gramEnd"/>
      <w:r w:rsidRPr="00402953">
        <w:t xml:space="preserve"> to each vehicle type approved; its first two</w:t>
      </w:r>
      <w:r w:rsidR="00A26343">
        <w:t xml:space="preserve"> </w:t>
      </w:r>
      <w:r w:rsidRPr="00402953">
        <w:t>digits (00</w:t>
      </w:r>
      <w:r w:rsidR="00A26343">
        <w:t xml:space="preserve"> </w:t>
      </w:r>
      <w:r w:rsidRPr="00402953">
        <w:t>for the Regulation in its initial form) shall indicate the series of amendments incorporating the most recent major technical amendments made to the Regulation at the time of issue of the approval. The same Contracting Party shall not assign the same number to the same vehicle type equipped with another type of Blind Spot Information System, or to another vehicle type.</w:t>
      </w:r>
    </w:p>
    <w:p w:rsidR="00402953" w:rsidRPr="00402953" w:rsidRDefault="00402953" w:rsidP="00402953">
      <w:pPr>
        <w:spacing w:after="120"/>
        <w:ind w:left="2268" w:right="1134" w:hanging="1134"/>
        <w:jc w:val="both"/>
      </w:pPr>
      <w:proofErr w:type="gramStart"/>
      <w:r w:rsidRPr="00402953">
        <w:t>4.4.</w:t>
      </w:r>
      <w:r w:rsidRPr="00402953">
        <w:tab/>
        <w:t>Notice of approval or of refusal or withdrawal of approval pursuant to this Regulation shall be communicated to the Parties to the Agreement applying this Regulation by means of a form conforming to the model in Annex</w:t>
      </w:r>
      <w:r w:rsidR="00A26343">
        <w:t xml:space="preserve"> </w:t>
      </w:r>
      <w:r w:rsidRPr="00402953">
        <w:t>1 and photographs and/or plans supplied by the applicant being in a format not exceeding A4 (210 x 297</w:t>
      </w:r>
      <w:r w:rsidR="00A26343">
        <w:t xml:space="preserve"> </w:t>
      </w:r>
      <w:r w:rsidRPr="00402953">
        <w:t>mm), or folded to that format, and on an appropriate scale.</w:t>
      </w:r>
      <w:proofErr w:type="gramEnd"/>
    </w:p>
    <w:p w:rsidR="00402953" w:rsidRPr="00402953" w:rsidRDefault="00402953" w:rsidP="00402953">
      <w:pPr>
        <w:spacing w:after="120"/>
        <w:ind w:left="2268" w:right="1134" w:hanging="1134"/>
        <w:jc w:val="both"/>
      </w:pPr>
      <w:r w:rsidRPr="00402953">
        <w:t>4.5.</w:t>
      </w:r>
      <w:r w:rsidRPr="00402953">
        <w:tab/>
        <w:t xml:space="preserve">There </w:t>
      </w:r>
      <w:proofErr w:type="gramStart"/>
      <w:r w:rsidRPr="00402953">
        <w:t>shall be affixed</w:t>
      </w:r>
      <w:proofErr w:type="gramEnd"/>
      <w:r w:rsidRPr="00402953">
        <w:t xml:space="preserve">, conspicuously and in a readily accessible place specified on the approval form, to every vehicle conforming to a vehicle type approved under this Regulation, an international approval mark conforming </w:t>
      </w:r>
      <w:r w:rsidR="00A26343">
        <w:t xml:space="preserve">to the model described in Annex </w:t>
      </w:r>
      <w:r w:rsidRPr="00402953">
        <w:t>2, consisting of</w:t>
      </w:r>
      <w:r w:rsidR="0082300E">
        <w:t xml:space="preserve"> either</w:t>
      </w:r>
      <w:r w:rsidRPr="00402953">
        <w:t>:</w:t>
      </w:r>
    </w:p>
    <w:p w:rsidR="00402953" w:rsidRPr="00402953" w:rsidRDefault="00402953" w:rsidP="00402953">
      <w:pPr>
        <w:spacing w:after="120"/>
        <w:ind w:left="2268" w:right="1134" w:hanging="1134"/>
        <w:jc w:val="both"/>
      </w:pPr>
      <w:r w:rsidRPr="00402953">
        <w:t>4.5.1</w:t>
      </w:r>
      <w:r w:rsidR="00A26343">
        <w:t>.</w:t>
      </w:r>
      <w:r w:rsidR="0082300E">
        <w:t>1.</w:t>
      </w:r>
      <w:r w:rsidRPr="00402953">
        <w:tab/>
        <w:t>A circle surrounding the letter</w:t>
      </w:r>
      <w:r w:rsidR="00A26343">
        <w:t xml:space="preserve"> "</w:t>
      </w:r>
      <w:r w:rsidRPr="00402953">
        <w:t>E</w:t>
      </w:r>
      <w:r w:rsidR="00A26343">
        <w:t>"</w:t>
      </w:r>
      <w:r w:rsidRPr="00402953">
        <w:t xml:space="preserve"> followed by the distinguishing number of the </w:t>
      </w:r>
      <w:proofErr w:type="gramStart"/>
      <w:r w:rsidRPr="00402953">
        <w:t>country which</w:t>
      </w:r>
      <w:proofErr w:type="gramEnd"/>
      <w:r w:rsidRPr="00402953">
        <w:t xml:space="preserve"> has granted approval;</w:t>
      </w:r>
      <w:r w:rsidRPr="00402953">
        <w:rPr>
          <w:sz w:val="18"/>
          <w:szCs w:val="18"/>
          <w:vertAlign w:val="superscript"/>
        </w:rPr>
        <w:footnoteReference w:id="2"/>
      </w:r>
      <w:r w:rsidRPr="00402953">
        <w:rPr>
          <w:vertAlign w:val="subscript"/>
        </w:rPr>
        <w:t xml:space="preserve"> </w:t>
      </w:r>
    </w:p>
    <w:p w:rsidR="00402953" w:rsidRDefault="00402953" w:rsidP="00402953">
      <w:pPr>
        <w:spacing w:after="120"/>
        <w:ind w:left="2268" w:right="1134" w:hanging="1134"/>
        <w:jc w:val="both"/>
      </w:pPr>
      <w:r w:rsidRPr="00402953">
        <w:t>4.5.</w:t>
      </w:r>
      <w:r w:rsidR="004D2985">
        <w:t>1.2.</w:t>
      </w:r>
      <w:r w:rsidRPr="00402953">
        <w:tab/>
        <w:t>The number of this Regulation, followed by the letter</w:t>
      </w:r>
      <w:r w:rsidR="00A26343">
        <w:t xml:space="preserve"> "</w:t>
      </w:r>
      <w:r w:rsidRPr="00402953">
        <w:t>R</w:t>
      </w:r>
      <w:r w:rsidR="00A26343">
        <w:t>"</w:t>
      </w:r>
      <w:r w:rsidRPr="00402953">
        <w:t>, a dash and the approval number to the right of the circle prescribed in paragraph</w:t>
      </w:r>
      <w:r w:rsidR="00A26343">
        <w:t xml:space="preserve"> </w:t>
      </w:r>
      <w:r w:rsidRPr="00402953">
        <w:t>4.</w:t>
      </w:r>
      <w:r w:rsidR="00794224">
        <w:t>5</w:t>
      </w:r>
      <w:r w:rsidRPr="00402953">
        <w:t xml:space="preserve">.1. </w:t>
      </w:r>
      <w:proofErr w:type="gramStart"/>
      <w:r w:rsidRPr="00402953">
        <w:t>above</w:t>
      </w:r>
      <w:proofErr w:type="gramEnd"/>
      <w:r w:rsidR="0082300E">
        <w:t>; or:</w:t>
      </w:r>
    </w:p>
    <w:p w:rsidR="0082300E" w:rsidRPr="00402953" w:rsidRDefault="0082300E" w:rsidP="00402953">
      <w:pPr>
        <w:spacing w:after="120"/>
        <w:ind w:left="2268" w:right="1134" w:hanging="1134"/>
        <w:jc w:val="both"/>
      </w:pPr>
      <w:proofErr w:type="gramStart"/>
      <w:r>
        <w:t>4.5.2.</w:t>
      </w:r>
      <w:r>
        <w:tab/>
        <w:t>An oval surrounding the letters “UI”</w:t>
      </w:r>
      <w:r w:rsidR="000B2B9C">
        <w:t xml:space="preserve"> followed by the Unique Identifier.</w:t>
      </w:r>
      <w:proofErr w:type="gramEnd"/>
    </w:p>
    <w:p w:rsidR="00402953" w:rsidRPr="00402953" w:rsidRDefault="00402953" w:rsidP="00402953">
      <w:pPr>
        <w:spacing w:after="120"/>
        <w:ind w:left="2268" w:right="1134" w:hanging="1134"/>
        <w:jc w:val="both"/>
      </w:pPr>
      <w:r w:rsidRPr="00402953">
        <w:t>4.6.</w:t>
      </w:r>
      <w:r w:rsidRPr="00402953">
        <w:tab/>
        <w:t xml:space="preserve">If the vehicle conforms to a vehicle type approved under one or more other Regulations annexed to the Agreement, in the </w:t>
      </w:r>
      <w:proofErr w:type="gramStart"/>
      <w:r w:rsidRPr="00402953">
        <w:t>country which</w:t>
      </w:r>
      <w:proofErr w:type="gramEnd"/>
      <w:r w:rsidRPr="00402953">
        <w:t xml:space="preserve"> has granted approval under this Regulation, the symbol prescribed in paragraph</w:t>
      </w:r>
      <w:r w:rsidR="00794224">
        <w:t xml:space="preserve"> </w:t>
      </w:r>
      <w:r w:rsidRPr="00402953">
        <w:t>4.</w:t>
      </w:r>
      <w:r w:rsidR="00794224">
        <w:t>5</w:t>
      </w:r>
      <w:r w:rsidRPr="00402953">
        <w:t xml:space="preserve">. </w:t>
      </w:r>
      <w:proofErr w:type="gramStart"/>
      <w:r w:rsidRPr="00402953">
        <w:t>above</w:t>
      </w:r>
      <w:proofErr w:type="gramEnd"/>
      <w:r w:rsidRPr="00402953">
        <w:t xml:space="preserve"> need not be repeated; in such a case, the Regulation and approval numbers and the additional symbols shall be placed in vertical columns to the right of the symbol prescribed in paragraph</w:t>
      </w:r>
      <w:r w:rsidR="00794224">
        <w:t xml:space="preserve"> </w:t>
      </w:r>
      <w:r w:rsidRPr="00402953">
        <w:t>4.</w:t>
      </w:r>
      <w:r w:rsidR="00794224">
        <w:t>5</w:t>
      </w:r>
      <w:r w:rsidRPr="00402953">
        <w:t xml:space="preserve">. </w:t>
      </w:r>
      <w:proofErr w:type="gramStart"/>
      <w:r w:rsidRPr="00402953">
        <w:t>above</w:t>
      </w:r>
      <w:proofErr w:type="gramEnd"/>
      <w:r w:rsidRPr="00402953">
        <w:t>.</w:t>
      </w:r>
    </w:p>
    <w:p w:rsidR="00402953" w:rsidRPr="00402953" w:rsidRDefault="00402953" w:rsidP="00402953">
      <w:pPr>
        <w:spacing w:after="120"/>
        <w:ind w:left="2268" w:right="1134" w:hanging="1134"/>
        <w:jc w:val="both"/>
      </w:pPr>
      <w:r w:rsidRPr="00402953">
        <w:t>4.7.</w:t>
      </w:r>
      <w:r w:rsidRPr="00402953">
        <w:tab/>
        <w:t>The approval mark shall be clearly legible and be indelible.</w:t>
      </w:r>
    </w:p>
    <w:p w:rsidR="00402953" w:rsidRPr="00402953" w:rsidRDefault="00402953" w:rsidP="00402953">
      <w:pPr>
        <w:spacing w:after="120"/>
        <w:ind w:left="2268" w:right="1134" w:hanging="1134"/>
        <w:jc w:val="both"/>
      </w:pPr>
      <w:r w:rsidRPr="00402953">
        <w:t>4.8.</w:t>
      </w:r>
      <w:r w:rsidRPr="00402953">
        <w:tab/>
        <w:t xml:space="preserve">The approval mark </w:t>
      </w:r>
      <w:proofErr w:type="gramStart"/>
      <w:r w:rsidRPr="00402953">
        <w:t>shall be placed</w:t>
      </w:r>
      <w:proofErr w:type="gramEnd"/>
      <w:r w:rsidRPr="00402953">
        <w:t xml:space="preserve"> close to or on the vehicle data plate.</w:t>
      </w:r>
    </w:p>
    <w:p w:rsidR="00402953" w:rsidRPr="00402953" w:rsidRDefault="00402953" w:rsidP="00740793">
      <w:pPr>
        <w:pStyle w:val="HChG"/>
        <w:tabs>
          <w:tab w:val="clear" w:pos="851"/>
          <w:tab w:val="left" w:pos="2268"/>
        </w:tabs>
        <w:ind w:left="2268"/>
        <w:rPr>
          <w:b w:val="0"/>
        </w:rPr>
      </w:pPr>
      <w:r w:rsidRPr="00402953">
        <w:rPr>
          <w:b w:val="0"/>
        </w:rPr>
        <w:br w:type="page"/>
      </w:r>
      <w:bookmarkStart w:id="12" w:name="_Toc354410592"/>
      <w:r w:rsidRPr="00391699">
        <w:t>5.</w:t>
      </w:r>
      <w:r w:rsidRPr="00391699">
        <w:tab/>
        <w:t>Specifications</w:t>
      </w:r>
      <w:bookmarkEnd w:id="12"/>
    </w:p>
    <w:p w:rsidR="00402953" w:rsidRPr="00402953" w:rsidRDefault="00402953" w:rsidP="00402953">
      <w:pPr>
        <w:spacing w:after="120"/>
        <w:ind w:left="2268" w:right="1134" w:hanging="1134"/>
        <w:jc w:val="both"/>
      </w:pPr>
      <w:r w:rsidRPr="00402953">
        <w:t>5.1.</w:t>
      </w:r>
      <w:r w:rsidRPr="00402953">
        <w:tab/>
        <w:t>Any vehicle fitted with a BSIS complying w</w:t>
      </w:r>
      <w:r w:rsidR="00794224">
        <w:t xml:space="preserve">ith the definition of paragraph </w:t>
      </w:r>
      <w:r w:rsidRPr="00402953">
        <w:t xml:space="preserve">2.3. </w:t>
      </w:r>
      <w:proofErr w:type="gramStart"/>
      <w:r w:rsidRPr="00402953">
        <w:t>above</w:t>
      </w:r>
      <w:proofErr w:type="gramEnd"/>
      <w:r w:rsidRPr="00402953">
        <w:t xml:space="preserve"> shall meet the requirements contained in paragraphs</w:t>
      </w:r>
      <w:r w:rsidR="00794224">
        <w:t xml:space="preserve"> </w:t>
      </w:r>
      <w:r w:rsidRPr="00402953">
        <w:t xml:space="preserve">5.2. </w:t>
      </w:r>
      <w:proofErr w:type="gramStart"/>
      <w:r w:rsidRPr="00402953">
        <w:t>to</w:t>
      </w:r>
      <w:proofErr w:type="gramEnd"/>
      <w:r w:rsidRPr="00402953">
        <w:t xml:space="preserve"> 5.5. </w:t>
      </w:r>
      <w:proofErr w:type="gramStart"/>
      <w:r w:rsidRPr="00402953">
        <w:t>of</w:t>
      </w:r>
      <w:proofErr w:type="gramEnd"/>
      <w:r w:rsidRPr="00402953">
        <w:t xml:space="preserve"> this Regulation.</w:t>
      </w:r>
    </w:p>
    <w:p w:rsidR="00402953" w:rsidRPr="00402953" w:rsidRDefault="00402953" w:rsidP="00402953">
      <w:pPr>
        <w:spacing w:after="120"/>
        <w:ind w:left="2268" w:right="1134" w:hanging="1134"/>
        <w:jc w:val="both"/>
      </w:pPr>
      <w:r w:rsidRPr="00402953">
        <w:t>5.2.</w:t>
      </w:r>
      <w:r w:rsidRPr="00402953">
        <w:tab/>
        <w:t>General requirements</w:t>
      </w:r>
    </w:p>
    <w:p w:rsidR="00402953" w:rsidRPr="00402953" w:rsidRDefault="00454554" w:rsidP="00454554">
      <w:pPr>
        <w:spacing w:after="120"/>
        <w:ind w:left="2268" w:right="1134" w:hanging="1134"/>
        <w:jc w:val="both"/>
        <w:rPr>
          <w:bCs/>
        </w:rPr>
      </w:pPr>
      <w:r w:rsidRPr="00454554">
        <w:rPr>
          <w:color w:val="1F497D"/>
          <w:lang w:val="en-US"/>
        </w:rPr>
        <w:t xml:space="preserve"> </w:t>
      </w:r>
      <w:r>
        <w:rPr>
          <w:color w:val="1F497D"/>
          <w:lang w:val="en-US"/>
        </w:rPr>
        <w:tab/>
      </w:r>
      <w:r w:rsidRPr="00454554">
        <w:t xml:space="preserve">The effectiveness of the BSIS </w:t>
      </w:r>
      <w:proofErr w:type="gramStart"/>
      <w:r w:rsidRPr="00454554">
        <w:t>shall not be adversely affected</w:t>
      </w:r>
      <w:proofErr w:type="gramEnd"/>
      <w:r w:rsidRPr="00454554">
        <w:t xml:space="preserve"> by magnetic or electrical fields. This </w:t>
      </w:r>
      <w:proofErr w:type="gramStart"/>
      <w:r w:rsidRPr="00454554">
        <w:t>shall be demonstrated</w:t>
      </w:r>
      <w:proofErr w:type="gramEnd"/>
      <w:r w:rsidRPr="00454554">
        <w:t xml:space="preserve"> by compliance with the technical requirements and transitional provisions of </w:t>
      </w:r>
      <w:commentRangeStart w:id="13"/>
      <w:r w:rsidRPr="00454554">
        <w:t xml:space="preserve">UN Regulation No. 10, 04 series </w:t>
      </w:r>
      <w:commentRangeEnd w:id="13"/>
      <w:r>
        <w:rPr>
          <w:rStyle w:val="CommentReference"/>
        </w:rPr>
        <w:commentReference w:id="13"/>
      </w:r>
      <w:r w:rsidRPr="00454554">
        <w:t>of amendments or any later series of amendments.</w:t>
      </w:r>
    </w:p>
    <w:p w:rsidR="00402953" w:rsidRPr="00402953" w:rsidRDefault="00402953" w:rsidP="00402953">
      <w:pPr>
        <w:spacing w:after="120"/>
        <w:ind w:left="2268" w:right="1134" w:hanging="1134"/>
        <w:jc w:val="both"/>
      </w:pPr>
      <w:r w:rsidRPr="00402953">
        <w:t>5.3.</w:t>
      </w:r>
      <w:r w:rsidRPr="00402953">
        <w:tab/>
        <w:t>Performance requirements</w:t>
      </w:r>
    </w:p>
    <w:p w:rsidR="00402953" w:rsidRDefault="00402953" w:rsidP="00402953">
      <w:pPr>
        <w:spacing w:after="120"/>
        <w:ind w:left="2268" w:right="1134" w:hanging="1134"/>
        <w:jc w:val="both"/>
      </w:pPr>
      <w:r w:rsidRPr="00402953">
        <w:t>5.3.1.</w:t>
      </w:r>
      <w:r w:rsidRPr="00402953">
        <w:tab/>
      </w:r>
      <w:r w:rsidR="00E46B6D">
        <w:t>T</w:t>
      </w:r>
      <w:r w:rsidRPr="00402953">
        <w:t>he BSIS shall inform the driver</w:t>
      </w:r>
      <w:r w:rsidR="00A42C7A">
        <w:t xml:space="preserve"> so that the vehicle </w:t>
      </w:r>
      <w:proofErr w:type="gramStart"/>
      <w:r w:rsidR="00A42C7A">
        <w:t>can be stopped</w:t>
      </w:r>
      <w:proofErr w:type="gramEnd"/>
      <w:r w:rsidR="00A42C7A">
        <w:t xml:space="preserve"> before </w:t>
      </w:r>
      <w:r w:rsidR="00740AA2">
        <w:t>crossing the bicycle trajectory</w:t>
      </w:r>
      <w:r w:rsidR="00A42C7A">
        <w:t>, taking into account a reaction time of 1.4 seconds and a deceleration of 5 m/s²</w:t>
      </w:r>
      <w:r w:rsidRPr="00402953">
        <w:t>.</w:t>
      </w:r>
      <w:r w:rsidR="001B5351" w:rsidRPr="00402953">
        <w:t>This shall be tested</w:t>
      </w:r>
      <w:r w:rsidR="001B5351">
        <w:t xml:space="preserve"> as specified in paragraph 6.5.</w:t>
      </w:r>
    </w:p>
    <w:p w:rsidR="0045325F" w:rsidRDefault="00E51C8B" w:rsidP="00402953">
      <w:pPr>
        <w:spacing w:after="120"/>
        <w:ind w:left="2268" w:right="1134" w:hanging="1134"/>
        <w:jc w:val="both"/>
      </w:pPr>
      <w:r>
        <w:t xml:space="preserve"> </w:t>
      </w:r>
      <w:r>
        <w:tab/>
      </w:r>
      <w:r w:rsidR="0045325F">
        <w:tab/>
        <w:t>It shall also inform the driver about approaching bicycles while the vehicle is stationary before the bicycle reaches the vehicle front, taking into account a reaction time of 1.4 seconds.</w:t>
      </w:r>
      <w:r w:rsidR="00E46B6D">
        <w:t xml:space="preserve"> This </w:t>
      </w:r>
      <w:proofErr w:type="gramStart"/>
      <w:r w:rsidR="00E46B6D">
        <w:t>shall be tested</w:t>
      </w:r>
      <w:proofErr w:type="gramEnd"/>
      <w:r w:rsidR="00E46B6D">
        <w:t xml:space="preserve"> as specified in paragraph 6.6.</w:t>
      </w:r>
    </w:p>
    <w:p w:rsidR="00AE38F6" w:rsidRDefault="00A007B7" w:rsidP="006E5211">
      <w:pPr>
        <w:spacing w:after="120"/>
        <w:ind w:left="2268" w:right="1134" w:hanging="1134"/>
        <w:jc w:val="both"/>
      </w:pPr>
      <w:r>
        <w:tab/>
        <w:t xml:space="preserve">The signal </w:t>
      </w:r>
      <w:proofErr w:type="gramStart"/>
      <w:r>
        <w:t>shall be maintained</w:t>
      </w:r>
      <w:proofErr w:type="gramEnd"/>
      <w:r>
        <w:t xml:space="preserve"> for as long as the conditions are fulfilled and for at least three </w:t>
      </w:r>
      <w:r w:rsidR="00454554">
        <w:t xml:space="preserve">additional </w:t>
      </w:r>
      <w:r>
        <w:t>seconds.</w:t>
      </w:r>
    </w:p>
    <w:p w:rsidR="007959C0" w:rsidRDefault="00A11F24" w:rsidP="006E5211">
      <w:pPr>
        <w:spacing w:after="120"/>
        <w:ind w:left="2268" w:right="1134" w:hanging="1134"/>
        <w:jc w:val="both"/>
        <w:rPr>
          <w:b/>
        </w:rPr>
      </w:pPr>
      <w:r>
        <w:t>5.3.1.1.</w:t>
      </w:r>
      <w:r>
        <w:tab/>
      </w:r>
      <w:r w:rsidRPr="00E50681">
        <w:rPr>
          <w:b/>
        </w:rPr>
        <w:t>[</w:t>
      </w:r>
      <w:r w:rsidR="00107A8F">
        <w:rPr>
          <w:b/>
        </w:rPr>
        <w:t xml:space="preserve">Proposal from drafting group: </w:t>
      </w:r>
      <w:commentRangeStart w:id="14"/>
      <w:r w:rsidR="005D7989" w:rsidRPr="00E50681">
        <w:rPr>
          <w:b/>
        </w:rPr>
        <w:t xml:space="preserve">Two-stage deactivation process similar to e.g. ESC deactivation. First stage/activation: </w:t>
      </w:r>
      <w:proofErr w:type="gramStart"/>
      <w:r w:rsidR="005D7989" w:rsidRPr="00E50681">
        <w:rPr>
          <w:b/>
        </w:rPr>
        <w:t>e.g.</w:t>
      </w:r>
      <w:proofErr w:type="gramEnd"/>
      <w:r w:rsidR="005D7989" w:rsidRPr="00E50681">
        <w:rPr>
          <w:b/>
        </w:rPr>
        <w:t xml:space="preserve"> sounds, warning functions, etc are turned off. Second stage: System </w:t>
      </w:r>
      <w:proofErr w:type="gramStart"/>
      <w:r w:rsidR="005D7989" w:rsidRPr="00E50681">
        <w:rPr>
          <w:b/>
        </w:rPr>
        <w:t>is completely turned off,</w:t>
      </w:r>
      <w:proofErr w:type="gramEnd"/>
      <w:r w:rsidR="005D7989" w:rsidRPr="00E50681">
        <w:rPr>
          <w:b/>
        </w:rPr>
        <w:t xml:space="preserve"> but is reactivated as soon as driving conditions significantly change</w:t>
      </w:r>
      <w:r w:rsidRPr="00E50681">
        <w:rPr>
          <w:b/>
        </w:rPr>
        <w:t>].</w:t>
      </w:r>
      <w:r w:rsidRPr="00E50681">
        <w:rPr>
          <w:b/>
        </w:rPr>
        <w:tab/>
      </w:r>
    </w:p>
    <w:p w:rsidR="005D7989" w:rsidRPr="00E50681" w:rsidRDefault="007959C0" w:rsidP="006E5211">
      <w:pPr>
        <w:spacing w:after="120"/>
        <w:ind w:left="2268" w:right="1134" w:hanging="1134"/>
        <w:jc w:val="both"/>
        <w:rPr>
          <w:b/>
        </w:rPr>
      </w:pPr>
      <w:r>
        <w:rPr>
          <w:b/>
        </w:rPr>
        <w:tab/>
      </w:r>
      <w:r w:rsidR="00A11F24" w:rsidRPr="00E50681">
        <w:rPr>
          <w:b/>
        </w:rPr>
        <w:t>[</w:t>
      </w:r>
      <w:r w:rsidR="005D7989" w:rsidRPr="00E50681">
        <w:rPr>
          <w:b/>
        </w:rPr>
        <w:t xml:space="preserve">GER: Provisions to deactivate any optional functions as specified in 5.4.3 </w:t>
      </w:r>
      <w:proofErr w:type="gramStart"/>
      <w:r w:rsidR="005D7989" w:rsidRPr="00E50681">
        <w:rPr>
          <w:b/>
        </w:rPr>
        <w:t>are allowed</w:t>
      </w:r>
      <w:proofErr w:type="gramEnd"/>
      <w:r w:rsidR="005D7989" w:rsidRPr="00E50681">
        <w:rPr>
          <w:b/>
        </w:rPr>
        <w:t xml:space="preserve"> if the </w:t>
      </w:r>
      <w:proofErr w:type="spellStart"/>
      <w:r w:rsidR="005D7989" w:rsidRPr="00E50681">
        <w:rPr>
          <w:b/>
        </w:rPr>
        <w:t>functionionality</w:t>
      </w:r>
      <w:proofErr w:type="spellEnd"/>
      <w:r w:rsidR="005D7989" w:rsidRPr="00E50681">
        <w:rPr>
          <w:b/>
        </w:rPr>
        <w:t xml:space="preserve"> as described in 5.3.1.</w:t>
      </w:r>
      <w:r w:rsidR="00A11F24" w:rsidRPr="00E50681">
        <w:rPr>
          <w:b/>
        </w:rPr>
        <w:t xml:space="preserve"> </w:t>
      </w:r>
      <w:r w:rsidR="005D7989" w:rsidRPr="00E50681">
        <w:rPr>
          <w:b/>
        </w:rPr>
        <w:t>maintained</w:t>
      </w:r>
      <w:commentRangeEnd w:id="14"/>
      <w:r w:rsidR="00695B26" w:rsidRPr="00E50681">
        <w:rPr>
          <w:rStyle w:val="CommentReference"/>
          <w:b/>
        </w:rPr>
        <w:commentReference w:id="14"/>
      </w:r>
      <w:r w:rsidR="005D7989" w:rsidRPr="00E50681">
        <w:rPr>
          <w:b/>
        </w:rPr>
        <w:t>.]</w:t>
      </w:r>
    </w:p>
    <w:p w:rsidR="00402953" w:rsidRPr="00402953" w:rsidRDefault="00794224" w:rsidP="00402953">
      <w:pPr>
        <w:spacing w:after="120"/>
        <w:ind w:left="2268" w:right="1134" w:hanging="1134"/>
        <w:jc w:val="both"/>
      </w:pPr>
      <w:r>
        <w:t>5.3.1</w:t>
      </w:r>
      <w:r w:rsidR="00402953" w:rsidRPr="00402953">
        <w:t>.</w:t>
      </w:r>
      <w:r w:rsidR="00A11F24">
        <w:t>2</w:t>
      </w:r>
      <w:r w:rsidR="00402953" w:rsidRPr="00402953">
        <w:t>.</w:t>
      </w:r>
      <w:r w:rsidR="00402953" w:rsidRPr="00402953">
        <w:tab/>
        <w:t xml:space="preserve">The information signal shall meet the requirements </w:t>
      </w:r>
      <w:r w:rsidR="00F66F85">
        <w:t>of</w:t>
      </w:r>
      <w:r w:rsidR="00402953" w:rsidRPr="00402953">
        <w:t xml:space="preserve"> paragraph 5.4. </w:t>
      </w:r>
      <w:proofErr w:type="gramStart"/>
      <w:r w:rsidR="00402953" w:rsidRPr="00402953">
        <w:t>below</w:t>
      </w:r>
      <w:proofErr w:type="gramEnd"/>
      <w:r w:rsidR="00402953" w:rsidRPr="00402953">
        <w:t>.</w:t>
      </w:r>
    </w:p>
    <w:p w:rsidR="000D3694" w:rsidRPr="00402953" w:rsidRDefault="00794224" w:rsidP="00402953">
      <w:pPr>
        <w:spacing w:after="120"/>
        <w:ind w:left="2268" w:right="1134" w:hanging="1134"/>
        <w:jc w:val="both"/>
      </w:pPr>
      <w:r w:rsidRPr="00695B26">
        <w:t>5.3.1</w:t>
      </w:r>
      <w:r w:rsidR="00402953" w:rsidRPr="00695B26">
        <w:t>.</w:t>
      </w:r>
      <w:r w:rsidR="00903637" w:rsidRPr="00695B26">
        <w:t>3</w:t>
      </w:r>
      <w:r w:rsidR="00402953" w:rsidRPr="00695B26">
        <w:t>.</w:t>
      </w:r>
      <w:r w:rsidR="00402953" w:rsidRPr="00695B26">
        <w:tab/>
      </w:r>
      <w:r w:rsidR="00402953" w:rsidRPr="00C54A21">
        <w:t xml:space="preserve">The BSIS </w:t>
      </w:r>
      <w:proofErr w:type="gramStart"/>
      <w:r w:rsidR="00402953" w:rsidRPr="00C54A21">
        <w:t xml:space="preserve">shall </w:t>
      </w:r>
      <w:r w:rsidR="00015A5C" w:rsidRPr="00C54A21">
        <w:t xml:space="preserve"> operate</w:t>
      </w:r>
      <w:proofErr w:type="gramEnd"/>
      <w:r w:rsidR="00402953" w:rsidRPr="00C54A21">
        <w:t xml:space="preserve"> for all forward vehicle speeds between </w:t>
      </w:r>
      <w:r w:rsidR="00903637" w:rsidRPr="00C54A21">
        <w:t xml:space="preserve">0 </w:t>
      </w:r>
      <w:r w:rsidR="00402953" w:rsidRPr="00C54A21">
        <w:t>km/h and 30</w:t>
      </w:r>
      <w:r w:rsidR="00560639" w:rsidRPr="00C54A21">
        <w:t xml:space="preserve"> </w:t>
      </w:r>
      <w:r w:rsidR="00402953" w:rsidRPr="00C54A21">
        <w:t>km/h</w:t>
      </w:r>
      <w:r w:rsidR="00301563" w:rsidRPr="00C54A21">
        <w:t xml:space="preserve"> and for lateral </w:t>
      </w:r>
      <w:r w:rsidR="00B67453" w:rsidRPr="00C54A21">
        <w:t>displacement</w:t>
      </w:r>
      <w:r w:rsidR="00301563" w:rsidRPr="00C54A21">
        <w:t xml:space="preserve"> </w:t>
      </w:r>
      <w:r w:rsidR="00EA5D26" w:rsidRPr="00C54A21">
        <w:t xml:space="preserve">of the bicycle </w:t>
      </w:r>
      <w:r w:rsidR="00B67453" w:rsidRPr="00C54A21">
        <w:t xml:space="preserve">from </w:t>
      </w:r>
      <w:r w:rsidR="00B67453" w:rsidRPr="00C54A21">
        <w:rPr>
          <w:b/>
        </w:rPr>
        <w:t>[0.25</w:t>
      </w:r>
      <w:r w:rsidR="00301563" w:rsidRPr="00C54A21">
        <w:rPr>
          <w:b/>
        </w:rPr>
        <w:t>]</w:t>
      </w:r>
      <w:r w:rsidR="00301563" w:rsidRPr="00C54A21">
        <w:t xml:space="preserve"> to </w:t>
      </w:r>
      <w:r w:rsidR="00301563" w:rsidRPr="00C54A21">
        <w:rPr>
          <w:b/>
        </w:rPr>
        <w:t>[4.</w:t>
      </w:r>
      <w:r w:rsidR="00B67453" w:rsidRPr="00C54A21">
        <w:rPr>
          <w:b/>
        </w:rPr>
        <w:t>5]</w:t>
      </w:r>
      <w:r w:rsidR="00094CD7" w:rsidRPr="00C54A21">
        <w:t xml:space="preserve"> m</w:t>
      </w:r>
      <w:r w:rsidR="00402953" w:rsidRPr="00C54A21">
        <w:t>.</w:t>
      </w:r>
      <w:r w:rsidR="00015A5C" w:rsidRPr="00C54A21">
        <w:t xml:space="preserve"> The manufacturer shall demonstrate the operation and limitations in accordance with paragraph 6.1.</w:t>
      </w:r>
      <w:r w:rsidR="00015A5C">
        <w:t xml:space="preserve"> </w:t>
      </w:r>
    </w:p>
    <w:p w:rsidR="00402953" w:rsidRPr="00107A8F" w:rsidRDefault="00794224" w:rsidP="00402953">
      <w:pPr>
        <w:spacing w:after="120"/>
        <w:ind w:left="2268" w:right="1134" w:hanging="1134"/>
        <w:jc w:val="both"/>
        <w:rPr>
          <w:b/>
        </w:rPr>
      </w:pPr>
      <w:proofErr w:type="gramStart"/>
      <w:r>
        <w:t>5.3.1</w:t>
      </w:r>
      <w:r w:rsidR="00402953" w:rsidRPr="00402953">
        <w:t>.</w:t>
      </w:r>
      <w:r w:rsidR="00903637">
        <w:t>4</w:t>
      </w:r>
      <w:r w:rsidR="00402953" w:rsidRPr="00402953">
        <w:t>.</w:t>
      </w:r>
      <w:r w:rsidR="00402953" w:rsidRPr="00402953">
        <w:tab/>
        <w:t xml:space="preserve">The BSIS shall be able to give an information signal for </w:t>
      </w:r>
      <w:r w:rsidR="004A3F1D">
        <w:t>a bicycle</w:t>
      </w:r>
      <w:r w:rsidR="004A3F1D" w:rsidRPr="00402953">
        <w:t xml:space="preserve"> </w:t>
      </w:r>
      <w:r w:rsidR="00402953" w:rsidRPr="00402953">
        <w:t>moving with a speed between 5 km/h and 20 km/h</w:t>
      </w:r>
      <w:r w:rsidR="00215454">
        <w:t xml:space="preserve"> at a </w:t>
      </w:r>
      <w:r w:rsidR="003F3FC3">
        <w:t xml:space="preserve">lateral </w:t>
      </w:r>
      <w:r w:rsidR="006D0A32">
        <w:t xml:space="preserve">displacement </w:t>
      </w:r>
      <w:r w:rsidR="00215454">
        <w:t xml:space="preserve">between bicycle and vehicle of between </w:t>
      </w:r>
      <w:r w:rsidR="0034439C">
        <w:t>1.15</w:t>
      </w:r>
      <w:r w:rsidR="00215454">
        <w:t xml:space="preserve"> and 4.5 metres</w:t>
      </w:r>
      <w:r w:rsidR="00E21125">
        <w:t xml:space="preserve">, which could result in a collision between bicycle and vehicle [0] to 6 m with respect to the </w:t>
      </w:r>
      <w:r w:rsidR="00E21125" w:rsidRPr="00107A8F">
        <w:t>front right corner of the vehicle,</w:t>
      </w:r>
      <w:r w:rsidR="00E21125">
        <w:t xml:space="preserve"> if typical steering input would be applied by the vehicle driver.</w:t>
      </w:r>
      <w:proofErr w:type="gramEnd"/>
    </w:p>
    <w:p w:rsidR="0017163F" w:rsidRPr="00402953" w:rsidRDefault="00794224" w:rsidP="003D3DF7">
      <w:pPr>
        <w:spacing w:after="120"/>
        <w:ind w:left="2268" w:right="1134" w:hanging="1134"/>
        <w:jc w:val="both"/>
      </w:pPr>
      <w:r>
        <w:t>5.3.1</w:t>
      </w:r>
      <w:r w:rsidR="00402953" w:rsidRPr="00402953">
        <w:t>.</w:t>
      </w:r>
      <w:r w:rsidR="00903637">
        <w:t>5</w:t>
      </w:r>
      <w:r w:rsidR="00402953" w:rsidRPr="00402953">
        <w:t>.</w:t>
      </w:r>
      <w:r w:rsidR="00402953" w:rsidRPr="00402953">
        <w:tab/>
      </w:r>
      <w:r w:rsidR="0017163F" w:rsidRPr="00E50681">
        <w:t xml:space="preserve">The BSIS shall </w:t>
      </w:r>
      <w:r w:rsidR="00332D76" w:rsidRPr="00E50681">
        <w:t xml:space="preserve">be designed </w:t>
      </w:r>
      <w:r w:rsidR="0017163F" w:rsidRPr="00E50681">
        <w:t>not give an information signal for static non-VRU objects such as cones, traffic signs, hedges and parked cars</w:t>
      </w:r>
      <w:r w:rsidR="00F76895" w:rsidRPr="00E50681">
        <w:rPr>
          <w:b/>
        </w:rPr>
        <w:t xml:space="preserve">,[ however it may give an information signal when </w:t>
      </w:r>
      <w:r w:rsidR="00332D76" w:rsidRPr="00E50681">
        <w:rPr>
          <w:b/>
        </w:rPr>
        <w:t>a collision is imminent</w:t>
      </w:r>
      <w:r w:rsidR="00F76895" w:rsidRPr="00E50681">
        <w:rPr>
          <w:b/>
        </w:rPr>
        <w:t>]</w:t>
      </w:r>
    </w:p>
    <w:p w:rsidR="00D8748B" w:rsidRPr="00402953" w:rsidRDefault="00903637" w:rsidP="00402953">
      <w:pPr>
        <w:spacing w:after="120"/>
        <w:ind w:left="2268" w:right="1134" w:hanging="1134"/>
        <w:jc w:val="both"/>
      </w:pPr>
      <w:r>
        <w:t xml:space="preserve"> </w:t>
      </w:r>
      <w:r w:rsidR="00402953" w:rsidRPr="00402953">
        <w:t>5.3.2.</w:t>
      </w:r>
      <w:r w:rsidR="00402953" w:rsidRPr="00402953">
        <w:tab/>
        <w:t>The system shall also provide the driver with the failure</w:t>
      </w:r>
      <w:r w:rsidR="004112BD">
        <w:t xml:space="preserve"> warning specified in paragraph</w:t>
      </w:r>
      <w:r w:rsidR="00A857E5">
        <w:t xml:space="preserve"> 5.5.1</w:t>
      </w:r>
      <w:r w:rsidR="00402953" w:rsidRPr="00402953">
        <w:t xml:space="preserve">. </w:t>
      </w:r>
      <w:proofErr w:type="gramStart"/>
      <w:r w:rsidR="00402953" w:rsidRPr="00402953">
        <w:t>below</w:t>
      </w:r>
      <w:proofErr w:type="gramEnd"/>
      <w:r w:rsidR="00402953" w:rsidRPr="00402953">
        <w:t xml:space="preserve"> when tested in accordance w</w:t>
      </w:r>
      <w:r w:rsidR="004112BD">
        <w:t xml:space="preserve">ith the provisions of paragraph </w:t>
      </w:r>
      <w:r w:rsidR="00402953" w:rsidRPr="00402953">
        <w:t>6.</w:t>
      </w:r>
      <w:r w:rsidR="00555EDF">
        <w:t>9</w:t>
      </w:r>
      <w:r w:rsidR="00402953" w:rsidRPr="00402953">
        <w:t xml:space="preserve">. </w:t>
      </w:r>
      <w:proofErr w:type="gramStart"/>
      <w:r w:rsidR="00402953" w:rsidRPr="00402953">
        <w:t>below</w:t>
      </w:r>
      <w:proofErr w:type="gramEnd"/>
      <w:r w:rsidR="00402953" w:rsidRPr="00402953">
        <w:t xml:space="preserve"> (failure detection test).</w:t>
      </w:r>
      <w:r w:rsidR="00402953" w:rsidRPr="00402953">
        <w:rPr>
          <w:color w:val="0000FF"/>
        </w:rPr>
        <w:t xml:space="preserve"> </w:t>
      </w:r>
      <w:r w:rsidR="00640D1C" w:rsidRPr="00402953" w:rsidDel="00640D1C">
        <w:t xml:space="preserve"> </w:t>
      </w:r>
    </w:p>
    <w:p w:rsidR="00A857E5" w:rsidRPr="00402953" w:rsidRDefault="00402953" w:rsidP="00A857E5">
      <w:pPr>
        <w:spacing w:after="120"/>
        <w:ind w:left="2268" w:right="1134" w:hanging="1134"/>
        <w:jc w:val="both"/>
      </w:pPr>
      <w:r w:rsidRPr="00402953">
        <w:t>5.4.</w:t>
      </w:r>
      <w:r w:rsidRPr="00402953">
        <w:tab/>
        <w:t>Information signal</w:t>
      </w:r>
    </w:p>
    <w:p w:rsidR="00A857E5" w:rsidRDefault="00402953" w:rsidP="00B41C32">
      <w:pPr>
        <w:spacing w:after="120"/>
        <w:ind w:left="2268" w:right="1134" w:hanging="1134"/>
        <w:jc w:val="both"/>
        <w:rPr>
          <w:bCs/>
        </w:rPr>
      </w:pPr>
      <w:r w:rsidRPr="00402953">
        <w:rPr>
          <w:bCs/>
        </w:rPr>
        <w:t>5.4.1.</w:t>
      </w:r>
      <w:r w:rsidRPr="00402953">
        <w:rPr>
          <w:bCs/>
        </w:rPr>
        <w:tab/>
        <w:t>The blind spot infor</w:t>
      </w:r>
      <w:r w:rsidR="004112BD">
        <w:rPr>
          <w:bCs/>
        </w:rPr>
        <w:t xml:space="preserve">mation referred to in paragraph </w:t>
      </w:r>
      <w:r w:rsidRPr="00402953">
        <w:rPr>
          <w:bCs/>
        </w:rPr>
        <w:t>5.3.</w:t>
      </w:r>
      <w:r w:rsidR="004112BD">
        <w:rPr>
          <w:bCs/>
        </w:rPr>
        <w:t>1</w:t>
      </w:r>
      <w:r w:rsidRPr="00402953">
        <w:rPr>
          <w:bCs/>
        </w:rPr>
        <w:t xml:space="preserve">. </w:t>
      </w:r>
      <w:proofErr w:type="gramStart"/>
      <w:r w:rsidRPr="00402953">
        <w:rPr>
          <w:bCs/>
        </w:rPr>
        <w:t>above</w:t>
      </w:r>
      <w:proofErr w:type="gramEnd"/>
      <w:r w:rsidRPr="00402953">
        <w:rPr>
          <w:bCs/>
        </w:rPr>
        <w:t xml:space="preserve"> shall be </w:t>
      </w:r>
      <w:r w:rsidR="00CE41A6">
        <w:rPr>
          <w:bCs/>
        </w:rPr>
        <w:t xml:space="preserve">an information signal and </w:t>
      </w:r>
      <w:r w:rsidRPr="00402953">
        <w:rPr>
          <w:bCs/>
        </w:rPr>
        <w:t xml:space="preserve">noticeable </w:t>
      </w:r>
      <w:r w:rsidR="00CE41A6">
        <w:rPr>
          <w:bCs/>
        </w:rPr>
        <w:t xml:space="preserve">and easily verifiable </w:t>
      </w:r>
      <w:r w:rsidRPr="00402953">
        <w:rPr>
          <w:bCs/>
        </w:rPr>
        <w:t xml:space="preserve">by the driver </w:t>
      </w:r>
      <w:r w:rsidR="00CE41A6">
        <w:rPr>
          <w:bCs/>
        </w:rPr>
        <w:t xml:space="preserve">from the driver's seat </w:t>
      </w:r>
      <w:r w:rsidR="003B02AD">
        <w:rPr>
          <w:bCs/>
        </w:rPr>
        <w:t>.</w:t>
      </w:r>
      <w:r w:rsidR="00A857E5">
        <w:rPr>
          <w:bCs/>
        </w:rPr>
        <w:t>This information signal shall be visible even by daylight</w:t>
      </w:r>
    </w:p>
    <w:p w:rsidR="00A857E5" w:rsidRDefault="00A857E5" w:rsidP="00B41C32">
      <w:pPr>
        <w:spacing w:after="120"/>
        <w:ind w:left="2268" w:right="1134" w:hanging="1134"/>
        <w:jc w:val="both"/>
        <w:rPr>
          <w:bCs/>
        </w:rPr>
      </w:pPr>
      <w:r>
        <w:rPr>
          <w:bCs/>
        </w:rPr>
        <w:t>5.5</w:t>
      </w:r>
      <w:r>
        <w:rPr>
          <w:bCs/>
        </w:rPr>
        <w:tab/>
        <w:t>Failure warning signal</w:t>
      </w:r>
    </w:p>
    <w:p w:rsidR="00EF30D6" w:rsidRPr="00560639" w:rsidRDefault="00A857E5" w:rsidP="00402953">
      <w:pPr>
        <w:spacing w:after="120"/>
        <w:ind w:left="2268" w:right="1134" w:hanging="1134"/>
        <w:jc w:val="both"/>
      </w:pPr>
      <w:r>
        <w:rPr>
          <w:bCs/>
        </w:rPr>
        <w:t>5.5.1</w:t>
      </w:r>
      <w:r w:rsidR="00402953" w:rsidRPr="00402953">
        <w:rPr>
          <w:bCs/>
        </w:rPr>
        <w:tab/>
        <w:t>The failure w</w:t>
      </w:r>
      <w:r w:rsidR="004112BD">
        <w:rPr>
          <w:bCs/>
        </w:rPr>
        <w:t xml:space="preserve">arning referred to in paragraph </w:t>
      </w:r>
      <w:r w:rsidR="00402953" w:rsidRPr="00402953">
        <w:rPr>
          <w:bCs/>
        </w:rPr>
        <w:t xml:space="preserve">5.3.2. </w:t>
      </w:r>
      <w:proofErr w:type="gramStart"/>
      <w:r w:rsidR="00402953" w:rsidRPr="00402953">
        <w:rPr>
          <w:bCs/>
        </w:rPr>
        <w:t>above</w:t>
      </w:r>
      <w:proofErr w:type="gramEnd"/>
      <w:r w:rsidR="00402953" w:rsidRPr="00402953">
        <w:rPr>
          <w:bCs/>
        </w:rPr>
        <w:t xml:space="preserve"> shall be a yellow optical warning signal</w:t>
      </w:r>
      <w:r w:rsidR="00D8351D">
        <w:rPr>
          <w:bCs/>
        </w:rPr>
        <w:t xml:space="preserve"> </w:t>
      </w:r>
      <w:r w:rsidR="00B41C32">
        <w:rPr>
          <w:bCs/>
        </w:rPr>
        <w:t>[</w:t>
      </w:r>
      <w:r w:rsidR="00D8351D">
        <w:rPr>
          <w:bCs/>
        </w:rPr>
        <w:t>and shall be other than</w:t>
      </w:r>
      <w:r w:rsidR="00B41C32">
        <w:rPr>
          <w:bCs/>
        </w:rPr>
        <w:t xml:space="preserve"> or clearly distinguishable from</w:t>
      </w:r>
      <w:r w:rsidR="00D8351D">
        <w:rPr>
          <w:bCs/>
        </w:rPr>
        <w:t xml:space="preserve"> the information signal</w:t>
      </w:r>
      <w:r w:rsidR="00B41C32">
        <w:rPr>
          <w:bCs/>
        </w:rPr>
        <w:t>]</w:t>
      </w:r>
      <w:r w:rsidR="00402953" w:rsidRPr="00402953">
        <w:rPr>
          <w:bCs/>
        </w:rPr>
        <w:t>.</w:t>
      </w:r>
      <w:r w:rsidR="00B41C32" w:rsidRPr="00B41C32">
        <w:t xml:space="preserve"> </w:t>
      </w:r>
      <w:r w:rsidR="00B41C32" w:rsidRPr="00402953">
        <w:t xml:space="preserve">The </w:t>
      </w:r>
      <w:proofErr w:type="gramStart"/>
      <w:r w:rsidR="00B41C32">
        <w:t>failure</w:t>
      </w:r>
      <w:r w:rsidR="00B41C32" w:rsidRPr="00402953">
        <w:t xml:space="preserve"> warning</w:t>
      </w:r>
      <w:proofErr w:type="gramEnd"/>
      <w:r w:rsidR="00B41C32" w:rsidRPr="00402953">
        <w:t xml:space="preserve"> signal shall be visible even by daylight</w:t>
      </w:r>
      <w:r w:rsidR="00B41C32" w:rsidRPr="00B41C32">
        <w:t xml:space="preserve"> </w:t>
      </w:r>
      <w:r w:rsidR="00B41C32">
        <w:t>and shall</w:t>
      </w:r>
      <w:r w:rsidR="00B41C32" w:rsidRPr="00402953">
        <w:t xml:space="preserve"> be easily verifiable by the driver from the driver's seat.</w:t>
      </w:r>
    </w:p>
    <w:p w:rsidR="00402953" w:rsidRPr="00402953" w:rsidRDefault="00A857E5" w:rsidP="00402953">
      <w:pPr>
        <w:spacing w:after="120"/>
        <w:ind w:left="2268" w:right="1134" w:hanging="1134"/>
        <w:jc w:val="both"/>
      </w:pPr>
      <w:proofErr w:type="gramStart"/>
      <w:r>
        <w:t>5.5.2</w:t>
      </w:r>
      <w:r w:rsidR="00402953" w:rsidRPr="00402953">
        <w:tab/>
        <w:t xml:space="preserve">The BSIS optical failure warning signal shall be activated either when the ignition (start) switch is turned to the </w:t>
      </w:r>
      <w:r w:rsidR="00A26343">
        <w:t>"</w:t>
      </w:r>
      <w:r w:rsidR="00402953" w:rsidRPr="00402953">
        <w:t>on</w:t>
      </w:r>
      <w:r w:rsidR="00A26343">
        <w:t>"</w:t>
      </w:r>
      <w:r w:rsidR="00402953" w:rsidRPr="00402953">
        <w:t xml:space="preserve"> (run) position or when the ignition (start) switch is in a position between the </w:t>
      </w:r>
      <w:r w:rsidR="00A26343">
        <w:t>"</w:t>
      </w:r>
      <w:r w:rsidR="00402953" w:rsidRPr="00402953">
        <w:t>on</w:t>
      </w:r>
      <w:r w:rsidR="00A26343">
        <w:t>"</w:t>
      </w:r>
      <w:r w:rsidR="00402953" w:rsidRPr="00402953">
        <w:t xml:space="preserve"> (run) and </w:t>
      </w:r>
      <w:r w:rsidR="00A26343">
        <w:t>"</w:t>
      </w:r>
      <w:r w:rsidR="00402953" w:rsidRPr="00402953">
        <w:t>start</w:t>
      </w:r>
      <w:r w:rsidR="00A26343">
        <w:t>"</w:t>
      </w:r>
      <w:r w:rsidR="00402953" w:rsidRPr="00402953">
        <w:t xml:space="preserve"> that is designated by the manufacturer as a check position (initial system (power-on))</w:t>
      </w:r>
      <w:r w:rsidR="00790505" w:rsidRPr="00790505">
        <w:t xml:space="preserve"> or </w:t>
      </w:r>
      <w:r w:rsidR="00790505">
        <w:t xml:space="preserve">when </w:t>
      </w:r>
      <w:r w:rsidR="0092592C" w:rsidRPr="0092592C">
        <w:t xml:space="preserve">the vehicle is in </w:t>
      </w:r>
      <w:r w:rsidR="0092592C">
        <w:t>"active driving possible mode''</w:t>
      </w:r>
      <w:r w:rsidR="00790505" w:rsidRPr="00790505">
        <w:t xml:space="preserve"> (whichever is applicable)</w:t>
      </w:r>
      <w:r w:rsidR="00402953" w:rsidRPr="00402953">
        <w:t>.</w:t>
      </w:r>
      <w:proofErr w:type="gramEnd"/>
      <w:r w:rsidR="00402953" w:rsidRPr="00402953">
        <w:t xml:space="preserve"> This requirement does not apply to warning signals</w:t>
      </w:r>
      <w:r w:rsidR="00402953" w:rsidRPr="00402953">
        <w:rPr>
          <w:b/>
        </w:rPr>
        <w:t xml:space="preserve"> </w:t>
      </w:r>
      <w:r w:rsidR="00402953" w:rsidRPr="00402953">
        <w:t>shown in a common space.</w:t>
      </w:r>
    </w:p>
    <w:p w:rsidR="00402953" w:rsidRPr="00402953" w:rsidRDefault="00A857E5" w:rsidP="00402953">
      <w:pPr>
        <w:spacing w:after="120"/>
        <w:ind w:left="2268" w:right="1134" w:hanging="1134"/>
        <w:jc w:val="both"/>
      </w:pPr>
      <w:r>
        <w:t>5.5.3</w:t>
      </w:r>
      <w:r w:rsidR="00402953" w:rsidRPr="00402953">
        <w:tab/>
        <w:t xml:space="preserve">When the driver </w:t>
      </w:r>
      <w:proofErr w:type="gramStart"/>
      <w:r w:rsidR="00402953" w:rsidRPr="00402953">
        <w:t>is provided</w:t>
      </w:r>
      <w:proofErr w:type="gramEnd"/>
      <w:r w:rsidR="00402953" w:rsidRPr="00402953">
        <w:t xml:space="preserve"> with an optical warning signal to indicate that the BSIS is temporarily not available,</w:t>
      </w:r>
      <w:r w:rsidR="00402953" w:rsidRPr="00402953">
        <w:rPr>
          <w:color w:val="FF0000"/>
        </w:rPr>
        <w:t xml:space="preserve"> </w:t>
      </w:r>
      <w:r w:rsidR="00402953" w:rsidRPr="00402953">
        <w:t xml:space="preserve">for example due to inclement weather conditions, the signal shall </w:t>
      </w:r>
      <w:r w:rsidR="00F3259C">
        <w:t>remain active as long as the BSIS is not available</w:t>
      </w:r>
      <w:r w:rsidR="00402953" w:rsidRPr="00402953">
        <w:t>. The failure warning signal specified in paragraph</w:t>
      </w:r>
      <w:r w:rsidR="004112BD">
        <w:t xml:space="preserve"> </w:t>
      </w:r>
      <w:r w:rsidR="00402953" w:rsidRPr="00402953">
        <w:t xml:space="preserve">5.3.2. </w:t>
      </w:r>
      <w:proofErr w:type="gramStart"/>
      <w:r w:rsidR="00402953" w:rsidRPr="00402953">
        <w:t>above</w:t>
      </w:r>
      <w:proofErr w:type="gramEnd"/>
      <w:r w:rsidR="00402953" w:rsidRPr="00402953">
        <w:t xml:space="preserve"> may be used for this purpose.</w:t>
      </w:r>
    </w:p>
    <w:p w:rsidR="00402953" w:rsidRPr="00402953" w:rsidRDefault="00A857E5" w:rsidP="00402953">
      <w:pPr>
        <w:spacing w:after="120"/>
        <w:ind w:left="2268" w:right="1134" w:hanging="1134"/>
        <w:jc w:val="both"/>
      </w:pPr>
      <w:r>
        <w:t>5.6</w:t>
      </w:r>
      <w:r w:rsidR="00402953" w:rsidRPr="00402953">
        <w:tab/>
        <w:t>Provisions for inspection</w:t>
      </w:r>
    </w:p>
    <w:p w:rsidR="00402953" w:rsidRPr="00E50681" w:rsidRDefault="00A857E5" w:rsidP="00402953">
      <w:pPr>
        <w:spacing w:after="120"/>
        <w:ind w:left="2268" w:right="1134" w:hanging="1134"/>
        <w:jc w:val="both"/>
        <w:rPr>
          <w:bCs/>
        </w:rPr>
      </w:pPr>
      <w:r>
        <w:t>5.6.1</w:t>
      </w:r>
      <w:r w:rsidR="00402953" w:rsidRPr="00402953">
        <w:tab/>
      </w:r>
      <w:r w:rsidR="00E50681">
        <w:rPr>
          <w:bCs/>
        </w:rPr>
        <w:t>I</w:t>
      </w:r>
      <w:r w:rsidR="00402953" w:rsidRPr="00402953">
        <w:rPr>
          <w:bCs/>
        </w:rPr>
        <w:t>t shall be possible to confirm the correct operational status of the BSIS by a visible observation of the</w:t>
      </w:r>
      <w:r w:rsidR="00E50681">
        <w:rPr>
          <w:bCs/>
        </w:rPr>
        <w:t xml:space="preserve"> failure warning signal status.</w:t>
      </w:r>
    </w:p>
    <w:p w:rsidR="0097379E" w:rsidRDefault="00402953" w:rsidP="00E50681">
      <w:pPr>
        <w:pStyle w:val="HChG"/>
        <w:tabs>
          <w:tab w:val="clear" w:pos="851"/>
          <w:tab w:val="left" w:pos="2268"/>
        </w:tabs>
        <w:ind w:left="2268"/>
      </w:pPr>
      <w:bookmarkStart w:id="15" w:name="_Toc354410593"/>
      <w:r w:rsidRPr="00391699">
        <w:t>6.</w:t>
      </w:r>
      <w:r w:rsidRPr="00391699">
        <w:tab/>
      </w:r>
      <w:r w:rsidRPr="00391699">
        <w:tab/>
      </w:r>
      <w:r w:rsidR="00C54A21">
        <w:t>[</w:t>
      </w:r>
      <w:r w:rsidRPr="00391699">
        <w:t>Test procedure</w:t>
      </w:r>
      <w:bookmarkEnd w:id="15"/>
      <w:r w:rsidR="00E50681">
        <w:t xml:space="preserve"> </w:t>
      </w:r>
      <w:r w:rsidR="00E50681" w:rsidRPr="00E50681">
        <w:t xml:space="preserve">[this </w:t>
      </w:r>
      <w:proofErr w:type="gramStart"/>
      <w:r w:rsidR="00E50681" w:rsidRPr="00E50681">
        <w:t>has not been discussed</w:t>
      </w:r>
      <w:proofErr w:type="gramEnd"/>
      <w:r w:rsidR="00E50681" w:rsidRPr="00E50681">
        <w:t xml:space="preserve"> in the IWG yet]</w:t>
      </w:r>
    </w:p>
    <w:p w:rsidR="00402953" w:rsidRPr="00402953" w:rsidRDefault="00402953" w:rsidP="00402953">
      <w:pPr>
        <w:spacing w:after="120"/>
        <w:ind w:left="2268" w:right="1134" w:hanging="1134"/>
        <w:jc w:val="both"/>
      </w:pPr>
      <w:commentRangeStart w:id="16"/>
      <w:r w:rsidRPr="00402953">
        <w:t>6.1.</w:t>
      </w:r>
      <w:r w:rsidRPr="00402953">
        <w:tab/>
      </w:r>
      <w:r w:rsidRPr="00402953">
        <w:tab/>
        <w:t xml:space="preserve">The manufacturer shall provide a documentation </w:t>
      </w:r>
      <w:proofErr w:type="gramStart"/>
      <w:r w:rsidRPr="00402953">
        <w:t>package which gives access to the basic design of the system</w:t>
      </w:r>
      <w:proofErr w:type="gramEnd"/>
      <w:r w:rsidRPr="00402953">
        <w:t xml:space="preserve"> and, if applicable, the means by which it is linked to other vehicle systems. The function of the system shall be explained and the documentation shall describe how the operational status of the system is checked, whether there is an influence on other vehicle systems, and the method(s) used in establishing the </w:t>
      </w:r>
      <w:proofErr w:type="gramStart"/>
      <w:r w:rsidRPr="00402953">
        <w:t>situations which</w:t>
      </w:r>
      <w:proofErr w:type="gramEnd"/>
      <w:r w:rsidRPr="00402953">
        <w:t xml:space="preserve"> will result in a failure warning signal being </w:t>
      </w:r>
      <w:proofErr w:type="spellStart"/>
      <w:r w:rsidRPr="00402953">
        <w:t>displayed.</w:t>
      </w:r>
      <w:commentRangeEnd w:id="16"/>
      <w:r w:rsidR="000473FA">
        <w:rPr>
          <w:rStyle w:val="CommentReference"/>
        </w:rPr>
        <w:commentReference w:id="16"/>
      </w:r>
      <w:r w:rsidR="009E636F">
        <w:t>The</w:t>
      </w:r>
      <w:proofErr w:type="spellEnd"/>
      <w:r w:rsidR="009E636F">
        <w:t xml:space="preserve"> documentation package shall give sufficient information for the type-approval authority </w:t>
      </w:r>
      <w:proofErr w:type="gramStart"/>
      <w:r w:rsidR="009E636F">
        <w:t xml:space="preserve">to </w:t>
      </w:r>
      <w:proofErr w:type="spellStart"/>
      <w:r w:rsidR="009E636F">
        <w:t>identy</w:t>
      </w:r>
      <w:proofErr w:type="spellEnd"/>
      <w:r w:rsidR="009E636F">
        <w:t xml:space="preserve"> the type and </w:t>
      </w:r>
      <w:r w:rsidR="009E636F" w:rsidRPr="009E636F">
        <w:t>to aid the decision-making on the selection of the worst-case</w:t>
      </w:r>
      <w:proofErr w:type="gramEnd"/>
      <w:r w:rsidR="009E636F">
        <w:t>.</w:t>
      </w:r>
    </w:p>
    <w:p w:rsidR="00402953" w:rsidRPr="00402953" w:rsidRDefault="00402953" w:rsidP="00402953">
      <w:pPr>
        <w:spacing w:after="120"/>
        <w:ind w:left="2268" w:right="1134" w:hanging="1134"/>
        <w:jc w:val="both"/>
      </w:pPr>
      <w:r w:rsidRPr="00402953">
        <w:t>6.2.</w:t>
      </w:r>
      <w:r w:rsidRPr="00402953">
        <w:tab/>
        <w:t>Test conditions</w:t>
      </w:r>
    </w:p>
    <w:p w:rsidR="00402953" w:rsidRPr="00402953" w:rsidRDefault="00402953" w:rsidP="00402953">
      <w:pPr>
        <w:spacing w:after="120"/>
        <w:ind w:left="2268" w:right="1134" w:hanging="1134"/>
        <w:jc w:val="both"/>
      </w:pPr>
      <w:r w:rsidRPr="00402953">
        <w:t>6.2.1.</w:t>
      </w:r>
      <w:r w:rsidRPr="00402953">
        <w:tab/>
        <w:t xml:space="preserve">The test </w:t>
      </w:r>
      <w:proofErr w:type="gramStart"/>
      <w:r w:rsidRPr="00402953">
        <w:t>shall be performed</w:t>
      </w:r>
      <w:proofErr w:type="gramEnd"/>
      <w:r w:rsidRPr="00402953">
        <w:t xml:space="preserve"> on a flat</w:t>
      </w:r>
      <w:r w:rsidRPr="00402953">
        <w:rPr>
          <w:b/>
        </w:rPr>
        <w:t>,</w:t>
      </w:r>
      <w:r w:rsidRPr="00402953">
        <w:t xml:space="preserve"> dry</w:t>
      </w:r>
      <w:r w:rsidRPr="00402953">
        <w:rPr>
          <w:b/>
        </w:rPr>
        <w:t xml:space="preserve"> </w:t>
      </w:r>
      <w:r w:rsidRPr="00402953">
        <w:t>asphalt or concrete surface.</w:t>
      </w:r>
    </w:p>
    <w:p w:rsidR="00402953" w:rsidRPr="00402953" w:rsidRDefault="00402953" w:rsidP="00402953">
      <w:pPr>
        <w:spacing w:after="120"/>
        <w:ind w:left="2268" w:right="1134" w:hanging="1134"/>
        <w:jc w:val="both"/>
      </w:pPr>
      <w:r w:rsidRPr="00402953">
        <w:t>6.2.2.</w:t>
      </w:r>
      <w:r w:rsidRPr="00402953">
        <w:tab/>
        <w:t>The ambient temperature shall be between 0° C and 45° C.</w:t>
      </w:r>
    </w:p>
    <w:p w:rsidR="00402953" w:rsidRPr="00402953" w:rsidRDefault="00402953" w:rsidP="00402953">
      <w:pPr>
        <w:spacing w:after="120"/>
        <w:ind w:left="2268" w:right="1134" w:hanging="1134"/>
        <w:jc w:val="both"/>
      </w:pPr>
      <w:r w:rsidRPr="00402953">
        <w:t>6.2.3.</w:t>
      </w:r>
      <w:r w:rsidRPr="00402953">
        <w:tab/>
        <w:t xml:space="preserve">The test </w:t>
      </w:r>
      <w:proofErr w:type="gramStart"/>
      <w:r w:rsidRPr="00402953">
        <w:t>shall be performed</w:t>
      </w:r>
      <w:proofErr w:type="gramEnd"/>
      <w:r w:rsidRPr="00402953">
        <w:t xml:space="preserve"> under visibility conditions that allow safe driving at the required test speed.</w:t>
      </w:r>
    </w:p>
    <w:p w:rsidR="00402953" w:rsidRPr="00402953" w:rsidRDefault="00402953" w:rsidP="00402953">
      <w:pPr>
        <w:spacing w:after="120"/>
        <w:ind w:left="2268" w:right="1134" w:hanging="1134"/>
        <w:jc w:val="both"/>
      </w:pPr>
      <w:r w:rsidRPr="00402953">
        <w:t>6.3.</w:t>
      </w:r>
      <w:r w:rsidRPr="00402953">
        <w:tab/>
        <w:t>Vehicle conditions</w:t>
      </w:r>
    </w:p>
    <w:p w:rsidR="00402953" w:rsidRPr="00402953" w:rsidRDefault="00402953" w:rsidP="00402953">
      <w:pPr>
        <w:spacing w:after="120"/>
        <w:ind w:left="2268" w:right="1134" w:hanging="1134"/>
        <w:jc w:val="both"/>
      </w:pPr>
      <w:r w:rsidRPr="00402953">
        <w:t>6.3.1.</w:t>
      </w:r>
      <w:r w:rsidRPr="00402953">
        <w:tab/>
        <w:t>Test weight</w:t>
      </w:r>
    </w:p>
    <w:p w:rsidR="00402953" w:rsidRPr="00402953" w:rsidRDefault="00402953" w:rsidP="00402953">
      <w:pPr>
        <w:spacing w:after="120"/>
        <w:ind w:left="2268" w:right="1134"/>
        <w:jc w:val="both"/>
      </w:pPr>
      <w:r w:rsidRPr="00402953">
        <w:t xml:space="preserve">The vehicle </w:t>
      </w:r>
      <w:proofErr w:type="gramStart"/>
      <w:r w:rsidRPr="00402953">
        <w:t>may be tested</w:t>
      </w:r>
      <w:proofErr w:type="gramEnd"/>
      <w:r w:rsidRPr="00402953">
        <w:t xml:space="preserve"> at any condition of load, the distribution of the mass among the axles being that stated by the vehicle manufacturer without exceeding any of the maximum permissible mass for each axle. No alteration </w:t>
      </w:r>
      <w:proofErr w:type="gramStart"/>
      <w:r w:rsidRPr="00402953">
        <w:t>shall be made</w:t>
      </w:r>
      <w:proofErr w:type="gramEnd"/>
      <w:r w:rsidRPr="00402953">
        <w:t xml:space="preserve"> once the test procedure has begun. The vehicle manufacturer shall demonstrate </w:t>
      </w:r>
      <w:proofErr w:type="gramStart"/>
      <w:r w:rsidRPr="00402953">
        <w:t>through the use of</w:t>
      </w:r>
      <w:proofErr w:type="gramEnd"/>
      <w:r w:rsidRPr="00402953">
        <w:t xml:space="preserve"> documentation that the system works at all conditions of load.</w:t>
      </w:r>
    </w:p>
    <w:p w:rsidR="00402953" w:rsidRPr="00402953" w:rsidRDefault="00402953" w:rsidP="00402953">
      <w:pPr>
        <w:spacing w:after="120"/>
        <w:ind w:left="2268" w:right="1134" w:hanging="1134"/>
        <w:jc w:val="both"/>
      </w:pPr>
      <w:r w:rsidRPr="00402953">
        <w:rPr>
          <w:bCs/>
        </w:rPr>
        <w:t>6.3.2.</w:t>
      </w:r>
      <w:r w:rsidRPr="00402953">
        <w:rPr>
          <w:bCs/>
        </w:rPr>
        <w:tab/>
        <w:t xml:space="preserve">The vehicle </w:t>
      </w:r>
      <w:proofErr w:type="gramStart"/>
      <w:r w:rsidRPr="00402953">
        <w:rPr>
          <w:bCs/>
        </w:rPr>
        <w:t>shall be tested</w:t>
      </w:r>
      <w:proofErr w:type="gramEnd"/>
      <w:r w:rsidRPr="00402953">
        <w:rPr>
          <w:bCs/>
        </w:rPr>
        <w:t xml:space="preserve"> at the tyre pressures for normal running conditions.</w:t>
      </w:r>
    </w:p>
    <w:p w:rsidR="00402953" w:rsidRPr="00402953" w:rsidRDefault="00402953" w:rsidP="00402953">
      <w:pPr>
        <w:spacing w:after="120"/>
        <w:ind w:left="2268" w:right="1134" w:hanging="1134"/>
        <w:jc w:val="both"/>
      </w:pPr>
      <w:r w:rsidRPr="00402953">
        <w:t>6.3.3.</w:t>
      </w:r>
      <w:r w:rsidRPr="00402953">
        <w:tab/>
      </w:r>
      <w:r w:rsidRPr="00402953">
        <w:rPr>
          <w:bCs/>
        </w:rPr>
        <w:t xml:space="preserve">In the case where the BSIS is equipped with </w:t>
      </w:r>
      <w:proofErr w:type="gramStart"/>
      <w:r w:rsidRPr="00402953">
        <w:rPr>
          <w:bCs/>
        </w:rPr>
        <w:t>a user</w:t>
      </w:r>
      <w:proofErr w:type="gramEnd"/>
      <w:r w:rsidRPr="00402953">
        <w:rPr>
          <w:bCs/>
        </w:rPr>
        <w:t>-adjustable information timing, the test as specified in paragraph</w:t>
      </w:r>
      <w:r w:rsidR="00072CB7">
        <w:rPr>
          <w:bCs/>
        </w:rPr>
        <w:t xml:space="preserve"> </w:t>
      </w:r>
      <w:r w:rsidRPr="00402953">
        <w:rPr>
          <w:bCs/>
        </w:rPr>
        <w:t>6.5.</w:t>
      </w:r>
      <w:r w:rsidRPr="00402953">
        <w:rPr>
          <w:b/>
          <w:bCs/>
        </w:rPr>
        <w:t xml:space="preserve"> </w:t>
      </w:r>
      <w:proofErr w:type="gramStart"/>
      <w:r w:rsidRPr="00402953">
        <w:t>below</w:t>
      </w:r>
      <w:proofErr w:type="gramEnd"/>
      <w:r w:rsidRPr="00402953">
        <w:t xml:space="preserve"> </w:t>
      </w:r>
      <w:r w:rsidRPr="00402953">
        <w:rPr>
          <w:bCs/>
        </w:rPr>
        <w:t>shall be performed with the information threshold set at its latest</w:t>
      </w:r>
      <w:r w:rsidRPr="00402953">
        <w:rPr>
          <w:b/>
          <w:bCs/>
        </w:rPr>
        <w:t xml:space="preserve"> </w:t>
      </w:r>
      <w:r w:rsidRPr="00402953">
        <w:rPr>
          <w:bCs/>
        </w:rPr>
        <w:t xml:space="preserve">setting. No alteration </w:t>
      </w:r>
      <w:proofErr w:type="gramStart"/>
      <w:r w:rsidRPr="00402953">
        <w:rPr>
          <w:bCs/>
        </w:rPr>
        <w:t>shall be made</w:t>
      </w:r>
      <w:proofErr w:type="gramEnd"/>
      <w:r w:rsidRPr="00402953">
        <w:rPr>
          <w:bCs/>
        </w:rPr>
        <w:t xml:space="preserve"> once the test procedure has begun</w:t>
      </w:r>
      <w:r w:rsidRPr="00402953">
        <w:t>.</w:t>
      </w:r>
    </w:p>
    <w:p w:rsidR="00402953" w:rsidRPr="00402953" w:rsidRDefault="00402953" w:rsidP="00402953">
      <w:pPr>
        <w:spacing w:after="120"/>
        <w:ind w:left="2268" w:right="1134" w:hanging="1134"/>
        <w:jc w:val="both"/>
      </w:pPr>
      <w:r w:rsidRPr="00402953">
        <w:t>6.4.</w:t>
      </w:r>
      <w:r w:rsidRPr="00402953">
        <w:tab/>
      </w:r>
      <w:r w:rsidRPr="00402953">
        <w:tab/>
        <w:t xml:space="preserve">Optical </w:t>
      </w:r>
      <w:proofErr w:type="gramStart"/>
      <w:r w:rsidRPr="00402953">
        <w:t>failure warning signal verification test</w:t>
      </w:r>
      <w:proofErr w:type="gramEnd"/>
    </w:p>
    <w:p w:rsidR="00402953" w:rsidRPr="00402953" w:rsidRDefault="00402953" w:rsidP="00402953">
      <w:pPr>
        <w:spacing w:after="120"/>
        <w:ind w:left="2268" w:right="1134"/>
        <w:jc w:val="both"/>
      </w:pPr>
      <w:r w:rsidRPr="00402953">
        <w:t xml:space="preserve">With the vehicle </w:t>
      </w:r>
      <w:proofErr w:type="gramStart"/>
      <w:r w:rsidRPr="00402953">
        <w:t>stationary</w:t>
      </w:r>
      <w:proofErr w:type="gramEnd"/>
      <w:r w:rsidRPr="00402953">
        <w:t xml:space="preserve"> check that the optical warning signal(s) comply with the requirements of paragraph</w:t>
      </w:r>
      <w:r w:rsidR="00072CB7">
        <w:t xml:space="preserve"> 5.4.3. </w:t>
      </w:r>
      <w:proofErr w:type="gramStart"/>
      <w:r w:rsidR="00072CB7">
        <w:t>above</w:t>
      </w:r>
      <w:proofErr w:type="gramEnd"/>
      <w:r w:rsidR="00072CB7">
        <w:t>.</w:t>
      </w:r>
    </w:p>
    <w:p w:rsidR="00402953" w:rsidRPr="00402953" w:rsidRDefault="00402953" w:rsidP="00402953">
      <w:pPr>
        <w:spacing w:after="120"/>
        <w:ind w:left="2268" w:right="1134" w:hanging="1134"/>
        <w:jc w:val="both"/>
      </w:pPr>
      <w:r w:rsidRPr="00402953">
        <w:t>6.5.</w:t>
      </w:r>
      <w:r w:rsidRPr="00402953">
        <w:tab/>
        <w:t>Blind Spot Information</w:t>
      </w:r>
      <w:r w:rsidR="00107A8F">
        <w:t xml:space="preserve"> D</w:t>
      </w:r>
      <w:r w:rsidR="00B32DBE">
        <w:t>ynamic</w:t>
      </w:r>
      <w:r w:rsidR="00107A8F">
        <w:t xml:space="preserve"> T</w:t>
      </w:r>
      <w:r w:rsidRPr="00402953">
        <w:t>est</w:t>
      </w:r>
    </w:p>
    <w:p w:rsidR="00402953" w:rsidRPr="00402953" w:rsidRDefault="00402953" w:rsidP="00402953">
      <w:pPr>
        <w:spacing w:after="120"/>
        <w:ind w:left="2268" w:right="1134" w:hanging="1134"/>
        <w:jc w:val="both"/>
      </w:pPr>
      <w:r w:rsidRPr="00402953">
        <w:t>6.5.1</w:t>
      </w:r>
      <w:r w:rsidR="00072CB7">
        <w:t>.</w:t>
      </w:r>
      <w:r w:rsidRPr="00402953">
        <w:tab/>
      </w:r>
      <w:r w:rsidRPr="00402953">
        <w:tab/>
        <w:t xml:space="preserve">Using cones and the bicycle dummy, form a corridor according to Figure 1, Appendix 1 of this document and the additional dimensions as specified in Table 1, Appendix 1 of this </w:t>
      </w:r>
      <w:r w:rsidR="00072CB7">
        <w:t>Regulation</w:t>
      </w:r>
      <w:r w:rsidRPr="00402953">
        <w:t>.</w:t>
      </w:r>
    </w:p>
    <w:p w:rsidR="00402953" w:rsidRPr="00402953" w:rsidRDefault="00402953" w:rsidP="00402953">
      <w:pPr>
        <w:spacing w:after="120"/>
        <w:ind w:left="2268" w:right="1134" w:hanging="1134"/>
        <w:jc w:val="both"/>
      </w:pPr>
      <w:r w:rsidRPr="00402953">
        <w:t>6.5.2</w:t>
      </w:r>
      <w:r w:rsidR="00072CB7">
        <w:t>.</w:t>
      </w:r>
      <w:r w:rsidRPr="00402953">
        <w:tab/>
        <w:t xml:space="preserve">Position the bicycle target (as detailed in Annex 3 of this </w:t>
      </w:r>
      <w:r w:rsidR="00072CB7">
        <w:t>Regulation</w:t>
      </w:r>
      <w:r w:rsidRPr="00402953">
        <w:t xml:space="preserve">) at the appropriate starting position as shown in Figure 1, Appendix 1 of this </w:t>
      </w:r>
      <w:r w:rsidR="00072CB7">
        <w:t>Regulation</w:t>
      </w:r>
      <w:r w:rsidRPr="00402953">
        <w:t>.</w:t>
      </w:r>
    </w:p>
    <w:p w:rsidR="00402953" w:rsidRPr="00402953" w:rsidRDefault="00402953" w:rsidP="00402953">
      <w:pPr>
        <w:spacing w:after="120"/>
        <w:ind w:left="2268" w:right="1134" w:hanging="1134"/>
        <w:jc w:val="both"/>
      </w:pPr>
      <w:r w:rsidRPr="00402953">
        <w:t>6.5.3</w:t>
      </w:r>
      <w:r w:rsidR="00072CB7">
        <w:t>.</w:t>
      </w:r>
      <w:r w:rsidRPr="00402953">
        <w:tab/>
        <w:t xml:space="preserve">Position a local traffic sign corresponding to sign C14 as defined in the Vienna convention on road signs and signals (speed limit 50 km/h) or the local sign closest to this sign in meaning on a pole at the entry of the corridor as shown in Figure 1, Appendix 1 of this </w:t>
      </w:r>
      <w:r w:rsidR="00072CB7">
        <w:t>Regulation</w:t>
      </w:r>
      <w:r w:rsidRPr="00402953">
        <w:t>.</w:t>
      </w:r>
    </w:p>
    <w:p w:rsidR="00402953" w:rsidRPr="00402953" w:rsidRDefault="00402953" w:rsidP="00402953">
      <w:pPr>
        <w:spacing w:after="120"/>
        <w:ind w:left="2268" w:right="1134" w:hanging="1134"/>
        <w:jc w:val="both"/>
      </w:pPr>
      <w:r w:rsidRPr="00402953">
        <w:t>6.5.4</w:t>
      </w:r>
      <w:r w:rsidR="00072CB7">
        <w:t>.</w:t>
      </w:r>
      <w:r w:rsidRPr="00402953">
        <w:tab/>
        <w:t>Drive the vehicle at a speed as shown in Table 1, Appendix 1 of this document with a tolerance of +/-</w:t>
      </w:r>
      <w:r w:rsidR="00072CB7">
        <w:t xml:space="preserve"> 2 </w:t>
      </w:r>
      <w:r w:rsidRPr="00402953">
        <w:t>km/h through the corridor.</w:t>
      </w:r>
    </w:p>
    <w:p w:rsidR="00402953" w:rsidRPr="00402953" w:rsidRDefault="00402953" w:rsidP="00402953">
      <w:pPr>
        <w:spacing w:after="120"/>
        <w:ind w:left="2268" w:right="1134" w:hanging="1134"/>
        <w:jc w:val="both"/>
      </w:pPr>
      <w:r w:rsidRPr="00402953">
        <w:t>6.5.5</w:t>
      </w:r>
      <w:r w:rsidR="00072CB7">
        <w:t>.</w:t>
      </w:r>
      <w:r w:rsidRPr="00402953">
        <w:tab/>
        <w:t>Do not operate the turn lights when initiating the turn towards the bicycle trajectory.</w:t>
      </w:r>
    </w:p>
    <w:p w:rsidR="00CE1F69" w:rsidRDefault="00402953" w:rsidP="00CE1F69">
      <w:pPr>
        <w:spacing w:after="120"/>
        <w:ind w:left="2268" w:right="1134" w:hanging="1134"/>
        <w:jc w:val="both"/>
      </w:pPr>
      <w:r w:rsidRPr="00402953">
        <w:t>6.5.6</w:t>
      </w:r>
      <w:r w:rsidR="00072CB7">
        <w:t>.</w:t>
      </w:r>
      <w:r w:rsidRPr="00402953">
        <w:tab/>
      </w:r>
      <w:r w:rsidR="00CE1F69" w:rsidRPr="00402953">
        <w:t xml:space="preserve">Move the bicycle dummy on a straight line as shown in Figure 1, Appendix 1 of this document in </w:t>
      </w:r>
      <w:r w:rsidR="00CE1F69">
        <w:t xml:space="preserve">a </w:t>
      </w:r>
      <w:r w:rsidR="00CE1F69" w:rsidRPr="00402953">
        <w:t>way that the dummy position crosses line A (Figure 1, Appendix 1) with a tolerance of +/- 0.5 m at the same time when the vehicle crosses line B (Figure 1, Appendix 1) with a tolerance of +/- 0.5 m</w:t>
      </w:r>
      <w:r w:rsidR="00CE1F69">
        <w:t xml:space="preserve">. </w:t>
      </w:r>
    </w:p>
    <w:p w:rsidR="00CE1F69" w:rsidRPr="00402953" w:rsidRDefault="00CE1F69" w:rsidP="00CE1F69">
      <w:pPr>
        <w:spacing w:after="120"/>
        <w:ind w:left="2268" w:right="1134" w:hanging="1134"/>
        <w:jc w:val="both"/>
      </w:pPr>
      <w:r>
        <w:tab/>
        <w:t xml:space="preserve">The lateral deviation of the dummy with respect to a straight line connecting initial starting position and theoretical impact point shall be </w:t>
      </w:r>
      <w:proofErr w:type="gramStart"/>
      <w:r>
        <w:t xml:space="preserve">maximum </w:t>
      </w:r>
      <w:r w:rsidRPr="00402953">
        <w:t xml:space="preserve"> </w:t>
      </w:r>
      <w:r>
        <w:t>±</w:t>
      </w:r>
      <w:proofErr w:type="gramEnd"/>
      <w:r>
        <w:t xml:space="preserve"> 0.2 m..</w:t>
      </w:r>
    </w:p>
    <w:p w:rsidR="00402953" w:rsidRPr="00402953" w:rsidRDefault="00CE1F69" w:rsidP="00402953">
      <w:pPr>
        <w:spacing w:after="120"/>
        <w:ind w:left="2268" w:right="1134" w:hanging="1134"/>
        <w:jc w:val="both"/>
      </w:pPr>
      <w:r w:rsidRPr="00402953">
        <w:tab/>
        <w:t xml:space="preserve">Move the dummy in a way that the dummy moves </w:t>
      </w:r>
      <w:r>
        <w:t xml:space="preserve">in a </w:t>
      </w:r>
      <w:r w:rsidRPr="00402953">
        <w:t xml:space="preserve">steady state </w:t>
      </w:r>
      <w:r>
        <w:t xml:space="preserve">for </w:t>
      </w:r>
      <w:r w:rsidRPr="00402953">
        <w:t xml:space="preserve">at least 8 seconds, with the speed as shown in Table 1, Appendix 1 of this document </w:t>
      </w:r>
      <w:r>
        <w:t>(</w:t>
      </w:r>
      <w:r w:rsidRPr="00402953">
        <w:t>with a</w:t>
      </w:r>
      <w:r>
        <w:t xml:space="preserve"> speed</w:t>
      </w:r>
      <w:r w:rsidRPr="00402953">
        <w:t xml:space="preserve"> tolerance of </w:t>
      </w:r>
      <w:r>
        <w:t>±</w:t>
      </w:r>
      <w:r w:rsidRPr="00402953">
        <w:t xml:space="preserve"> 0.5 km/h</w:t>
      </w:r>
      <w:r>
        <w:t>)</w:t>
      </w:r>
      <w:r w:rsidRPr="00402953">
        <w:t>, before reaching the collision</w:t>
      </w:r>
      <w:r>
        <w:t xml:space="preserve"> point.</w:t>
      </w:r>
      <w:r w:rsidR="00402953" w:rsidRPr="00402953">
        <w:t>6.5.7.</w:t>
      </w:r>
      <w:r w:rsidR="00402953" w:rsidRPr="00402953">
        <w:tab/>
        <w:t xml:space="preserve">Verify that the Blind Spot Information signal </w:t>
      </w:r>
      <w:proofErr w:type="gramStart"/>
      <w:r w:rsidR="00402953" w:rsidRPr="00402953">
        <w:t>has been activated</w:t>
      </w:r>
      <w:proofErr w:type="gramEnd"/>
      <w:r w:rsidR="00402953" w:rsidRPr="00402953">
        <w:t xml:space="preserve"> before the vehicle crosses line C, Figure 1, Appendix 1 of this document.</w:t>
      </w:r>
    </w:p>
    <w:p w:rsidR="00402953" w:rsidRPr="00402953" w:rsidRDefault="00402953" w:rsidP="00402953">
      <w:pPr>
        <w:spacing w:after="120"/>
        <w:ind w:left="2268" w:right="1134" w:hanging="1134"/>
        <w:jc w:val="both"/>
      </w:pPr>
      <w:r w:rsidRPr="00402953">
        <w:t>6.5.8.</w:t>
      </w:r>
      <w:r w:rsidRPr="00402953">
        <w:tab/>
        <w:t xml:space="preserve">Verify that the Blind Spot Information signal </w:t>
      </w:r>
      <w:proofErr w:type="gramStart"/>
      <w:r w:rsidRPr="00402953">
        <w:t>has not been activated</w:t>
      </w:r>
      <w:proofErr w:type="gramEnd"/>
      <w:r w:rsidRPr="00402953">
        <w:t xml:space="preserve"> when passing the traffic sign and any cones as long as the bicycle dummy is still stationary.</w:t>
      </w:r>
    </w:p>
    <w:p w:rsidR="00402953" w:rsidRPr="00402953" w:rsidRDefault="00402953" w:rsidP="00402953">
      <w:pPr>
        <w:spacing w:after="120"/>
        <w:ind w:left="2268" w:right="1134" w:hanging="1134"/>
        <w:jc w:val="both"/>
      </w:pPr>
      <w:r w:rsidRPr="00402953">
        <w:t>6.5.9.</w:t>
      </w:r>
      <w:r w:rsidRPr="00402953">
        <w:tab/>
        <w:t xml:space="preserve">Repeat paragraphs 6.5.1. </w:t>
      </w:r>
      <w:proofErr w:type="gramStart"/>
      <w:r w:rsidRPr="00402953">
        <w:t>to</w:t>
      </w:r>
      <w:proofErr w:type="gramEnd"/>
      <w:r w:rsidRPr="00402953">
        <w:t xml:space="preserve"> 6.5.8. for test cases shown in Table 1, Appendix 1 of this </w:t>
      </w:r>
      <w:r w:rsidR="00072CB7">
        <w:t>Regulation</w:t>
      </w:r>
      <w:r w:rsidR="00585356">
        <w:t xml:space="preserve"> </w:t>
      </w:r>
      <w:r w:rsidR="00817BA8" w:rsidRPr="00E50681">
        <w:rPr>
          <w:b/>
        </w:rPr>
        <w:t>[</w:t>
      </w:r>
      <w:commentRangeStart w:id="17"/>
      <w:r w:rsidR="00591DCF" w:rsidRPr="00E50681">
        <w:rPr>
          <w:b/>
        </w:rPr>
        <w:t>W</w:t>
      </w:r>
      <w:r w:rsidR="00F93EFA" w:rsidRPr="00E50681">
        <w:rPr>
          <w:b/>
        </w:rPr>
        <w:t xml:space="preserve">here this is deemed justified, the technical service may select test cases </w:t>
      </w:r>
      <w:r w:rsidR="00591DCF" w:rsidRPr="00E50681">
        <w:rPr>
          <w:b/>
        </w:rPr>
        <w:t>different than</w:t>
      </w:r>
      <w:r w:rsidR="00F93EFA" w:rsidRPr="00E50681">
        <w:rPr>
          <w:b/>
        </w:rPr>
        <w:t xml:space="preserve"> shown in Table 1, Appendix 1</w:t>
      </w:r>
      <w:r w:rsidR="00585356" w:rsidRPr="00E50681">
        <w:rPr>
          <w:b/>
        </w:rPr>
        <w:t>,</w:t>
      </w:r>
      <w:r w:rsidR="00591DCF" w:rsidRPr="00E50681">
        <w:rPr>
          <w:b/>
        </w:rPr>
        <w:t xml:space="preserve"> </w:t>
      </w:r>
      <w:r w:rsidR="00585356" w:rsidRPr="00E50681">
        <w:rPr>
          <w:b/>
        </w:rPr>
        <w:t>within the range of vehicle speed, bicycle speed and la</w:t>
      </w:r>
      <w:r w:rsidR="005B47EF" w:rsidRPr="00E50681">
        <w:rPr>
          <w:b/>
        </w:rPr>
        <w:t>t</w:t>
      </w:r>
      <w:r w:rsidR="00585356" w:rsidRPr="00E50681">
        <w:rPr>
          <w:b/>
        </w:rPr>
        <w:t xml:space="preserve">eral clearance as </w:t>
      </w:r>
      <w:r w:rsidR="005B47EF" w:rsidRPr="00E50681">
        <w:rPr>
          <w:b/>
        </w:rPr>
        <w:t>indicated</w:t>
      </w:r>
      <w:r w:rsidR="00585356" w:rsidRPr="00E50681">
        <w:rPr>
          <w:b/>
        </w:rPr>
        <w:t xml:space="preserve"> in paragraphs 5.3.1.3. and 5.3.1.4.</w:t>
      </w:r>
      <w:commentRangeEnd w:id="17"/>
      <w:r w:rsidR="00026850" w:rsidRPr="00E50681">
        <w:rPr>
          <w:rStyle w:val="CommentReference"/>
          <w:b/>
        </w:rPr>
        <w:commentReference w:id="17"/>
      </w:r>
      <w:r w:rsidR="0017163F" w:rsidRPr="00E50681">
        <w:rPr>
          <w:b/>
        </w:rPr>
        <w:t xml:space="preserve"> The technical service shall check that the selected parameter combination would lead to a collision between bicycle and vehicle</w:t>
      </w:r>
      <w:r w:rsidR="00E21125" w:rsidRPr="00E50681">
        <w:rPr>
          <w:b/>
        </w:rPr>
        <w:t xml:space="preserve"> with a collision point not more then 6 m from the front of the truck.</w:t>
      </w:r>
      <w:r w:rsidR="00817BA8" w:rsidRPr="00E50681">
        <w:rPr>
          <w:b/>
        </w:rPr>
        <w:t>]</w:t>
      </w:r>
    </w:p>
    <w:p w:rsidR="00402953" w:rsidRDefault="00402953" w:rsidP="00402953">
      <w:pPr>
        <w:spacing w:after="120"/>
        <w:ind w:left="2268" w:right="1134" w:hanging="1134"/>
        <w:jc w:val="both"/>
      </w:pPr>
      <w:proofErr w:type="gramStart"/>
      <w:r w:rsidRPr="00402953">
        <w:t>6.5.10.</w:t>
      </w:r>
      <w:r w:rsidRPr="00402953">
        <w:tab/>
        <w:t xml:space="preserve">The test is passed when the Blind Spot Information signal has been activated in all test cases as shown in Table 1, Appendix 1 of this </w:t>
      </w:r>
      <w:r w:rsidR="00072CB7">
        <w:t>Regulation</w:t>
      </w:r>
      <w:r w:rsidRPr="00402953">
        <w:t xml:space="preserve"> before the vehicle has crossed line C (see paragraph 6.5.7</w:t>
      </w:r>
      <w:r w:rsidR="00072CB7">
        <w:t>. above</w:t>
      </w:r>
      <w:r w:rsidRPr="00402953">
        <w:t>) and the Blind Spot Information signal has not been activated in any test run when the vehicle passes the traffic sign (see paragraph 6.5.8.</w:t>
      </w:r>
      <w:r w:rsidR="00072CB7">
        <w:t xml:space="preserve"> above</w:t>
      </w:r>
      <w:r w:rsidRPr="00402953">
        <w:t>).</w:t>
      </w:r>
      <w:proofErr w:type="gramEnd"/>
    </w:p>
    <w:p w:rsidR="00B32DBE" w:rsidRDefault="00B32DBE" w:rsidP="00B32DBE">
      <w:pPr>
        <w:keepNext/>
        <w:keepLines/>
        <w:spacing w:after="120"/>
        <w:ind w:left="2268" w:right="1134" w:hanging="1134"/>
        <w:jc w:val="both"/>
      </w:pPr>
      <w:r>
        <w:t>6.6.</w:t>
      </w:r>
      <w:r>
        <w:tab/>
      </w:r>
      <w:commentRangeStart w:id="18"/>
      <w:r>
        <w:t>B</w:t>
      </w:r>
      <w:r w:rsidR="007C6E32">
        <w:t>lind Spot Information Static T</w:t>
      </w:r>
      <w:r>
        <w:t>est</w:t>
      </w:r>
      <w:commentRangeEnd w:id="18"/>
      <w:r w:rsidR="007C6E32">
        <w:t>s</w:t>
      </w:r>
      <w:r w:rsidR="009B29E4">
        <w:rPr>
          <w:rStyle w:val="CommentReference"/>
        </w:rPr>
        <w:commentReference w:id="18"/>
      </w:r>
    </w:p>
    <w:p w:rsidR="007C6E32" w:rsidRDefault="00B32DBE" w:rsidP="00B32DBE">
      <w:pPr>
        <w:keepNext/>
        <w:keepLines/>
        <w:spacing w:after="120"/>
        <w:ind w:left="2268" w:right="1134" w:hanging="1134"/>
        <w:jc w:val="both"/>
      </w:pPr>
      <w:commentRangeStart w:id="19"/>
      <w:r>
        <w:t>6.6.1.</w:t>
      </w:r>
      <w:commentRangeEnd w:id="19"/>
      <w:r>
        <w:rPr>
          <w:rStyle w:val="CommentReference"/>
        </w:rPr>
        <w:commentReference w:id="19"/>
      </w:r>
      <w:r>
        <w:tab/>
      </w:r>
      <w:r w:rsidR="007C6E32">
        <w:t>Static Test Type 1</w:t>
      </w:r>
    </w:p>
    <w:p w:rsidR="00B32DBE" w:rsidRDefault="007C6E32" w:rsidP="00B32DBE">
      <w:pPr>
        <w:keepNext/>
        <w:keepLines/>
        <w:spacing w:after="120"/>
        <w:ind w:left="2268" w:right="1134" w:hanging="1134"/>
        <w:jc w:val="both"/>
      </w:pPr>
      <w:r>
        <w:tab/>
      </w:r>
      <w:r w:rsidR="00B32DBE">
        <w:t xml:space="preserve">Leave the vehicle under test stationary. Then </w:t>
      </w:r>
      <w:proofErr w:type="spellStart"/>
      <w:r w:rsidR="00B32DBE">
        <w:t>maneuver</w:t>
      </w:r>
      <w:proofErr w:type="spellEnd"/>
      <w:r w:rsidR="00B32DBE">
        <w:t xml:space="preserve"> the bicycle dummy perpendicular to the vehicle's </w:t>
      </w:r>
      <w:proofErr w:type="spellStart"/>
      <w:r w:rsidR="00B32DBE">
        <w:t>center</w:t>
      </w:r>
      <w:proofErr w:type="spellEnd"/>
      <w:r w:rsidR="00B32DBE">
        <w:t xml:space="preserve"> axis with an impact position of the most forward point </w:t>
      </w:r>
      <w:proofErr w:type="spellStart"/>
      <w:proofErr w:type="gramStart"/>
      <w:r w:rsidR="00B32DBE">
        <w:t>fo</w:t>
      </w:r>
      <w:proofErr w:type="spellEnd"/>
      <w:proofErr w:type="gramEnd"/>
      <w:r w:rsidR="00B32DBE">
        <w:t xml:space="preserve"> the vehicle, with the minimum bicycle speed of 5 km/h, as shown in Figure 2 in appendix 1.</w:t>
      </w:r>
    </w:p>
    <w:p w:rsidR="00B32DBE" w:rsidRDefault="00B32DBE" w:rsidP="00B32DBE">
      <w:pPr>
        <w:keepNext/>
        <w:keepLines/>
        <w:spacing w:after="120"/>
        <w:ind w:left="2268" w:right="1134" w:hanging="1134"/>
        <w:jc w:val="both"/>
      </w:pPr>
      <w:r>
        <w:tab/>
        <w:t>The test is passed if the Blind Spot information signal is activated at the latest when the distance between bicycle and vehicle is [</w:t>
      </w:r>
      <w:commentRangeStart w:id="20"/>
      <w:r>
        <w:t>2</w:t>
      </w:r>
      <w:commentRangeEnd w:id="20"/>
      <w:r>
        <w:t>]</w:t>
      </w:r>
      <w:r>
        <w:rPr>
          <w:rStyle w:val="CommentReference"/>
        </w:rPr>
        <w:commentReference w:id="20"/>
      </w:r>
      <w:r>
        <w:t xml:space="preserve"> m</w:t>
      </w:r>
      <w:r>
        <w:rPr>
          <w:rStyle w:val="CommentReference"/>
        </w:rPr>
        <w:commentReference w:id="21"/>
      </w:r>
      <w:r>
        <w:t>.</w:t>
      </w:r>
    </w:p>
    <w:p w:rsidR="007C6E32" w:rsidRDefault="00B32DBE" w:rsidP="00B32DBE">
      <w:pPr>
        <w:keepNext/>
        <w:keepLines/>
        <w:spacing w:after="120"/>
        <w:ind w:left="2268" w:right="1134" w:hanging="1134"/>
        <w:jc w:val="both"/>
      </w:pPr>
      <w:commentRangeStart w:id="22"/>
      <w:r>
        <w:t>6.6.2.</w:t>
      </w:r>
      <w:commentRangeEnd w:id="22"/>
      <w:r>
        <w:rPr>
          <w:rStyle w:val="CommentReference"/>
        </w:rPr>
        <w:commentReference w:id="22"/>
      </w:r>
      <w:r>
        <w:tab/>
      </w:r>
      <w:r w:rsidR="007C6E32">
        <w:t>Static Test Type 2</w:t>
      </w:r>
    </w:p>
    <w:p w:rsidR="00B32DBE" w:rsidRDefault="007C6E32" w:rsidP="00B32DBE">
      <w:pPr>
        <w:keepNext/>
        <w:keepLines/>
        <w:spacing w:after="120"/>
        <w:ind w:left="2268" w:right="1134" w:hanging="1134"/>
        <w:jc w:val="both"/>
      </w:pPr>
      <w:r>
        <w:tab/>
      </w:r>
      <w:r w:rsidR="00B32DBE">
        <w:t xml:space="preserve">Leave the vehicle under test stationary. Then </w:t>
      </w:r>
      <w:proofErr w:type="spellStart"/>
      <w:r w:rsidR="00B32DBE">
        <w:t>maneuver</w:t>
      </w:r>
      <w:proofErr w:type="spellEnd"/>
      <w:r w:rsidR="00B32DBE">
        <w:t xml:space="preserve"> the bicycle dummy parallel to the vehicle's </w:t>
      </w:r>
      <w:proofErr w:type="spellStart"/>
      <w:r w:rsidR="00B32DBE">
        <w:t>center</w:t>
      </w:r>
      <w:proofErr w:type="spellEnd"/>
      <w:r w:rsidR="00B32DBE">
        <w:t xml:space="preserve"> axis, with a lateral separation of [3] ±  0.2  m between bicycle line of </w:t>
      </w:r>
      <w:proofErr w:type="spellStart"/>
      <w:r w:rsidR="00B32DBE">
        <w:t>movenent</w:t>
      </w:r>
      <w:proofErr w:type="spellEnd"/>
      <w:r w:rsidR="00B32DBE">
        <w:t xml:space="preserve"> and the vehicle's </w:t>
      </w:r>
      <w:proofErr w:type="spellStart"/>
      <w:r w:rsidR="00B32DBE">
        <w:t>moust</w:t>
      </w:r>
      <w:proofErr w:type="spellEnd"/>
      <w:r w:rsidR="00B32DBE">
        <w:t xml:space="preserve"> outer point not counting mirrors, with </w:t>
      </w:r>
      <w:r w:rsidR="009B29E4">
        <w:t>a</w:t>
      </w:r>
      <w:r w:rsidR="00B32DBE">
        <w:t xml:space="preserve"> bicycle speed of 20 ± 0.5 km/h</w:t>
      </w:r>
      <w:r w:rsidR="009B29E4">
        <w:t>, as shown in Figure 2 in appendix 1</w:t>
      </w:r>
      <w:r w:rsidR="00B32DBE">
        <w:t xml:space="preserve">. The bicycle should be at constant speed at least </w:t>
      </w:r>
      <w:commentRangeStart w:id="23"/>
      <w:r w:rsidR="00B32DBE">
        <w:t>44 m</w:t>
      </w:r>
      <w:commentRangeEnd w:id="23"/>
      <w:r w:rsidR="00B32DBE">
        <w:rPr>
          <w:rStyle w:val="CommentReference"/>
        </w:rPr>
        <w:commentReference w:id="23"/>
      </w:r>
      <w:r w:rsidR="00B32DBE">
        <w:t xml:space="preserve"> before passing the most forward vehicle point. </w:t>
      </w:r>
    </w:p>
    <w:p w:rsidR="009537E1" w:rsidRDefault="00B32DBE" w:rsidP="00402953">
      <w:pPr>
        <w:spacing w:after="120"/>
        <w:ind w:left="2268" w:right="1134" w:hanging="1134"/>
        <w:jc w:val="both"/>
      </w:pPr>
      <w:r>
        <w:tab/>
        <w:t xml:space="preserve">The test </w:t>
      </w:r>
      <w:proofErr w:type="gramStart"/>
      <w:r>
        <w:t>is passed</w:t>
      </w:r>
      <w:proofErr w:type="gramEnd"/>
      <w:r>
        <w:t xml:space="preserve"> if the Blind Spot information signal is activated when the vehicle is </w:t>
      </w:r>
      <w:commentRangeStart w:id="24"/>
      <w:r>
        <w:t>7.77 m</w:t>
      </w:r>
      <w:commentRangeEnd w:id="24"/>
      <w:r>
        <w:rPr>
          <w:rStyle w:val="CommentReference"/>
        </w:rPr>
        <w:commentReference w:id="24"/>
      </w:r>
      <w:r>
        <w:t xml:space="preserve"> away from the projection of the vehicle's most forward point to the bicycle line of movement</w:t>
      </w:r>
      <w:r w:rsidR="009537E1">
        <w:t>.</w:t>
      </w:r>
    </w:p>
    <w:p w:rsidR="004E701D" w:rsidRDefault="004E701D" w:rsidP="00402953">
      <w:pPr>
        <w:spacing w:after="120"/>
        <w:ind w:left="2268" w:right="1134" w:hanging="1134"/>
        <w:jc w:val="both"/>
      </w:pPr>
      <w:commentRangeStart w:id="25"/>
      <w:r>
        <w:t>6.</w:t>
      </w:r>
      <w:r w:rsidR="00B32DBE">
        <w:t>7</w:t>
      </w:r>
      <w:r>
        <w:t>.</w:t>
      </w:r>
      <w:commentRangeEnd w:id="25"/>
      <w:r w:rsidR="003C6469">
        <w:rPr>
          <w:rStyle w:val="CommentReference"/>
        </w:rPr>
        <w:commentReference w:id="25"/>
      </w:r>
      <w:r>
        <w:tab/>
      </w:r>
      <w:r w:rsidR="009E636F">
        <w:t>The manufacturer shall demonstrate</w:t>
      </w:r>
      <w:r w:rsidR="00D803E5">
        <w:t xml:space="preserve">, to the satisfaction of the </w:t>
      </w:r>
      <w:r w:rsidR="00D803E5" w:rsidRPr="00A0173E">
        <w:t xml:space="preserve">type-approval authority, </w:t>
      </w:r>
      <w:proofErr w:type="gramStart"/>
      <w:r w:rsidR="009E636F">
        <w:t>through the use of</w:t>
      </w:r>
      <w:proofErr w:type="gramEnd"/>
      <w:r w:rsidR="009E636F">
        <w:t xml:space="preserve"> documentation, simulation or any other means</w:t>
      </w:r>
      <w:r w:rsidR="00EC0C19">
        <w:t>,</w:t>
      </w:r>
      <w:r w:rsidR="009E636F">
        <w:t xml:space="preserve"> that the</w:t>
      </w:r>
      <w:r w:rsidR="009E636F" w:rsidRPr="00A0173E">
        <w:t xml:space="preserve"> Blind Spot Information signal</w:t>
      </w:r>
      <w:r w:rsidR="009E636F">
        <w:t xml:space="preserve"> </w:t>
      </w:r>
      <w:r w:rsidR="00DE2C43">
        <w:t>is activated</w:t>
      </w:r>
      <w:r w:rsidR="00D803E5">
        <w:t>,</w:t>
      </w:r>
      <w:r w:rsidR="009E636F">
        <w:t xml:space="preserve"> as described in paragraph 6.5.10., also for </w:t>
      </w:r>
      <w:r w:rsidR="00EC0C19">
        <w:t xml:space="preserve">smaller </w:t>
      </w:r>
      <w:r w:rsidR="009E636F">
        <w:t xml:space="preserve">bicycles and </w:t>
      </w:r>
      <w:r w:rsidR="004A683B">
        <w:t xml:space="preserve">smaller </w:t>
      </w:r>
      <w:r w:rsidR="009E636F">
        <w:t xml:space="preserve">bike target </w:t>
      </w:r>
      <w:r w:rsidR="00D803E5">
        <w:t>postures</w:t>
      </w:r>
      <w:commentRangeStart w:id="26"/>
      <w:r w:rsidR="00576EA4">
        <w:t>, differing by not more than 20% from the values</w:t>
      </w:r>
      <w:commentRangeEnd w:id="26"/>
      <w:r w:rsidR="00CE1F69">
        <w:rPr>
          <w:rStyle w:val="CommentReference"/>
        </w:rPr>
        <w:commentReference w:id="26"/>
      </w:r>
      <w:r w:rsidR="009E636F" w:rsidRPr="00402953">
        <w:t xml:space="preserve"> detailed in </w:t>
      </w:r>
      <w:r w:rsidR="00E21125">
        <w:t>ISO [WD] 19206-4:2018.</w:t>
      </w:r>
    </w:p>
    <w:p w:rsidR="00900F14" w:rsidRDefault="00900F14" w:rsidP="00402953">
      <w:pPr>
        <w:spacing w:after="120"/>
        <w:ind w:left="2268" w:right="1134" w:hanging="1134"/>
        <w:jc w:val="both"/>
      </w:pPr>
      <w:commentRangeStart w:id="27"/>
      <w:commentRangeStart w:id="28"/>
      <w:r>
        <w:t>6.</w:t>
      </w:r>
      <w:r w:rsidR="00B32DBE">
        <w:t>8</w:t>
      </w:r>
      <w:r>
        <w:t>.</w:t>
      </w:r>
      <w:commentRangeEnd w:id="27"/>
      <w:r w:rsidR="00F30984">
        <w:rPr>
          <w:rStyle w:val="CommentReference"/>
        </w:rPr>
        <w:commentReference w:id="27"/>
      </w:r>
      <w:commentRangeEnd w:id="28"/>
      <w:r w:rsidR="00CE1F69">
        <w:rPr>
          <w:rStyle w:val="CommentReference"/>
        </w:rPr>
        <w:commentReference w:id="28"/>
      </w:r>
      <w:r>
        <w:tab/>
      </w:r>
      <w:r w:rsidR="00DE2C43">
        <w:t xml:space="preserve">The manufacturer shall demonstrate, to the satisfaction of the </w:t>
      </w:r>
      <w:r w:rsidR="00DE2C43" w:rsidRPr="00A0173E">
        <w:t xml:space="preserve">type-approval authority, </w:t>
      </w:r>
      <w:proofErr w:type="gramStart"/>
      <w:r w:rsidR="00DE2C43">
        <w:t>through the use of</w:t>
      </w:r>
      <w:proofErr w:type="gramEnd"/>
      <w:r w:rsidR="00DE2C43">
        <w:t xml:space="preserve"> documentation, simulation or any other means, that the</w:t>
      </w:r>
      <w:r w:rsidR="00DE2C43" w:rsidRPr="00A0173E">
        <w:t xml:space="preserve"> Blind Spot Information signal</w:t>
      </w:r>
      <w:r w:rsidR="00DE2C43">
        <w:t xml:space="preserve"> is not activated, as described in paragraph 6.5.10., </w:t>
      </w:r>
      <w:r w:rsidR="00DE2C43" w:rsidRPr="00402953">
        <w:t xml:space="preserve">when the vehicle passes </w:t>
      </w:r>
      <w:r w:rsidR="00DE2C43">
        <w:t xml:space="preserve">any other </w:t>
      </w:r>
      <w:r w:rsidR="00F30984">
        <w:t xml:space="preserve">usual </w:t>
      </w:r>
      <w:r w:rsidR="00DE2C43">
        <w:t xml:space="preserve">stationary object than </w:t>
      </w:r>
      <w:r w:rsidR="00DE2C43" w:rsidRPr="00402953">
        <w:t>the traffic sign</w:t>
      </w:r>
      <w:r w:rsidR="00DE2C43" w:rsidRPr="00A0173E">
        <w:t>.</w:t>
      </w:r>
      <w:r w:rsidR="00F30984">
        <w:t xml:space="preserve"> In particularly parked cars </w:t>
      </w:r>
      <w:proofErr w:type="gramStart"/>
      <w:r w:rsidR="00F30984">
        <w:t>shall be addressed</w:t>
      </w:r>
      <w:proofErr w:type="gramEnd"/>
      <w:r w:rsidR="00F30984">
        <w:t>.</w:t>
      </w:r>
    </w:p>
    <w:p w:rsidR="00402953" w:rsidRPr="00402953" w:rsidRDefault="00402953" w:rsidP="00402953">
      <w:pPr>
        <w:keepNext/>
        <w:keepLines/>
        <w:spacing w:after="120"/>
        <w:ind w:left="2268" w:right="1134" w:hanging="1134"/>
        <w:jc w:val="both"/>
      </w:pPr>
      <w:r w:rsidRPr="00402953">
        <w:t>6.</w:t>
      </w:r>
      <w:r w:rsidR="009B29E4">
        <w:t>9</w:t>
      </w:r>
      <w:r w:rsidRPr="00402953">
        <w:t>.</w:t>
      </w:r>
      <w:r w:rsidRPr="00402953">
        <w:tab/>
        <w:t>Failure</w:t>
      </w:r>
      <w:r w:rsidRPr="00402953">
        <w:rPr>
          <w:b/>
        </w:rPr>
        <w:t xml:space="preserve"> </w:t>
      </w:r>
      <w:r w:rsidRPr="00402953">
        <w:t>detection test</w:t>
      </w:r>
    </w:p>
    <w:p w:rsidR="00402953" w:rsidRPr="00402953" w:rsidRDefault="00402953" w:rsidP="00402953">
      <w:pPr>
        <w:spacing w:after="120"/>
        <w:ind w:left="2268" w:right="1134" w:hanging="1134"/>
        <w:jc w:val="both"/>
      </w:pPr>
      <w:r w:rsidRPr="00402953">
        <w:t>6.</w:t>
      </w:r>
      <w:r w:rsidR="009B29E4">
        <w:t>9</w:t>
      </w:r>
      <w:r w:rsidRPr="00402953">
        <w:t>.1.</w:t>
      </w:r>
      <w:r w:rsidRPr="00402953">
        <w:tab/>
      </w:r>
      <w:r w:rsidRPr="00402953">
        <w:rPr>
          <w:b/>
        </w:rPr>
        <w:tab/>
      </w:r>
      <w:r w:rsidRPr="00402953">
        <w:t>Simulate a BSIS failure, for example by disconnecting the power source to any BSIS component or disconnecting any electrical connection between BSIS components. The electrical connections for the fail</w:t>
      </w:r>
      <w:r w:rsidR="00072CB7">
        <w:t xml:space="preserve">ure warning signal of paragraph </w:t>
      </w:r>
      <w:r w:rsidRPr="00402953">
        <w:t xml:space="preserve">5.4.3. </w:t>
      </w:r>
      <w:proofErr w:type="gramStart"/>
      <w:r w:rsidRPr="00402953">
        <w:t>above</w:t>
      </w:r>
      <w:proofErr w:type="gramEnd"/>
      <w:r w:rsidRPr="00402953">
        <w:t xml:space="preserve"> shall not be disconnected when simulating a BSIS failure.</w:t>
      </w:r>
    </w:p>
    <w:p w:rsidR="00402953" w:rsidRPr="00402953" w:rsidRDefault="00402953" w:rsidP="00402953">
      <w:pPr>
        <w:spacing w:after="120"/>
        <w:ind w:left="2268" w:right="1134" w:hanging="1134"/>
        <w:jc w:val="both"/>
        <w:rPr>
          <w:b/>
        </w:rPr>
      </w:pPr>
      <w:r w:rsidRPr="00402953">
        <w:t>6.</w:t>
      </w:r>
      <w:r w:rsidR="009B29E4">
        <w:t>9</w:t>
      </w:r>
      <w:r w:rsidRPr="00402953">
        <w:t>.2.</w:t>
      </w:r>
      <w:r w:rsidRPr="00402953">
        <w:tab/>
        <w:t>The failure warnin</w:t>
      </w:r>
      <w:r w:rsidR="00072CB7">
        <w:t xml:space="preserve">g signal mentioned in paragraph </w:t>
      </w:r>
      <w:r w:rsidRPr="00402953">
        <w:t>5.4.</w:t>
      </w:r>
      <w:r w:rsidR="004F149A">
        <w:t>3</w:t>
      </w:r>
      <w:r w:rsidRPr="00402953">
        <w:t xml:space="preserve">.above shall be activated and remain activated while the vehicle is being driven and be reactivated after a subsequent ignition </w:t>
      </w:r>
      <w:r w:rsidR="00A26343">
        <w:t>"</w:t>
      </w:r>
      <w:r w:rsidRPr="00402953">
        <w:t>off</w:t>
      </w:r>
      <w:r w:rsidR="00A26343">
        <w:t>"</w:t>
      </w:r>
      <w:r w:rsidRPr="00402953">
        <w:t xml:space="preserve"> ignition </w:t>
      </w:r>
      <w:r w:rsidR="00A26343">
        <w:t>"</w:t>
      </w:r>
      <w:r w:rsidRPr="00402953">
        <w:t>on</w:t>
      </w:r>
      <w:r w:rsidR="00A26343">
        <w:t>"</w:t>
      </w:r>
      <w:r w:rsidRPr="00402953">
        <w:t xml:space="preserve"> cycle as long as the simulated failure exists</w:t>
      </w:r>
      <w:r w:rsidRPr="00402953">
        <w:rPr>
          <w:lang w:eastAsia="fr-FR"/>
        </w:rPr>
        <w:t>.</w:t>
      </w:r>
      <w:r w:rsidR="00C54A21">
        <w:rPr>
          <w:lang w:eastAsia="fr-FR"/>
        </w:rPr>
        <w:t>]</w:t>
      </w:r>
    </w:p>
    <w:p w:rsidR="00402953" w:rsidRPr="00391699" w:rsidRDefault="00402953" w:rsidP="00740793">
      <w:pPr>
        <w:pStyle w:val="HChG"/>
        <w:tabs>
          <w:tab w:val="clear" w:pos="851"/>
          <w:tab w:val="left" w:pos="2268"/>
        </w:tabs>
        <w:ind w:left="2268"/>
      </w:pPr>
      <w:bookmarkStart w:id="29" w:name="_Toc354410594"/>
      <w:r w:rsidRPr="00391699">
        <w:t>7.</w:t>
      </w:r>
      <w:r w:rsidRPr="00391699">
        <w:tab/>
      </w:r>
      <w:r w:rsidRPr="00391699">
        <w:tab/>
        <w:t>Modification of vehicle type and extension of approval</w:t>
      </w:r>
      <w:bookmarkEnd w:id="29"/>
    </w:p>
    <w:p w:rsidR="00402953" w:rsidRPr="00402953" w:rsidRDefault="00402953" w:rsidP="00402953">
      <w:pPr>
        <w:spacing w:after="120"/>
        <w:ind w:left="2268" w:right="1134" w:hanging="1134"/>
        <w:jc w:val="both"/>
      </w:pPr>
      <w:r w:rsidRPr="00402953">
        <w:t>7.1.</w:t>
      </w:r>
      <w:r w:rsidRPr="00402953">
        <w:tab/>
        <w:t>Every modification of the vehicle type as defined in paragraph</w:t>
      </w:r>
      <w:r w:rsidR="00072CB7">
        <w:t xml:space="preserve"> </w:t>
      </w:r>
      <w:r w:rsidRPr="00402953">
        <w:t xml:space="preserve">2.2. </w:t>
      </w:r>
      <w:proofErr w:type="gramStart"/>
      <w:r w:rsidRPr="00402953">
        <w:t>of</w:t>
      </w:r>
      <w:proofErr w:type="gramEnd"/>
      <w:r w:rsidRPr="00402953">
        <w:t xml:space="preserve"> this Regulation shall be notified to the Type Approval Authority which approved the vehicle type. The Type Approval Authority may then either:</w:t>
      </w:r>
    </w:p>
    <w:p w:rsidR="00402953" w:rsidRPr="00402953" w:rsidRDefault="00402953" w:rsidP="00402953">
      <w:pPr>
        <w:spacing w:after="120"/>
        <w:ind w:left="2268" w:right="1134" w:hanging="1134"/>
        <w:jc w:val="both"/>
      </w:pPr>
      <w:r w:rsidRPr="00402953">
        <w:t>7.1.1.</w:t>
      </w:r>
      <w:r w:rsidRPr="00402953">
        <w:tab/>
        <w:t>Consider that the modifications made do not have an adverse effect on the conditions of the granting of the approval and grant an extension of approval</w:t>
      </w:r>
      <w:proofErr w:type="gramStart"/>
      <w:r w:rsidRPr="00402953">
        <w:t>;</w:t>
      </w:r>
      <w:proofErr w:type="gramEnd"/>
    </w:p>
    <w:p w:rsidR="00402953" w:rsidRPr="00402953" w:rsidRDefault="00402953" w:rsidP="00402953">
      <w:pPr>
        <w:spacing w:after="120"/>
        <w:ind w:left="2268" w:right="1134" w:hanging="1134"/>
        <w:jc w:val="both"/>
      </w:pPr>
      <w:r w:rsidRPr="00402953">
        <w:t>7.1.2.</w:t>
      </w:r>
      <w:r w:rsidRPr="00402953">
        <w:tab/>
        <w:t>Consider that the modifications made affect the conditions of the granting of the approval and require further tests or additional checks before granting an extension of approval.</w:t>
      </w:r>
    </w:p>
    <w:p w:rsidR="00402953" w:rsidRPr="00402953" w:rsidRDefault="00402953" w:rsidP="00402953">
      <w:pPr>
        <w:spacing w:after="120"/>
        <w:ind w:left="2268" w:right="1134" w:hanging="1134"/>
        <w:jc w:val="both"/>
      </w:pPr>
      <w:r w:rsidRPr="00402953">
        <w:t>7.2.</w:t>
      </w:r>
      <w:r w:rsidRPr="00402953">
        <w:tab/>
        <w:t xml:space="preserve">Confirmation or refusal of approval, specifying the alterations, </w:t>
      </w:r>
      <w:proofErr w:type="gramStart"/>
      <w:r w:rsidRPr="00402953">
        <w:t>shall be communicated</w:t>
      </w:r>
      <w:proofErr w:type="gramEnd"/>
      <w:r w:rsidRPr="00402953">
        <w:t xml:space="preserve"> by the p</w:t>
      </w:r>
      <w:r w:rsidR="004F149A">
        <w:t xml:space="preserve">rocedure specified in paragraph </w:t>
      </w:r>
      <w:r w:rsidRPr="00402953">
        <w:t>4.</w:t>
      </w:r>
      <w:r w:rsidR="004F149A">
        <w:t>4</w:t>
      </w:r>
      <w:r w:rsidRPr="00402953">
        <w:t xml:space="preserve">. </w:t>
      </w:r>
      <w:proofErr w:type="gramStart"/>
      <w:r w:rsidRPr="00402953">
        <w:t>above</w:t>
      </w:r>
      <w:proofErr w:type="gramEnd"/>
      <w:r w:rsidRPr="00402953">
        <w:t xml:space="preserve"> to the Contracting Parties to the Agreement applying this Regulation.</w:t>
      </w:r>
    </w:p>
    <w:p w:rsidR="00402953" w:rsidRPr="00402953" w:rsidRDefault="00402953" w:rsidP="00402953">
      <w:pPr>
        <w:spacing w:after="120"/>
        <w:ind w:left="2268" w:right="1134" w:hanging="1134"/>
        <w:jc w:val="both"/>
      </w:pPr>
      <w:r w:rsidRPr="00402953">
        <w:t>7.3.</w:t>
      </w:r>
      <w:r w:rsidRPr="00402953">
        <w:tab/>
        <w:t>The Type Approval Authority shall inform the other Contracting Parties of the extension by means of the communication form which appears in Annex</w:t>
      </w:r>
      <w:r w:rsidR="004F149A">
        <w:t xml:space="preserve"> </w:t>
      </w:r>
      <w:r w:rsidRPr="00402953">
        <w:t xml:space="preserve">1 to this Regulation. It shall assign a serial number to each extension, to </w:t>
      </w:r>
      <w:proofErr w:type="gramStart"/>
      <w:r w:rsidRPr="00402953">
        <w:t>be known</w:t>
      </w:r>
      <w:proofErr w:type="gramEnd"/>
      <w:r w:rsidRPr="00402953">
        <w:t xml:space="preserve"> as the extension number.</w:t>
      </w:r>
    </w:p>
    <w:p w:rsidR="00402953" w:rsidRPr="00391699" w:rsidRDefault="00402953" w:rsidP="00740793">
      <w:pPr>
        <w:pStyle w:val="HChG"/>
        <w:tabs>
          <w:tab w:val="clear" w:pos="851"/>
          <w:tab w:val="left" w:pos="2268"/>
        </w:tabs>
        <w:ind w:left="2268"/>
      </w:pPr>
      <w:bookmarkStart w:id="30" w:name="_Toc354410595"/>
      <w:r w:rsidRPr="00391699">
        <w:t>8.</w:t>
      </w:r>
      <w:r w:rsidRPr="00391699">
        <w:tab/>
        <w:t>Conformity of production</w:t>
      </w:r>
      <w:bookmarkEnd w:id="30"/>
    </w:p>
    <w:p w:rsidR="00402953" w:rsidRPr="00402953" w:rsidRDefault="00402953" w:rsidP="00402953">
      <w:pPr>
        <w:spacing w:after="120"/>
        <w:ind w:left="2268" w:right="1134" w:hanging="1134"/>
        <w:jc w:val="both"/>
      </w:pPr>
      <w:r w:rsidRPr="00402953">
        <w:t>8.1.</w:t>
      </w:r>
      <w:r w:rsidRPr="00402953">
        <w:tab/>
        <w:t>Procedures concerning conformity of production shall conform to the general provisions de</w:t>
      </w:r>
      <w:r w:rsidR="004F149A">
        <w:t xml:space="preserve">fined in Article 2 and </w:t>
      </w:r>
      <w:r w:rsidR="0068059D">
        <w:t>Schedule 1</w:t>
      </w:r>
      <w:r w:rsidRPr="00402953">
        <w:t xml:space="preserve"> to the Agreement (</w:t>
      </w:r>
      <w:r w:rsidR="0068059D" w:rsidRPr="0068059D">
        <w:t>E/ECE/TRANS/505/Rev.3</w:t>
      </w:r>
      <w:r w:rsidRPr="00402953">
        <w:t>) and meet the following requirements:</w:t>
      </w:r>
    </w:p>
    <w:p w:rsidR="00402953" w:rsidRPr="00402953" w:rsidRDefault="00402953" w:rsidP="00402953">
      <w:pPr>
        <w:spacing w:after="120"/>
        <w:ind w:left="2268" w:right="1134" w:hanging="1134"/>
        <w:jc w:val="both"/>
      </w:pPr>
      <w:r w:rsidRPr="00402953">
        <w:t>8.2.</w:t>
      </w:r>
      <w:r w:rsidRPr="00402953">
        <w:tab/>
        <w:t xml:space="preserve">A vehicle approved pursuant to this Regulation </w:t>
      </w:r>
      <w:proofErr w:type="gramStart"/>
      <w:r w:rsidRPr="00402953">
        <w:t>shall be so manufactured</w:t>
      </w:r>
      <w:proofErr w:type="gramEnd"/>
      <w:r w:rsidRPr="00402953">
        <w:t xml:space="preserve"> as to conform to the type approved by meetin</w:t>
      </w:r>
      <w:r w:rsidR="004F149A">
        <w:t xml:space="preserve">g the requirements of paragraph </w:t>
      </w:r>
      <w:r w:rsidRPr="00402953">
        <w:t xml:space="preserve">5. </w:t>
      </w:r>
      <w:proofErr w:type="gramStart"/>
      <w:r w:rsidRPr="00402953">
        <w:t>above</w:t>
      </w:r>
      <w:proofErr w:type="gramEnd"/>
      <w:r w:rsidRPr="00402953">
        <w:t>;</w:t>
      </w:r>
    </w:p>
    <w:p w:rsidR="00402953" w:rsidRPr="00402953" w:rsidRDefault="00402953" w:rsidP="00402953">
      <w:pPr>
        <w:spacing w:after="120"/>
        <w:ind w:left="2268" w:right="1134" w:hanging="1134"/>
        <w:jc w:val="both"/>
      </w:pPr>
      <w:r w:rsidRPr="00402953">
        <w:t>8.3.</w:t>
      </w:r>
      <w:r w:rsidRPr="00402953">
        <w:tab/>
        <w:t xml:space="preserve">The Type Approval </w:t>
      </w:r>
      <w:proofErr w:type="gramStart"/>
      <w:r w:rsidRPr="00402953">
        <w:t>Authority which has granted the approval</w:t>
      </w:r>
      <w:proofErr w:type="gramEnd"/>
      <w:r w:rsidRPr="00402953">
        <w:t xml:space="preserve"> may at any time verify the conformity of control methods applicable to each production unit. The normal frequency of such insp</w:t>
      </w:r>
      <w:r w:rsidR="004F149A">
        <w:t xml:space="preserve">ections shall be once every two </w:t>
      </w:r>
      <w:r w:rsidRPr="00402953">
        <w:t>years.</w:t>
      </w:r>
    </w:p>
    <w:p w:rsidR="00402953" w:rsidRPr="00391699" w:rsidRDefault="00402953" w:rsidP="00740793">
      <w:pPr>
        <w:pStyle w:val="HChG"/>
        <w:tabs>
          <w:tab w:val="clear" w:pos="851"/>
          <w:tab w:val="left" w:pos="2268"/>
        </w:tabs>
        <w:ind w:left="2268"/>
      </w:pPr>
      <w:bookmarkStart w:id="31" w:name="_Toc354410596"/>
      <w:r w:rsidRPr="00391699">
        <w:t>9.</w:t>
      </w:r>
      <w:r w:rsidRPr="00391699">
        <w:tab/>
        <w:t>Penalties for non</w:t>
      </w:r>
      <w:r w:rsidRPr="00391699">
        <w:noBreakHyphen/>
        <w:t>conformity of production</w:t>
      </w:r>
      <w:bookmarkEnd w:id="31"/>
    </w:p>
    <w:p w:rsidR="00402953" w:rsidRPr="00402953" w:rsidRDefault="00402953" w:rsidP="00402953">
      <w:pPr>
        <w:spacing w:after="120"/>
        <w:ind w:left="2268" w:right="1134" w:hanging="1134"/>
        <w:jc w:val="both"/>
      </w:pPr>
      <w:r w:rsidRPr="00402953">
        <w:t>9.1.</w:t>
      </w:r>
      <w:r w:rsidRPr="00402953">
        <w:tab/>
        <w:t xml:space="preserve">The approval granted in respect of a vehicle type pursuant to this Regulation </w:t>
      </w:r>
      <w:proofErr w:type="gramStart"/>
      <w:r w:rsidRPr="00402953">
        <w:t>may be withdrawn</w:t>
      </w:r>
      <w:proofErr w:type="gramEnd"/>
      <w:r w:rsidRPr="00402953">
        <w:t xml:space="preserve"> if the requirements laid down in para</w:t>
      </w:r>
      <w:r w:rsidR="004F149A">
        <w:t xml:space="preserve">graph </w:t>
      </w:r>
      <w:r w:rsidRPr="00402953">
        <w:t xml:space="preserve">8. </w:t>
      </w:r>
      <w:proofErr w:type="gramStart"/>
      <w:r w:rsidR="00CB0407">
        <w:t>a</w:t>
      </w:r>
      <w:r w:rsidRPr="00402953">
        <w:t>bove</w:t>
      </w:r>
      <w:proofErr w:type="gramEnd"/>
      <w:r w:rsidRPr="00402953">
        <w:t xml:space="preserve"> are not complied with.</w:t>
      </w:r>
    </w:p>
    <w:p w:rsidR="00402953" w:rsidRPr="00402953" w:rsidRDefault="00402953" w:rsidP="00402953">
      <w:pPr>
        <w:spacing w:after="120"/>
        <w:ind w:left="2268" w:right="1134" w:hanging="1134"/>
        <w:jc w:val="both"/>
      </w:pPr>
      <w:r w:rsidRPr="00402953">
        <w:t>9.2.</w:t>
      </w:r>
      <w:r w:rsidRPr="00402953">
        <w:tab/>
        <w:t>If a Contracting Party withdraws an approval it had previously granted, it shall forthwith so notify the other Contracting Parties applying this Regulation by sending them a communication form conforming to the mo</w:t>
      </w:r>
      <w:r w:rsidR="004F149A">
        <w:t xml:space="preserve">del in Annex </w:t>
      </w:r>
      <w:r w:rsidRPr="00402953">
        <w:t>1 to this Regulation.</w:t>
      </w:r>
    </w:p>
    <w:p w:rsidR="00402953" w:rsidRPr="00391699" w:rsidRDefault="00402953" w:rsidP="00740793">
      <w:pPr>
        <w:pStyle w:val="HChG"/>
        <w:tabs>
          <w:tab w:val="clear" w:pos="851"/>
          <w:tab w:val="left" w:pos="2268"/>
        </w:tabs>
        <w:ind w:left="2268"/>
      </w:pPr>
      <w:bookmarkStart w:id="32" w:name="_Toc354410597"/>
      <w:r w:rsidRPr="00391699">
        <w:t>10.</w:t>
      </w:r>
      <w:r w:rsidRPr="00391699">
        <w:tab/>
        <w:t>Production definitively discontinued</w:t>
      </w:r>
      <w:bookmarkEnd w:id="32"/>
    </w:p>
    <w:p w:rsidR="00402953" w:rsidRPr="00402953" w:rsidRDefault="00402953" w:rsidP="00402953">
      <w:pPr>
        <w:spacing w:after="120"/>
        <w:ind w:left="2268" w:right="1134"/>
        <w:jc w:val="both"/>
      </w:pPr>
      <w:proofErr w:type="gramStart"/>
      <w:r w:rsidRPr="00402953">
        <w:t xml:space="preserve">If the holder of the approval completely ceases to manufacture a type of vehicle approved in accordance with this Regulation, </w:t>
      </w:r>
      <w:r w:rsidR="00CB0407">
        <w:t>t</w:t>
      </w:r>
      <w:r w:rsidRPr="00402953">
        <w:t>he</w:t>
      </w:r>
      <w:r w:rsidR="00CB0407">
        <w:t>y</w:t>
      </w:r>
      <w:r w:rsidRPr="00402953">
        <w:t xml:space="preserve"> shall so inform the Type Approval Authority which granted the approval, which in turn shall forthwith inform the other Contracting Parties to the Agreement applying this Regulation by means of a communication form c</w:t>
      </w:r>
      <w:r w:rsidR="004F149A">
        <w:t xml:space="preserve">onforming to the model in Annex </w:t>
      </w:r>
      <w:r w:rsidRPr="00402953">
        <w:t>1 to this Regulation.</w:t>
      </w:r>
      <w:proofErr w:type="gramEnd"/>
    </w:p>
    <w:p w:rsidR="00402953" w:rsidRPr="00391699" w:rsidRDefault="00402953" w:rsidP="00740793">
      <w:pPr>
        <w:pStyle w:val="HChG"/>
        <w:tabs>
          <w:tab w:val="clear" w:pos="851"/>
          <w:tab w:val="left" w:pos="2268"/>
        </w:tabs>
        <w:ind w:left="2268"/>
      </w:pPr>
      <w:bookmarkStart w:id="33" w:name="_Toc354410598"/>
      <w:r w:rsidRPr="00391699">
        <w:t>11.</w:t>
      </w:r>
      <w:r w:rsidRPr="00391699">
        <w:tab/>
        <w:t>Names and addresses of the Technical Services responsible for conducting approval tests and of Type Approval Authorities</w:t>
      </w:r>
      <w:bookmarkEnd w:id="33"/>
      <w:r w:rsidRPr="00391699">
        <w:t xml:space="preserve"> </w:t>
      </w:r>
    </w:p>
    <w:p w:rsidR="00402953" w:rsidRPr="00402953" w:rsidRDefault="00402953" w:rsidP="00402953">
      <w:pPr>
        <w:spacing w:after="120"/>
        <w:ind w:left="2268" w:right="1134" w:hanging="1134"/>
        <w:jc w:val="both"/>
      </w:pPr>
      <w:r w:rsidRPr="00402953">
        <w:tab/>
        <w:t xml:space="preserve">The Contracting Parties to the Agreement applying this Regulation </w:t>
      </w:r>
      <w:r w:rsidR="004F149A">
        <w:t xml:space="preserve">shall communicate to the United </w:t>
      </w:r>
      <w:r w:rsidRPr="00402953">
        <w:t xml:space="preserve">Nations Secretariat the names and addresses of the Technical Services responsible for conducting approval tests and of the Type Approval </w:t>
      </w:r>
      <w:proofErr w:type="gramStart"/>
      <w:r w:rsidRPr="00402953">
        <w:t>Authorities which grant approval</w:t>
      </w:r>
      <w:proofErr w:type="gramEnd"/>
      <w:r w:rsidRPr="00402953">
        <w:t xml:space="preserve"> and to which forms certifying approval or extension or refusal or withdrawal of approval are to be sent.</w:t>
      </w:r>
    </w:p>
    <w:p w:rsidR="00402953" w:rsidRPr="00402953" w:rsidRDefault="00402953" w:rsidP="00DB530A">
      <w:pPr>
        <w:keepNext/>
        <w:keepLines/>
        <w:tabs>
          <w:tab w:val="right" w:pos="851"/>
        </w:tabs>
        <w:spacing w:before="360" w:after="240" w:line="300" w:lineRule="exact"/>
        <w:ind w:right="1134"/>
        <w:outlineLvl w:val="0"/>
        <w:rPr>
          <w:b/>
          <w:sz w:val="28"/>
        </w:rPr>
      </w:pPr>
      <w:r w:rsidRPr="00402953">
        <w:rPr>
          <w:b/>
          <w:sz w:val="28"/>
        </w:rPr>
        <w:br w:type="page"/>
        <w:t>Appendix 1</w:t>
      </w:r>
    </w:p>
    <w:p w:rsidR="00402953" w:rsidRPr="00402953" w:rsidRDefault="00402953" w:rsidP="00402953"/>
    <w:p w:rsidR="00402953" w:rsidRPr="00886F4B" w:rsidRDefault="00402953" w:rsidP="00DB530A">
      <w:pPr>
        <w:outlineLvl w:val="0"/>
        <w:rPr>
          <w:b/>
        </w:rPr>
      </w:pPr>
      <w:r w:rsidRPr="00886F4B">
        <w:rPr>
          <w:b/>
        </w:rPr>
        <w:t xml:space="preserve">Figure </w:t>
      </w:r>
      <w:r w:rsidR="007C6E32">
        <w:rPr>
          <w:b/>
        </w:rPr>
        <w:t>1: Dynamic Tests</w:t>
      </w:r>
    </w:p>
    <w:p w:rsidR="009C228E" w:rsidRDefault="00BD75A7" w:rsidP="00402953">
      <w:pPr>
        <w:rPr>
          <w:u w:val="single"/>
        </w:rPr>
      </w:pPr>
      <w:r>
        <w:rPr>
          <w:noProof/>
          <w:lang w:eastAsia="en-GB"/>
        </w:rPr>
        <w:drawing>
          <wp:inline distT="0" distB="0" distL="0" distR="0">
            <wp:extent cx="6120765" cy="3245476"/>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120765" cy="3245476"/>
                    </a:xfrm>
                    <a:prstGeom prst="rect">
                      <a:avLst/>
                    </a:prstGeom>
                    <a:noFill/>
                    <a:ln w="9525">
                      <a:noFill/>
                      <a:miter lim="800000"/>
                      <a:headEnd/>
                      <a:tailEnd/>
                    </a:ln>
                  </pic:spPr>
                </pic:pic>
              </a:graphicData>
            </a:graphic>
          </wp:inline>
        </w:drawing>
      </w:r>
    </w:p>
    <w:p w:rsidR="009C228E" w:rsidRDefault="009C228E" w:rsidP="00402953">
      <w:pPr>
        <w:rPr>
          <w:u w:val="single"/>
        </w:rPr>
      </w:pPr>
    </w:p>
    <w:p w:rsidR="00886F4B" w:rsidRPr="008D6ED8" w:rsidRDefault="00651BA8" w:rsidP="00402953">
      <w:pPr>
        <w:rPr>
          <w:b/>
        </w:rPr>
      </w:pPr>
      <w:r w:rsidRPr="00651BA8">
        <w:rPr>
          <w:b/>
        </w:rPr>
        <w:t>Figure 2</w:t>
      </w:r>
      <w:r w:rsidR="008D6ED8">
        <w:rPr>
          <w:b/>
        </w:rPr>
        <w:t>: Static Tests</w:t>
      </w:r>
    </w:p>
    <w:p w:rsidR="009537E1" w:rsidRDefault="009537E1" w:rsidP="00402953"/>
    <w:p w:rsidR="008D6ED8" w:rsidRDefault="00BD75A7" w:rsidP="00402953">
      <w:r>
        <w:rPr>
          <w:noProof/>
          <w:lang w:eastAsia="en-GB"/>
        </w:rPr>
        <w:drawing>
          <wp:inline distT="0" distB="0" distL="0" distR="0">
            <wp:extent cx="6120765" cy="321367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20765" cy="3213675"/>
                    </a:xfrm>
                    <a:prstGeom prst="rect">
                      <a:avLst/>
                    </a:prstGeom>
                    <a:noFill/>
                    <a:ln w="9525">
                      <a:noFill/>
                      <a:miter lim="800000"/>
                      <a:headEnd/>
                      <a:tailEnd/>
                    </a:ln>
                  </pic:spPr>
                </pic:pic>
              </a:graphicData>
            </a:graphic>
          </wp:inline>
        </w:drawing>
      </w:r>
    </w:p>
    <w:p w:rsidR="00886F4B" w:rsidRDefault="00886F4B" w:rsidP="00402953"/>
    <w:p w:rsidR="008D6ED8" w:rsidRDefault="008D6ED8" w:rsidP="00DB530A">
      <w:pPr>
        <w:outlineLvl w:val="0"/>
        <w:rPr>
          <w:b/>
        </w:rPr>
      </w:pPr>
    </w:p>
    <w:p w:rsidR="00886F4B" w:rsidRPr="00886F4B" w:rsidRDefault="00886F4B" w:rsidP="00DB530A">
      <w:pPr>
        <w:outlineLvl w:val="0"/>
        <w:rPr>
          <w:b/>
        </w:rPr>
      </w:pPr>
      <w:r w:rsidRPr="00886F4B">
        <w:rPr>
          <w:b/>
        </w:rPr>
        <w:t>Table 1</w:t>
      </w:r>
    </w:p>
    <w:p w:rsidR="00886F4B" w:rsidRPr="00402953" w:rsidRDefault="00886F4B" w:rsidP="00402953"/>
    <w:tbl>
      <w:tblPr>
        <w:tblW w:w="3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
        <w:gridCol w:w="854"/>
        <w:gridCol w:w="990"/>
        <w:gridCol w:w="696"/>
        <w:gridCol w:w="554"/>
        <w:gridCol w:w="554"/>
        <w:gridCol w:w="558"/>
        <w:gridCol w:w="411"/>
        <w:gridCol w:w="554"/>
        <w:gridCol w:w="840"/>
      </w:tblGrid>
      <w:tr w:rsidR="009B29E4" w:rsidRPr="00886F4B" w:rsidTr="009B29E4">
        <w:tc>
          <w:tcPr>
            <w:tcW w:w="311" w:type="pct"/>
            <w:tcBorders>
              <w:bottom w:val="single" w:sz="12" w:space="0" w:color="auto"/>
            </w:tcBorders>
            <w:vAlign w:val="center"/>
          </w:tcPr>
          <w:p w:rsidR="009B29E4" w:rsidRPr="00886F4B" w:rsidRDefault="009B29E4" w:rsidP="00402953">
            <w:pPr>
              <w:jc w:val="center"/>
              <w:rPr>
                <w:i/>
                <w:sz w:val="16"/>
                <w:szCs w:val="16"/>
              </w:rPr>
            </w:pPr>
            <w:r w:rsidRPr="00886F4B">
              <w:rPr>
                <w:i/>
                <w:sz w:val="16"/>
                <w:szCs w:val="16"/>
              </w:rPr>
              <w:br/>
              <w:t>Test</w:t>
            </w:r>
            <w:r w:rsidRPr="00886F4B">
              <w:rPr>
                <w:i/>
                <w:sz w:val="16"/>
                <w:szCs w:val="16"/>
              </w:rPr>
              <w:br/>
              <w:t>Case</w:t>
            </w:r>
          </w:p>
        </w:tc>
        <w:tc>
          <w:tcPr>
            <w:tcW w:w="667"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v</w:t>
            </w:r>
            <w:r w:rsidRPr="00886F4B">
              <w:rPr>
                <w:i/>
                <w:sz w:val="16"/>
                <w:szCs w:val="16"/>
                <w:vertAlign w:val="subscript"/>
              </w:rPr>
              <w:t>vehicle</w:t>
            </w:r>
            <w:proofErr w:type="spellEnd"/>
            <w:r w:rsidRPr="00886F4B">
              <w:rPr>
                <w:i/>
                <w:sz w:val="16"/>
                <w:szCs w:val="16"/>
              </w:rPr>
              <w:t xml:space="preserve"> [km/h]</w:t>
            </w:r>
          </w:p>
        </w:tc>
        <w:tc>
          <w:tcPr>
            <w:tcW w:w="772"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v</w:t>
            </w:r>
            <w:r w:rsidRPr="00886F4B">
              <w:rPr>
                <w:i/>
                <w:sz w:val="16"/>
                <w:szCs w:val="16"/>
                <w:vertAlign w:val="subscript"/>
              </w:rPr>
              <w:t>Bicycle</w:t>
            </w:r>
            <w:proofErr w:type="spellEnd"/>
            <w:r w:rsidRPr="00886F4B">
              <w:rPr>
                <w:i/>
                <w:sz w:val="16"/>
                <w:szCs w:val="16"/>
              </w:rPr>
              <w:t xml:space="preserve"> [km/h]</w:t>
            </w:r>
          </w:p>
        </w:tc>
        <w:tc>
          <w:tcPr>
            <w:tcW w:w="543"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d</w:t>
            </w:r>
            <w:r w:rsidRPr="00886F4B">
              <w:rPr>
                <w:i/>
                <w:sz w:val="16"/>
                <w:szCs w:val="16"/>
                <w:vertAlign w:val="subscript"/>
              </w:rPr>
              <w:t>lateral</w:t>
            </w:r>
            <w:proofErr w:type="spellEnd"/>
            <w:r w:rsidRPr="00886F4B">
              <w:rPr>
                <w:i/>
                <w:sz w:val="16"/>
                <w:szCs w:val="16"/>
              </w:rPr>
              <w:t xml:space="preserve"> [m]</w:t>
            </w:r>
          </w:p>
        </w:tc>
        <w:tc>
          <w:tcPr>
            <w:tcW w:w="432" w:type="pct"/>
            <w:tcBorders>
              <w:bottom w:val="single" w:sz="12" w:space="0" w:color="auto"/>
            </w:tcBorders>
            <w:vAlign w:val="center"/>
          </w:tcPr>
          <w:p w:rsidR="009B29E4" w:rsidRPr="00886F4B" w:rsidRDefault="009B29E4" w:rsidP="00402953">
            <w:pPr>
              <w:jc w:val="center"/>
              <w:rPr>
                <w:i/>
                <w:sz w:val="16"/>
                <w:szCs w:val="16"/>
              </w:rPr>
            </w:pPr>
            <w:r w:rsidRPr="00886F4B">
              <w:rPr>
                <w:i/>
                <w:sz w:val="16"/>
                <w:szCs w:val="16"/>
              </w:rPr>
              <w:t>d</w:t>
            </w:r>
            <w:r w:rsidRPr="00886F4B">
              <w:rPr>
                <w:i/>
                <w:sz w:val="16"/>
                <w:szCs w:val="16"/>
                <w:vertAlign w:val="subscript"/>
              </w:rPr>
              <w:t>a</w:t>
            </w:r>
            <w:r w:rsidRPr="00886F4B">
              <w:rPr>
                <w:i/>
                <w:sz w:val="16"/>
                <w:szCs w:val="16"/>
              </w:rPr>
              <w:t xml:space="preserve"> [m]</w:t>
            </w:r>
          </w:p>
        </w:tc>
        <w:tc>
          <w:tcPr>
            <w:tcW w:w="432" w:type="pct"/>
            <w:tcBorders>
              <w:bottom w:val="single" w:sz="12" w:space="0" w:color="auto"/>
            </w:tcBorders>
            <w:vAlign w:val="center"/>
          </w:tcPr>
          <w:p w:rsidR="009B29E4" w:rsidRPr="00886F4B" w:rsidRDefault="009B29E4" w:rsidP="00402953">
            <w:pPr>
              <w:jc w:val="center"/>
              <w:rPr>
                <w:i/>
                <w:sz w:val="16"/>
                <w:szCs w:val="16"/>
              </w:rPr>
            </w:pPr>
            <w:r w:rsidRPr="00886F4B">
              <w:rPr>
                <w:i/>
                <w:sz w:val="16"/>
                <w:szCs w:val="16"/>
              </w:rPr>
              <w:t>d</w:t>
            </w:r>
            <w:r w:rsidRPr="00886F4B">
              <w:rPr>
                <w:i/>
                <w:sz w:val="16"/>
                <w:szCs w:val="16"/>
                <w:vertAlign w:val="subscript"/>
              </w:rPr>
              <w:t>b</w:t>
            </w:r>
            <w:r w:rsidRPr="00886F4B">
              <w:rPr>
                <w:i/>
                <w:sz w:val="16"/>
                <w:szCs w:val="16"/>
              </w:rPr>
              <w:t xml:space="preserve"> [m]</w:t>
            </w:r>
          </w:p>
        </w:tc>
        <w:tc>
          <w:tcPr>
            <w:tcW w:w="435" w:type="pct"/>
            <w:tcBorders>
              <w:bottom w:val="single" w:sz="12" w:space="0" w:color="auto"/>
            </w:tcBorders>
            <w:vAlign w:val="center"/>
          </w:tcPr>
          <w:p w:rsidR="009B29E4" w:rsidRPr="00886F4B" w:rsidRDefault="009B29E4" w:rsidP="00402953">
            <w:pPr>
              <w:jc w:val="center"/>
              <w:rPr>
                <w:i/>
                <w:sz w:val="16"/>
                <w:szCs w:val="16"/>
              </w:rPr>
            </w:pPr>
            <w:r w:rsidRPr="00886F4B">
              <w:rPr>
                <w:i/>
                <w:sz w:val="16"/>
                <w:szCs w:val="16"/>
              </w:rPr>
              <w:t>d</w:t>
            </w:r>
            <w:r w:rsidRPr="00886F4B">
              <w:rPr>
                <w:i/>
                <w:sz w:val="16"/>
                <w:szCs w:val="16"/>
                <w:vertAlign w:val="subscript"/>
              </w:rPr>
              <w:t>c</w:t>
            </w:r>
            <w:r w:rsidRPr="00886F4B">
              <w:rPr>
                <w:i/>
                <w:sz w:val="16"/>
                <w:szCs w:val="16"/>
              </w:rPr>
              <w:t xml:space="preserve"> [m]</w:t>
            </w:r>
          </w:p>
        </w:tc>
        <w:tc>
          <w:tcPr>
            <w:tcW w:w="321"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d</w:t>
            </w:r>
            <w:r w:rsidRPr="00886F4B">
              <w:rPr>
                <w:i/>
                <w:sz w:val="16"/>
                <w:szCs w:val="16"/>
                <w:vertAlign w:val="subscript"/>
              </w:rPr>
              <w:t>bicycle</w:t>
            </w:r>
            <w:proofErr w:type="spellEnd"/>
            <w:r w:rsidRPr="00886F4B">
              <w:rPr>
                <w:i/>
                <w:sz w:val="16"/>
                <w:szCs w:val="16"/>
              </w:rPr>
              <w:t xml:space="preserve"> </w:t>
            </w:r>
            <w:r w:rsidRPr="00886F4B">
              <w:rPr>
                <w:i/>
                <w:sz w:val="16"/>
                <w:szCs w:val="16"/>
              </w:rPr>
              <w:br/>
              <w:t>[m]</w:t>
            </w:r>
          </w:p>
        </w:tc>
        <w:tc>
          <w:tcPr>
            <w:tcW w:w="432"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l</w:t>
            </w:r>
            <w:r w:rsidRPr="00886F4B">
              <w:rPr>
                <w:i/>
                <w:sz w:val="16"/>
                <w:szCs w:val="16"/>
                <w:vertAlign w:val="subscript"/>
              </w:rPr>
              <w:t>corridor</w:t>
            </w:r>
            <w:proofErr w:type="spellEnd"/>
            <w:r w:rsidRPr="00886F4B">
              <w:rPr>
                <w:i/>
                <w:sz w:val="16"/>
                <w:szCs w:val="16"/>
                <w:vertAlign w:val="subscript"/>
              </w:rPr>
              <w:br/>
            </w:r>
            <w:r w:rsidRPr="00886F4B">
              <w:rPr>
                <w:i/>
                <w:sz w:val="16"/>
                <w:szCs w:val="16"/>
              </w:rPr>
              <w:t xml:space="preserve"> [m]</w:t>
            </w:r>
          </w:p>
        </w:tc>
        <w:tc>
          <w:tcPr>
            <w:tcW w:w="656" w:type="pct"/>
            <w:tcBorders>
              <w:bottom w:val="single" w:sz="12" w:space="0" w:color="auto"/>
            </w:tcBorders>
            <w:vAlign w:val="center"/>
          </w:tcPr>
          <w:p w:rsidR="009B29E4" w:rsidRPr="00886F4B" w:rsidRDefault="009B29E4" w:rsidP="00402953">
            <w:pPr>
              <w:jc w:val="center"/>
              <w:rPr>
                <w:i/>
                <w:sz w:val="16"/>
                <w:szCs w:val="16"/>
              </w:rPr>
            </w:pPr>
            <w:proofErr w:type="spellStart"/>
            <w:r w:rsidRPr="00886F4B">
              <w:rPr>
                <w:i/>
                <w:sz w:val="16"/>
                <w:szCs w:val="16"/>
              </w:rPr>
              <w:t>d</w:t>
            </w:r>
            <w:r w:rsidRPr="00886F4B">
              <w:rPr>
                <w:i/>
                <w:sz w:val="16"/>
                <w:szCs w:val="16"/>
                <w:vertAlign w:val="subscript"/>
              </w:rPr>
              <w:t>corridor</w:t>
            </w:r>
            <w:proofErr w:type="spellEnd"/>
            <w:r w:rsidRPr="00886F4B">
              <w:rPr>
                <w:i/>
                <w:sz w:val="16"/>
                <w:szCs w:val="16"/>
              </w:rPr>
              <w:t xml:space="preserve"> [m]</w:t>
            </w:r>
          </w:p>
        </w:tc>
      </w:tr>
      <w:tr w:rsidR="009B29E4" w:rsidRPr="00886F4B" w:rsidTr="009B29E4">
        <w:tc>
          <w:tcPr>
            <w:tcW w:w="311" w:type="pct"/>
            <w:tcBorders>
              <w:top w:val="single" w:sz="12" w:space="0" w:color="auto"/>
            </w:tcBorders>
          </w:tcPr>
          <w:p w:rsidR="009B29E4" w:rsidRPr="00886F4B" w:rsidRDefault="009B29E4" w:rsidP="00402953">
            <w:pPr>
              <w:jc w:val="center"/>
              <w:rPr>
                <w:sz w:val="16"/>
                <w:szCs w:val="16"/>
              </w:rPr>
            </w:pPr>
            <w:r w:rsidRPr="00886F4B">
              <w:rPr>
                <w:sz w:val="16"/>
                <w:szCs w:val="16"/>
              </w:rPr>
              <w:t>1</w:t>
            </w:r>
          </w:p>
        </w:tc>
        <w:tc>
          <w:tcPr>
            <w:tcW w:w="667" w:type="pct"/>
            <w:tcBorders>
              <w:top w:val="single" w:sz="12" w:space="0" w:color="auto"/>
            </w:tcBorders>
            <w:vAlign w:val="center"/>
          </w:tcPr>
          <w:p w:rsidR="009B29E4" w:rsidRPr="00886F4B" w:rsidRDefault="009B29E4" w:rsidP="00402953">
            <w:pPr>
              <w:jc w:val="center"/>
              <w:rPr>
                <w:sz w:val="16"/>
                <w:szCs w:val="16"/>
              </w:rPr>
            </w:pPr>
            <w:r w:rsidRPr="00886F4B">
              <w:rPr>
                <w:sz w:val="16"/>
                <w:szCs w:val="16"/>
              </w:rPr>
              <w:t>10</w:t>
            </w:r>
          </w:p>
        </w:tc>
        <w:tc>
          <w:tcPr>
            <w:tcW w:w="772" w:type="pct"/>
            <w:tcBorders>
              <w:top w:val="single" w:sz="12" w:space="0" w:color="auto"/>
            </w:tcBorders>
            <w:vAlign w:val="center"/>
          </w:tcPr>
          <w:p w:rsidR="009B29E4" w:rsidRPr="00886F4B" w:rsidRDefault="009B29E4" w:rsidP="00402953">
            <w:pPr>
              <w:jc w:val="center"/>
              <w:rPr>
                <w:sz w:val="16"/>
                <w:szCs w:val="16"/>
              </w:rPr>
            </w:pPr>
            <w:r w:rsidRPr="00886F4B">
              <w:rPr>
                <w:sz w:val="16"/>
                <w:szCs w:val="16"/>
              </w:rPr>
              <w:t>20</w:t>
            </w:r>
          </w:p>
        </w:tc>
        <w:tc>
          <w:tcPr>
            <w:tcW w:w="543" w:type="pct"/>
            <w:vMerge w:val="restart"/>
            <w:tcBorders>
              <w:top w:val="single" w:sz="12" w:space="0" w:color="auto"/>
            </w:tcBorders>
            <w:vAlign w:val="center"/>
          </w:tcPr>
          <w:p w:rsidR="009B29E4" w:rsidRPr="00886F4B" w:rsidRDefault="009B29E4" w:rsidP="00402953">
            <w:pPr>
              <w:jc w:val="center"/>
              <w:rPr>
                <w:sz w:val="16"/>
                <w:szCs w:val="16"/>
              </w:rPr>
            </w:pPr>
            <w:r w:rsidRPr="00886F4B">
              <w:rPr>
                <w:sz w:val="16"/>
                <w:szCs w:val="16"/>
              </w:rPr>
              <w:t>1.5</w:t>
            </w:r>
          </w:p>
        </w:tc>
        <w:tc>
          <w:tcPr>
            <w:tcW w:w="432" w:type="pct"/>
            <w:vMerge w:val="restart"/>
            <w:tcBorders>
              <w:top w:val="single" w:sz="12" w:space="0" w:color="auto"/>
            </w:tcBorders>
            <w:vAlign w:val="center"/>
          </w:tcPr>
          <w:p w:rsidR="009B29E4" w:rsidRPr="00886F4B" w:rsidRDefault="009B29E4" w:rsidP="00402953">
            <w:pPr>
              <w:jc w:val="center"/>
              <w:rPr>
                <w:sz w:val="16"/>
                <w:szCs w:val="16"/>
              </w:rPr>
            </w:pPr>
            <w:r w:rsidRPr="00886F4B">
              <w:rPr>
                <w:sz w:val="16"/>
                <w:szCs w:val="16"/>
              </w:rPr>
              <w:t>44.4</w:t>
            </w:r>
          </w:p>
        </w:tc>
        <w:tc>
          <w:tcPr>
            <w:tcW w:w="432" w:type="pct"/>
            <w:tcBorders>
              <w:top w:val="single" w:sz="12" w:space="0" w:color="auto"/>
            </w:tcBorders>
            <w:vAlign w:val="center"/>
          </w:tcPr>
          <w:p w:rsidR="009B29E4" w:rsidRPr="00886F4B" w:rsidRDefault="009B29E4" w:rsidP="00402953">
            <w:pPr>
              <w:jc w:val="center"/>
              <w:rPr>
                <w:sz w:val="16"/>
                <w:szCs w:val="16"/>
              </w:rPr>
            </w:pPr>
            <w:r w:rsidRPr="00886F4B">
              <w:rPr>
                <w:sz w:val="16"/>
                <w:szCs w:val="16"/>
              </w:rPr>
              <w:t>15.8</w:t>
            </w:r>
          </w:p>
        </w:tc>
        <w:tc>
          <w:tcPr>
            <w:tcW w:w="435" w:type="pct"/>
            <w:tcBorders>
              <w:top w:val="single" w:sz="12" w:space="0" w:color="auto"/>
            </w:tcBorders>
            <w:vAlign w:val="center"/>
          </w:tcPr>
          <w:p w:rsidR="009B29E4" w:rsidRPr="00886F4B" w:rsidRDefault="009B29E4" w:rsidP="00402953">
            <w:pPr>
              <w:jc w:val="center"/>
              <w:rPr>
                <w:sz w:val="16"/>
                <w:szCs w:val="16"/>
              </w:rPr>
            </w:pPr>
            <w:r>
              <w:rPr>
                <w:sz w:val="16"/>
                <w:szCs w:val="16"/>
              </w:rPr>
              <w:t>[15]</w:t>
            </w:r>
          </w:p>
        </w:tc>
        <w:tc>
          <w:tcPr>
            <w:tcW w:w="321" w:type="pct"/>
            <w:vMerge w:val="restart"/>
            <w:tcBorders>
              <w:top w:val="single" w:sz="12" w:space="0" w:color="auto"/>
            </w:tcBorders>
            <w:vAlign w:val="center"/>
          </w:tcPr>
          <w:p w:rsidR="009B29E4" w:rsidRPr="00886F4B" w:rsidRDefault="009B29E4" w:rsidP="00402953">
            <w:pPr>
              <w:jc w:val="center"/>
              <w:rPr>
                <w:sz w:val="16"/>
                <w:szCs w:val="16"/>
              </w:rPr>
            </w:pPr>
            <w:r w:rsidRPr="00886F4B">
              <w:rPr>
                <w:sz w:val="16"/>
                <w:szCs w:val="16"/>
              </w:rPr>
              <w:t>&lt; 55</w:t>
            </w:r>
          </w:p>
          <w:p w:rsidR="009B29E4" w:rsidRPr="00886F4B" w:rsidRDefault="009B29E4" w:rsidP="00402953">
            <w:pPr>
              <w:jc w:val="center"/>
              <w:rPr>
                <w:sz w:val="16"/>
                <w:szCs w:val="16"/>
              </w:rPr>
            </w:pPr>
          </w:p>
        </w:tc>
        <w:tc>
          <w:tcPr>
            <w:tcW w:w="432" w:type="pct"/>
            <w:vMerge w:val="restart"/>
            <w:tcBorders>
              <w:top w:val="single" w:sz="12" w:space="0" w:color="auto"/>
            </w:tcBorders>
            <w:vAlign w:val="center"/>
          </w:tcPr>
          <w:p w:rsidR="009B29E4" w:rsidRPr="00886F4B" w:rsidRDefault="009B29E4" w:rsidP="00402953">
            <w:pPr>
              <w:jc w:val="center"/>
              <w:rPr>
                <w:sz w:val="16"/>
                <w:szCs w:val="16"/>
              </w:rPr>
            </w:pPr>
            <w:r w:rsidRPr="00886F4B">
              <w:rPr>
                <w:sz w:val="16"/>
                <w:szCs w:val="16"/>
              </w:rPr>
              <w:t>&gt; 70</w:t>
            </w:r>
          </w:p>
          <w:p w:rsidR="009B29E4" w:rsidRPr="00886F4B" w:rsidRDefault="009B29E4" w:rsidP="00402953">
            <w:pPr>
              <w:jc w:val="center"/>
              <w:rPr>
                <w:sz w:val="16"/>
                <w:szCs w:val="16"/>
              </w:rPr>
            </w:pPr>
          </w:p>
        </w:tc>
        <w:tc>
          <w:tcPr>
            <w:tcW w:w="656" w:type="pct"/>
            <w:vMerge w:val="restart"/>
            <w:tcBorders>
              <w:top w:val="single" w:sz="12" w:space="0" w:color="auto"/>
            </w:tcBorders>
            <w:vAlign w:val="center"/>
          </w:tcPr>
          <w:p w:rsidR="009B29E4" w:rsidRPr="00886F4B" w:rsidRDefault="009B29E4" w:rsidP="00402953">
            <w:pPr>
              <w:jc w:val="center"/>
              <w:rPr>
                <w:sz w:val="16"/>
                <w:szCs w:val="16"/>
              </w:rPr>
            </w:pPr>
            <w:r w:rsidRPr="00886F4B">
              <w:rPr>
                <w:sz w:val="16"/>
                <w:szCs w:val="16"/>
              </w:rPr>
              <w:t xml:space="preserve">vehicle width </w:t>
            </w:r>
            <w:r w:rsidRPr="00886F4B">
              <w:rPr>
                <w:sz w:val="16"/>
                <w:szCs w:val="16"/>
              </w:rPr>
              <w:br/>
              <w:t>+ 1m</w:t>
            </w: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2</w:t>
            </w:r>
          </w:p>
        </w:tc>
        <w:tc>
          <w:tcPr>
            <w:tcW w:w="667" w:type="pct"/>
            <w:vAlign w:val="center"/>
          </w:tcPr>
          <w:p w:rsidR="009B29E4" w:rsidRPr="00886F4B" w:rsidRDefault="009B29E4" w:rsidP="00402953">
            <w:pPr>
              <w:jc w:val="center"/>
              <w:rPr>
                <w:sz w:val="16"/>
                <w:szCs w:val="16"/>
              </w:rPr>
            </w:pPr>
            <w:r w:rsidRPr="00886F4B">
              <w:rPr>
                <w:sz w:val="16"/>
                <w:szCs w:val="16"/>
              </w:rPr>
              <w:t>10</w:t>
            </w:r>
          </w:p>
        </w:tc>
        <w:tc>
          <w:tcPr>
            <w:tcW w:w="772" w:type="pct"/>
            <w:vAlign w:val="center"/>
          </w:tcPr>
          <w:p w:rsidR="009B29E4" w:rsidRPr="00886F4B" w:rsidRDefault="009B29E4" w:rsidP="00402953">
            <w:pPr>
              <w:jc w:val="center"/>
              <w:rPr>
                <w:sz w:val="16"/>
                <w:szCs w:val="16"/>
              </w:rPr>
            </w:pPr>
            <w:r w:rsidRPr="00886F4B">
              <w:rPr>
                <w:sz w:val="16"/>
                <w:szCs w:val="16"/>
              </w:rPr>
              <w:t>20</w:t>
            </w:r>
          </w:p>
        </w:tc>
        <w:tc>
          <w:tcPr>
            <w:tcW w:w="543"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432" w:type="pct"/>
            <w:vAlign w:val="center"/>
          </w:tcPr>
          <w:p w:rsidR="009B29E4" w:rsidRPr="00886F4B" w:rsidRDefault="009B29E4" w:rsidP="00402953">
            <w:pPr>
              <w:jc w:val="center"/>
              <w:rPr>
                <w:sz w:val="16"/>
                <w:szCs w:val="16"/>
              </w:rPr>
            </w:pPr>
            <w:r w:rsidRPr="00886F4B">
              <w:rPr>
                <w:sz w:val="16"/>
                <w:szCs w:val="16"/>
              </w:rPr>
              <w:t>22</w:t>
            </w:r>
          </w:p>
        </w:tc>
        <w:tc>
          <w:tcPr>
            <w:tcW w:w="435" w:type="pct"/>
            <w:vAlign w:val="center"/>
          </w:tcPr>
          <w:p w:rsidR="009B29E4" w:rsidRPr="00886F4B" w:rsidRDefault="009B29E4" w:rsidP="00402953">
            <w:pPr>
              <w:jc w:val="center"/>
              <w:rPr>
                <w:sz w:val="16"/>
                <w:szCs w:val="16"/>
              </w:rPr>
            </w:pPr>
            <w:r>
              <w:rPr>
                <w:sz w:val="16"/>
                <w:szCs w:val="16"/>
              </w:rPr>
              <w:t>[15]</w:t>
            </w: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3</w:t>
            </w:r>
          </w:p>
        </w:tc>
        <w:tc>
          <w:tcPr>
            <w:tcW w:w="667" w:type="pct"/>
            <w:vAlign w:val="center"/>
          </w:tcPr>
          <w:p w:rsidR="009B29E4" w:rsidRPr="00886F4B" w:rsidRDefault="009B29E4" w:rsidP="00402953">
            <w:pPr>
              <w:jc w:val="center"/>
              <w:rPr>
                <w:sz w:val="16"/>
                <w:szCs w:val="16"/>
              </w:rPr>
            </w:pPr>
            <w:r w:rsidRPr="00886F4B">
              <w:rPr>
                <w:sz w:val="16"/>
                <w:szCs w:val="16"/>
              </w:rPr>
              <w:t>20</w:t>
            </w:r>
          </w:p>
        </w:tc>
        <w:tc>
          <w:tcPr>
            <w:tcW w:w="772" w:type="pct"/>
            <w:vAlign w:val="center"/>
          </w:tcPr>
          <w:p w:rsidR="009B29E4" w:rsidRPr="00886F4B" w:rsidRDefault="009B29E4" w:rsidP="00402953">
            <w:pPr>
              <w:jc w:val="center"/>
              <w:rPr>
                <w:sz w:val="16"/>
                <w:szCs w:val="16"/>
              </w:rPr>
            </w:pPr>
            <w:r w:rsidRPr="00886F4B">
              <w:rPr>
                <w:sz w:val="16"/>
                <w:szCs w:val="16"/>
              </w:rPr>
              <w:t>20</w:t>
            </w:r>
          </w:p>
        </w:tc>
        <w:tc>
          <w:tcPr>
            <w:tcW w:w="543"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432" w:type="pct"/>
            <w:vAlign w:val="center"/>
          </w:tcPr>
          <w:p w:rsidR="009B29E4" w:rsidRPr="00886F4B" w:rsidRDefault="009B29E4" w:rsidP="00402953">
            <w:pPr>
              <w:jc w:val="center"/>
              <w:rPr>
                <w:sz w:val="16"/>
                <w:szCs w:val="16"/>
              </w:rPr>
            </w:pPr>
            <w:r w:rsidRPr="00886F4B">
              <w:rPr>
                <w:sz w:val="16"/>
                <w:szCs w:val="16"/>
              </w:rPr>
              <w:t>38.3</w:t>
            </w:r>
          </w:p>
        </w:tc>
        <w:tc>
          <w:tcPr>
            <w:tcW w:w="435" w:type="pct"/>
            <w:vAlign w:val="center"/>
          </w:tcPr>
          <w:p w:rsidR="009B29E4" w:rsidRPr="00886F4B" w:rsidRDefault="009B29E4" w:rsidP="00402953">
            <w:pPr>
              <w:jc w:val="center"/>
              <w:rPr>
                <w:sz w:val="16"/>
                <w:szCs w:val="16"/>
              </w:rPr>
            </w:pPr>
            <w:r>
              <w:rPr>
                <w:sz w:val="16"/>
                <w:szCs w:val="16"/>
              </w:rPr>
              <w:t>[15]</w:t>
            </w: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4</w:t>
            </w:r>
          </w:p>
        </w:tc>
        <w:tc>
          <w:tcPr>
            <w:tcW w:w="667" w:type="pct"/>
            <w:vAlign w:val="center"/>
          </w:tcPr>
          <w:p w:rsidR="009B29E4" w:rsidRPr="00886F4B" w:rsidRDefault="009B29E4" w:rsidP="00402953">
            <w:pPr>
              <w:jc w:val="center"/>
              <w:rPr>
                <w:sz w:val="16"/>
                <w:szCs w:val="16"/>
              </w:rPr>
            </w:pPr>
            <w:r w:rsidRPr="00886F4B">
              <w:rPr>
                <w:sz w:val="16"/>
                <w:szCs w:val="16"/>
              </w:rPr>
              <w:t>20</w:t>
            </w:r>
          </w:p>
        </w:tc>
        <w:tc>
          <w:tcPr>
            <w:tcW w:w="772" w:type="pct"/>
            <w:vAlign w:val="center"/>
          </w:tcPr>
          <w:p w:rsidR="009B29E4" w:rsidRPr="00886F4B" w:rsidRDefault="009B29E4" w:rsidP="00402953">
            <w:pPr>
              <w:jc w:val="center"/>
              <w:rPr>
                <w:sz w:val="16"/>
                <w:szCs w:val="16"/>
              </w:rPr>
            </w:pPr>
            <w:r w:rsidRPr="00886F4B">
              <w:rPr>
                <w:sz w:val="16"/>
                <w:szCs w:val="16"/>
              </w:rPr>
              <w:t>10</w:t>
            </w:r>
          </w:p>
        </w:tc>
        <w:tc>
          <w:tcPr>
            <w:tcW w:w="543" w:type="pct"/>
            <w:vMerge w:val="restart"/>
            <w:vAlign w:val="center"/>
          </w:tcPr>
          <w:p w:rsidR="009B29E4" w:rsidRPr="00886F4B" w:rsidRDefault="009B29E4" w:rsidP="00402953">
            <w:pPr>
              <w:jc w:val="center"/>
              <w:rPr>
                <w:sz w:val="16"/>
                <w:szCs w:val="16"/>
              </w:rPr>
            </w:pPr>
            <w:r w:rsidRPr="00886F4B">
              <w:rPr>
                <w:sz w:val="16"/>
                <w:szCs w:val="16"/>
              </w:rPr>
              <w:t>4.5</w:t>
            </w:r>
          </w:p>
        </w:tc>
        <w:tc>
          <w:tcPr>
            <w:tcW w:w="432" w:type="pct"/>
            <w:vMerge w:val="restart"/>
            <w:vAlign w:val="center"/>
          </w:tcPr>
          <w:p w:rsidR="009B29E4" w:rsidRPr="00886F4B" w:rsidRDefault="009B29E4" w:rsidP="00402953">
            <w:pPr>
              <w:jc w:val="center"/>
              <w:rPr>
                <w:sz w:val="16"/>
                <w:szCs w:val="16"/>
              </w:rPr>
            </w:pPr>
            <w:r w:rsidRPr="00886F4B">
              <w:rPr>
                <w:sz w:val="16"/>
                <w:szCs w:val="16"/>
              </w:rPr>
              <w:t>22.2</w:t>
            </w:r>
          </w:p>
        </w:tc>
        <w:tc>
          <w:tcPr>
            <w:tcW w:w="432" w:type="pct"/>
            <w:vAlign w:val="center"/>
          </w:tcPr>
          <w:p w:rsidR="009B29E4" w:rsidRPr="00886F4B" w:rsidRDefault="009B29E4" w:rsidP="00402953">
            <w:pPr>
              <w:jc w:val="center"/>
              <w:rPr>
                <w:sz w:val="16"/>
                <w:szCs w:val="16"/>
              </w:rPr>
            </w:pPr>
            <w:r w:rsidRPr="00886F4B">
              <w:rPr>
                <w:sz w:val="16"/>
                <w:szCs w:val="16"/>
              </w:rPr>
              <w:t>43.5</w:t>
            </w:r>
          </w:p>
        </w:tc>
        <w:tc>
          <w:tcPr>
            <w:tcW w:w="435" w:type="pct"/>
            <w:vAlign w:val="center"/>
          </w:tcPr>
          <w:p w:rsidR="009B29E4" w:rsidRPr="00886F4B" w:rsidRDefault="009B29E4" w:rsidP="00402953">
            <w:pPr>
              <w:jc w:val="center"/>
              <w:rPr>
                <w:sz w:val="16"/>
                <w:szCs w:val="16"/>
              </w:rPr>
            </w:pPr>
            <w:r>
              <w:rPr>
                <w:sz w:val="16"/>
                <w:szCs w:val="16"/>
              </w:rPr>
              <w:t>[15]</w:t>
            </w: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5</w:t>
            </w:r>
          </w:p>
        </w:tc>
        <w:tc>
          <w:tcPr>
            <w:tcW w:w="667" w:type="pct"/>
            <w:vAlign w:val="center"/>
          </w:tcPr>
          <w:p w:rsidR="009B29E4" w:rsidRPr="00886F4B" w:rsidRDefault="009B29E4" w:rsidP="00402953">
            <w:pPr>
              <w:jc w:val="center"/>
              <w:rPr>
                <w:sz w:val="16"/>
                <w:szCs w:val="16"/>
              </w:rPr>
            </w:pPr>
            <w:r w:rsidRPr="00886F4B">
              <w:rPr>
                <w:sz w:val="16"/>
                <w:szCs w:val="16"/>
              </w:rPr>
              <w:t>10</w:t>
            </w:r>
          </w:p>
        </w:tc>
        <w:tc>
          <w:tcPr>
            <w:tcW w:w="772" w:type="pct"/>
            <w:vAlign w:val="center"/>
          </w:tcPr>
          <w:p w:rsidR="009B29E4" w:rsidRPr="00886F4B" w:rsidRDefault="009B29E4" w:rsidP="00402953">
            <w:pPr>
              <w:jc w:val="center"/>
              <w:rPr>
                <w:sz w:val="16"/>
                <w:szCs w:val="16"/>
              </w:rPr>
            </w:pPr>
            <w:r w:rsidRPr="00886F4B">
              <w:rPr>
                <w:sz w:val="16"/>
                <w:szCs w:val="16"/>
              </w:rPr>
              <w:t>10</w:t>
            </w:r>
          </w:p>
        </w:tc>
        <w:tc>
          <w:tcPr>
            <w:tcW w:w="543"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432" w:type="pct"/>
            <w:vAlign w:val="center"/>
          </w:tcPr>
          <w:p w:rsidR="009B29E4" w:rsidRPr="00886F4B" w:rsidRDefault="009B29E4" w:rsidP="00402953">
            <w:pPr>
              <w:jc w:val="center"/>
              <w:rPr>
                <w:sz w:val="16"/>
                <w:szCs w:val="16"/>
              </w:rPr>
            </w:pPr>
            <w:r w:rsidRPr="00886F4B">
              <w:rPr>
                <w:sz w:val="16"/>
                <w:szCs w:val="16"/>
              </w:rPr>
              <w:t>19.8</w:t>
            </w:r>
          </w:p>
        </w:tc>
        <w:tc>
          <w:tcPr>
            <w:tcW w:w="435" w:type="pct"/>
            <w:vAlign w:val="center"/>
          </w:tcPr>
          <w:p w:rsidR="009B29E4" w:rsidRPr="00886F4B" w:rsidRDefault="009B29E4" w:rsidP="00402953">
            <w:pPr>
              <w:jc w:val="center"/>
              <w:rPr>
                <w:sz w:val="16"/>
                <w:szCs w:val="16"/>
              </w:rPr>
            </w:pPr>
            <w:r>
              <w:rPr>
                <w:sz w:val="16"/>
                <w:szCs w:val="16"/>
              </w:rPr>
              <w:t>[15]</w:t>
            </w: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6</w:t>
            </w:r>
          </w:p>
        </w:tc>
        <w:tc>
          <w:tcPr>
            <w:tcW w:w="667" w:type="pct"/>
            <w:vMerge w:val="restart"/>
            <w:vAlign w:val="center"/>
          </w:tcPr>
          <w:p w:rsidR="009B29E4" w:rsidRPr="00886F4B" w:rsidRDefault="009B29E4" w:rsidP="00402953">
            <w:pPr>
              <w:jc w:val="center"/>
              <w:rPr>
                <w:sz w:val="16"/>
                <w:szCs w:val="16"/>
              </w:rPr>
            </w:pPr>
            <w:r w:rsidRPr="00886F4B">
              <w:rPr>
                <w:sz w:val="16"/>
                <w:szCs w:val="16"/>
              </w:rPr>
              <w:t>10</w:t>
            </w:r>
          </w:p>
        </w:tc>
        <w:tc>
          <w:tcPr>
            <w:tcW w:w="772" w:type="pct"/>
            <w:vMerge w:val="restart"/>
            <w:vAlign w:val="center"/>
          </w:tcPr>
          <w:p w:rsidR="009B29E4" w:rsidRPr="00886F4B" w:rsidRDefault="009B29E4" w:rsidP="00402953">
            <w:pPr>
              <w:jc w:val="center"/>
              <w:rPr>
                <w:sz w:val="16"/>
                <w:szCs w:val="16"/>
              </w:rPr>
            </w:pPr>
            <w:r w:rsidRPr="00886F4B">
              <w:rPr>
                <w:sz w:val="16"/>
                <w:szCs w:val="16"/>
              </w:rPr>
              <w:t>20</w:t>
            </w:r>
          </w:p>
        </w:tc>
        <w:tc>
          <w:tcPr>
            <w:tcW w:w="543" w:type="pct"/>
            <w:vMerge/>
            <w:vAlign w:val="center"/>
          </w:tcPr>
          <w:p w:rsidR="009B29E4" w:rsidRPr="00886F4B" w:rsidRDefault="009B29E4" w:rsidP="00402953">
            <w:pPr>
              <w:jc w:val="center"/>
              <w:rPr>
                <w:sz w:val="16"/>
                <w:szCs w:val="16"/>
              </w:rPr>
            </w:pPr>
          </w:p>
        </w:tc>
        <w:tc>
          <w:tcPr>
            <w:tcW w:w="432" w:type="pct"/>
            <w:vMerge w:val="restart"/>
            <w:vAlign w:val="center"/>
          </w:tcPr>
          <w:p w:rsidR="009B29E4" w:rsidRPr="00886F4B" w:rsidRDefault="009B29E4" w:rsidP="00402953">
            <w:pPr>
              <w:jc w:val="center"/>
              <w:rPr>
                <w:sz w:val="16"/>
                <w:szCs w:val="16"/>
              </w:rPr>
            </w:pPr>
            <w:r w:rsidRPr="00886F4B">
              <w:rPr>
                <w:sz w:val="16"/>
                <w:szCs w:val="16"/>
              </w:rPr>
              <w:t>44.4</w:t>
            </w:r>
          </w:p>
        </w:tc>
        <w:tc>
          <w:tcPr>
            <w:tcW w:w="432" w:type="pct"/>
            <w:vAlign w:val="center"/>
          </w:tcPr>
          <w:p w:rsidR="009B29E4" w:rsidRPr="00886F4B" w:rsidRDefault="009B29E4" w:rsidP="00402953">
            <w:pPr>
              <w:jc w:val="center"/>
              <w:rPr>
                <w:sz w:val="16"/>
                <w:szCs w:val="16"/>
              </w:rPr>
            </w:pPr>
            <w:r w:rsidRPr="00886F4B">
              <w:rPr>
                <w:sz w:val="16"/>
                <w:szCs w:val="16"/>
              </w:rPr>
              <w:t>14.7</w:t>
            </w:r>
          </w:p>
        </w:tc>
        <w:tc>
          <w:tcPr>
            <w:tcW w:w="435" w:type="pct"/>
            <w:vMerge w:val="restart"/>
            <w:vAlign w:val="center"/>
          </w:tcPr>
          <w:p w:rsidR="009B29E4" w:rsidRPr="00886F4B" w:rsidRDefault="009B29E4" w:rsidP="00402953">
            <w:pPr>
              <w:jc w:val="center"/>
              <w:rPr>
                <w:sz w:val="16"/>
                <w:szCs w:val="16"/>
              </w:rPr>
            </w:pPr>
            <w:r>
              <w:rPr>
                <w:sz w:val="16"/>
                <w:szCs w:val="16"/>
              </w:rPr>
              <w:t>[15]</w:t>
            </w: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r w:rsidR="009B29E4" w:rsidRPr="00886F4B" w:rsidTr="009B29E4">
        <w:tc>
          <w:tcPr>
            <w:tcW w:w="311" w:type="pct"/>
          </w:tcPr>
          <w:p w:rsidR="009B29E4" w:rsidRPr="00886F4B" w:rsidRDefault="009B29E4" w:rsidP="00402953">
            <w:pPr>
              <w:jc w:val="center"/>
              <w:rPr>
                <w:sz w:val="16"/>
                <w:szCs w:val="16"/>
              </w:rPr>
            </w:pPr>
            <w:r w:rsidRPr="00886F4B">
              <w:rPr>
                <w:sz w:val="16"/>
                <w:szCs w:val="16"/>
              </w:rPr>
              <w:t>7</w:t>
            </w:r>
          </w:p>
        </w:tc>
        <w:tc>
          <w:tcPr>
            <w:tcW w:w="667" w:type="pct"/>
            <w:vMerge/>
            <w:vAlign w:val="center"/>
          </w:tcPr>
          <w:p w:rsidR="009B29E4" w:rsidRPr="00886F4B" w:rsidRDefault="009B29E4" w:rsidP="00402953">
            <w:pPr>
              <w:jc w:val="center"/>
              <w:rPr>
                <w:sz w:val="16"/>
                <w:szCs w:val="16"/>
              </w:rPr>
            </w:pPr>
          </w:p>
        </w:tc>
        <w:tc>
          <w:tcPr>
            <w:tcW w:w="772" w:type="pct"/>
            <w:vMerge/>
            <w:vAlign w:val="center"/>
          </w:tcPr>
          <w:p w:rsidR="009B29E4" w:rsidRPr="00886F4B" w:rsidRDefault="009B29E4" w:rsidP="00402953">
            <w:pPr>
              <w:jc w:val="center"/>
              <w:rPr>
                <w:sz w:val="16"/>
                <w:szCs w:val="16"/>
              </w:rPr>
            </w:pPr>
          </w:p>
        </w:tc>
        <w:tc>
          <w:tcPr>
            <w:tcW w:w="543"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432" w:type="pct"/>
            <w:vAlign w:val="center"/>
          </w:tcPr>
          <w:p w:rsidR="009B29E4" w:rsidRPr="00886F4B" w:rsidRDefault="009B29E4" w:rsidP="00402953">
            <w:pPr>
              <w:jc w:val="center"/>
              <w:rPr>
                <w:sz w:val="16"/>
                <w:szCs w:val="16"/>
              </w:rPr>
            </w:pPr>
            <w:r w:rsidRPr="00886F4B">
              <w:rPr>
                <w:sz w:val="16"/>
                <w:szCs w:val="16"/>
              </w:rPr>
              <w:t>17.7</w:t>
            </w:r>
          </w:p>
        </w:tc>
        <w:tc>
          <w:tcPr>
            <w:tcW w:w="435" w:type="pct"/>
            <w:vMerge/>
            <w:vAlign w:val="center"/>
          </w:tcPr>
          <w:p w:rsidR="009B29E4" w:rsidRPr="00886F4B" w:rsidRDefault="009B29E4" w:rsidP="00402953">
            <w:pPr>
              <w:jc w:val="center"/>
              <w:rPr>
                <w:sz w:val="16"/>
                <w:szCs w:val="16"/>
              </w:rPr>
            </w:pPr>
          </w:p>
        </w:tc>
        <w:tc>
          <w:tcPr>
            <w:tcW w:w="321" w:type="pct"/>
            <w:vMerge/>
            <w:vAlign w:val="center"/>
          </w:tcPr>
          <w:p w:rsidR="009B29E4" w:rsidRPr="00886F4B" w:rsidRDefault="009B29E4" w:rsidP="00402953">
            <w:pPr>
              <w:jc w:val="center"/>
              <w:rPr>
                <w:sz w:val="16"/>
                <w:szCs w:val="16"/>
              </w:rPr>
            </w:pPr>
          </w:p>
        </w:tc>
        <w:tc>
          <w:tcPr>
            <w:tcW w:w="432" w:type="pct"/>
            <w:vMerge/>
            <w:vAlign w:val="center"/>
          </w:tcPr>
          <w:p w:rsidR="009B29E4" w:rsidRPr="00886F4B" w:rsidRDefault="009B29E4" w:rsidP="00402953">
            <w:pPr>
              <w:jc w:val="center"/>
              <w:rPr>
                <w:sz w:val="16"/>
                <w:szCs w:val="16"/>
              </w:rPr>
            </w:pPr>
          </w:p>
        </w:tc>
        <w:tc>
          <w:tcPr>
            <w:tcW w:w="656" w:type="pct"/>
            <w:vMerge/>
            <w:vAlign w:val="center"/>
          </w:tcPr>
          <w:p w:rsidR="009B29E4" w:rsidRPr="00886F4B" w:rsidRDefault="009B29E4" w:rsidP="00402953">
            <w:pPr>
              <w:jc w:val="center"/>
              <w:rPr>
                <w:sz w:val="16"/>
                <w:szCs w:val="16"/>
              </w:rPr>
            </w:pPr>
          </w:p>
        </w:tc>
      </w:tr>
    </w:tbl>
    <w:p w:rsidR="00C12F01" w:rsidRDefault="00C12F01">
      <w:pPr>
        <w:suppressAutoHyphens w:val="0"/>
        <w:spacing w:line="240" w:lineRule="auto"/>
        <w:rPr>
          <w:b/>
          <w:sz w:val="28"/>
          <w:lang w:val="fr-CH"/>
        </w:rPr>
        <w:sectPr w:rsidR="00C12F01" w:rsidSect="00DF0610">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34" w:name="_Toc354410599"/>
    </w:p>
    <w:p w:rsidR="00402953" w:rsidRPr="00C12F01" w:rsidRDefault="00402953" w:rsidP="00DB530A">
      <w:pPr>
        <w:keepNext/>
        <w:keepLines/>
        <w:tabs>
          <w:tab w:val="right" w:pos="851"/>
        </w:tabs>
        <w:spacing w:before="360" w:after="240" w:line="300" w:lineRule="exact"/>
        <w:ind w:right="1134"/>
        <w:outlineLvl w:val="0"/>
        <w:rPr>
          <w:b/>
          <w:sz w:val="28"/>
          <w:lang w:val="fr-CH"/>
        </w:rPr>
      </w:pPr>
      <w:r w:rsidRPr="00402953">
        <w:rPr>
          <w:b/>
          <w:sz w:val="28"/>
        </w:rPr>
        <w:t xml:space="preserve">Annex </w:t>
      </w:r>
      <w:proofErr w:type="gramStart"/>
      <w:r w:rsidRPr="00402953">
        <w:rPr>
          <w:b/>
          <w:sz w:val="28"/>
        </w:rPr>
        <w:t>1</w:t>
      </w:r>
      <w:bookmarkEnd w:id="34"/>
      <w:proofErr w:type="gramEnd"/>
    </w:p>
    <w:p w:rsidR="00402953" w:rsidRPr="00402953" w:rsidRDefault="00CB0407" w:rsidP="00DB530A">
      <w:pPr>
        <w:keepNext/>
        <w:keepLines/>
        <w:spacing w:before="360" w:after="240" w:line="300" w:lineRule="exact"/>
        <w:ind w:right="1134"/>
        <w:outlineLvl w:val="0"/>
        <w:rPr>
          <w:b/>
          <w:sz w:val="28"/>
        </w:rPr>
      </w:pPr>
      <w:bookmarkStart w:id="35" w:name="_Toc354410600"/>
      <w:r>
        <w:rPr>
          <w:b/>
          <w:sz w:val="28"/>
        </w:rPr>
        <w:tab/>
      </w:r>
      <w:r>
        <w:rPr>
          <w:b/>
          <w:sz w:val="28"/>
        </w:rPr>
        <w:tab/>
      </w:r>
      <w:r w:rsidR="00402953" w:rsidRPr="00402953">
        <w:rPr>
          <w:b/>
          <w:sz w:val="28"/>
        </w:rPr>
        <w:t>Communication</w:t>
      </w:r>
      <w:bookmarkEnd w:id="35"/>
    </w:p>
    <w:p w:rsidR="00402953" w:rsidRPr="00402953" w:rsidRDefault="00402953" w:rsidP="00402953">
      <w:pPr>
        <w:ind w:left="567" w:firstLine="567"/>
      </w:pPr>
      <w:r w:rsidRPr="00402953">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02953" w:rsidRPr="00402953" w:rsidTr="00402953">
        <w:tc>
          <w:tcPr>
            <w:tcW w:w="3840" w:type="dxa"/>
          </w:tcPr>
          <w:p w:rsidR="00402953" w:rsidRPr="00402953" w:rsidRDefault="00402953" w:rsidP="00402953">
            <w:r>
              <w:rPr>
                <w:noProof/>
                <w:lang w:eastAsia="en-GB"/>
              </w:rPr>
              <w:drawing>
                <wp:inline distT="0" distB="0" distL="0" distR="0">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rsidR="00402953" w:rsidRPr="00402953"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402953">
              <w:t>issued by :</w:t>
            </w:r>
            <w:r w:rsidRPr="00402953">
              <w:tab/>
              <w:t>(Name of administration)</w:t>
            </w:r>
          </w:p>
          <w:p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rsidR="00402953" w:rsidRPr="00402953" w:rsidRDefault="00402953" w:rsidP="00402953"/>
        </w:tc>
      </w:tr>
    </w:tbl>
    <w:p w:rsidR="00402953" w:rsidRPr="00402953" w:rsidRDefault="00402953" w:rsidP="00402953">
      <w:pPr>
        <w:spacing w:before="120"/>
        <w:ind w:left="567" w:firstLine="567"/>
      </w:pPr>
      <w:r w:rsidRPr="00402953">
        <w:rPr>
          <w:color w:val="FFFFFF"/>
          <w:sz w:val="18"/>
          <w:vertAlign w:val="superscript"/>
        </w:rPr>
        <w:footnoteReference w:id="3"/>
      </w:r>
      <w:r w:rsidRPr="00402953">
        <w:t xml:space="preserve">Concerning: </w:t>
      </w:r>
      <w:r w:rsidRPr="00402953">
        <w:rPr>
          <w:sz w:val="18"/>
          <w:szCs w:val="18"/>
          <w:vertAlign w:val="superscript"/>
        </w:rPr>
        <w:footnoteReference w:id="4"/>
      </w:r>
      <w:r w:rsidRPr="00402953">
        <w:tab/>
        <w:t>Approval granted</w:t>
      </w:r>
    </w:p>
    <w:p w:rsidR="00402953" w:rsidRPr="00402953" w:rsidRDefault="00402953" w:rsidP="00402953">
      <w:pPr>
        <w:ind w:left="2268" w:right="1134" w:firstLine="567"/>
        <w:jc w:val="both"/>
      </w:pPr>
      <w:r w:rsidRPr="00402953">
        <w:t>Approval extended</w:t>
      </w:r>
    </w:p>
    <w:p w:rsidR="00402953" w:rsidRPr="00402953" w:rsidRDefault="00402953" w:rsidP="00402953">
      <w:pPr>
        <w:ind w:left="2268" w:right="1134" w:firstLine="567"/>
        <w:jc w:val="both"/>
      </w:pPr>
      <w:r w:rsidRPr="00402953">
        <w:t>Approval refused</w:t>
      </w:r>
    </w:p>
    <w:p w:rsidR="00402953" w:rsidRPr="00402953" w:rsidRDefault="00402953" w:rsidP="00402953">
      <w:pPr>
        <w:ind w:left="2268" w:right="1134" w:firstLine="567"/>
        <w:jc w:val="both"/>
      </w:pPr>
      <w:r w:rsidRPr="00402953">
        <w:t>Approval withdrawn</w:t>
      </w:r>
    </w:p>
    <w:p w:rsidR="00402953" w:rsidRPr="00402953" w:rsidRDefault="00402953" w:rsidP="00402953">
      <w:pPr>
        <w:spacing w:after="120"/>
        <w:ind w:left="2268" w:right="1134" w:firstLine="567"/>
        <w:jc w:val="both"/>
      </w:pPr>
      <w:r w:rsidRPr="00402953">
        <w:t>Production definitively discontinued</w:t>
      </w:r>
    </w:p>
    <w:p w:rsidR="00402953" w:rsidRPr="00402953" w:rsidRDefault="00402953" w:rsidP="00402953">
      <w:pPr>
        <w:spacing w:after="120"/>
        <w:ind w:left="1134" w:right="1134"/>
        <w:jc w:val="both"/>
      </w:pPr>
      <w:proofErr w:type="gramStart"/>
      <w:r w:rsidRPr="00402953">
        <w:t>of</w:t>
      </w:r>
      <w:proofErr w:type="gramEnd"/>
      <w:r w:rsidRPr="00402953">
        <w:t xml:space="preserve"> a type of vehicle with regard to the Blind Spot Information System (BSIS) pursuant to Regulation No. XXX</w:t>
      </w:r>
    </w:p>
    <w:p w:rsidR="00402953" w:rsidRPr="00402953" w:rsidRDefault="00402953" w:rsidP="00402953">
      <w:pPr>
        <w:tabs>
          <w:tab w:val="left" w:leader="dot" w:pos="4536"/>
          <w:tab w:val="left" w:leader="dot" w:pos="8505"/>
        </w:tabs>
        <w:spacing w:after="120"/>
        <w:ind w:left="1134" w:right="1134"/>
        <w:jc w:val="both"/>
      </w:pPr>
      <w:r w:rsidRPr="00402953">
        <w:t>Approval No.:</w:t>
      </w:r>
      <w:r w:rsidRPr="00402953">
        <w:tab/>
      </w:r>
      <w:r w:rsidR="009831FD">
        <w:rPr>
          <w:rStyle w:val="CommentReference"/>
        </w:rPr>
        <w:commentReference w:id="36"/>
      </w:r>
      <w:r w:rsidRPr="00402953">
        <w:tab/>
      </w:r>
    </w:p>
    <w:p w:rsidR="00402953" w:rsidRPr="00402953" w:rsidRDefault="00402953" w:rsidP="00402953">
      <w:pPr>
        <w:tabs>
          <w:tab w:val="left" w:pos="1701"/>
          <w:tab w:val="left" w:leader="dot" w:pos="8505"/>
        </w:tabs>
        <w:spacing w:after="120"/>
        <w:ind w:left="1134" w:right="1134"/>
        <w:jc w:val="both"/>
      </w:pPr>
      <w:r w:rsidRPr="00402953">
        <w:t>1.</w:t>
      </w:r>
      <w:r w:rsidRPr="00402953">
        <w:tab/>
        <w:t>Trademark:</w:t>
      </w:r>
      <w:r w:rsidRPr="00402953">
        <w:tab/>
      </w:r>
    </w:p>
    <w:p w:rsidR="00402953" w:rsidRPr="00402953" w:rsidRDefault="00402953" w:rsidP="00402953">
      <w:pPr>
        <w:tabs>
          <w:tab w:val="left" w:pos="1701"/>
          <w:tab w:val="left" w:leader="dot" w:pos="8505"/>
        </w:tabs>
        <w:spacing w:after="120"/>
        <w:ind w:left="1134" w:right="1134"/>
        <w:jc w:val="both"/>
      </w:pPr>
      <w:r w:rsidRPr="00402953">
        <w:t>2.</w:t>
      </w:r>
      <w:r w:rsidRPr="00402953">
        <w:tab/>
        <w:t>Type and trade name(s):</w:t>
      </w:r>
      <w:r w:rsidRPr="00402953">
        <w:tab/>
      </w:r>
    </w:p>
    <w:p w:rsidR="00402953" w:rsidRPr="00402953" w:rsidRDefault="00402953" w:rsidP="00402953">
      <w:pPr>
        <w:tabs>
          <w:tab w:val="left" w:pos="1701"/>
          <w:tab w:val="left" w:leader="dot" w:pos="8505"/>
        </w:tabs>
        <w:spacing w:after="120"/>
        <w:ind w:left="1134" w:right="1134"/>
        <w:jc w:val="both"/>
      </w:pPr>
      <w:r w:rsidRPr="00402953">
        <w:t>3.</w:t>
      </w:r>
      <w:r w:rsidRPr="00402953">
        <w:tab/>
        <w:t>Name and address of manufacturer:</w:t>
      </w:r>
      <w:r w:rsidRPr="00402953">
        <w:tab/>
      </w:r>
    </w:p>
    <w:p w:rsidR="00402953" w:rsidRPr="00402953" w:rsidRDefault="00402953" w:rsidP="00402953">
      <w:pPr>
        <w:tabs>
          <w:tab w:val="left" w:pos="1701"/>
          <w:tab w:val="left" w:leader="dot" w:pos="8505"/>
        </w:tabs>
        <w:spacing w:after="120"/>
        <w:ind w:left="1134" w:right="1134"/>
        <w:jc w:val="both"/>
      </w:pPr>
      <w:r w:rsidRPr="00402953">
        <w:t>4.</w:t>
      </w:r>
      <w:r w:rsidRPr="00402953">
        <w:tab/>
        <w:t xml:space="preserve">If applicable, name and address of manufacturer’s representative: </w:t>
      </w:r>
      <w:r w:rsidRPr="00402953">
        <w:tab/>
      </w:r>
    </w:p>
    <w:p w:rsidR="00402953" w:rsidRPr="00402953" w:rsidRDefault="00402953" w:rsidP="00402953">
      <w:pPr>
        <w:tabs>
          <w:tab w:val="left" w:pos="1701"/>
          <w:tab w:val="left" w:leader="dot" w:pos="8505"/>
        </w:tabs>
        <w:spacing w:after="120"/>
        <w:ind w:left="1134" w:right="1134"/>
        <w:jc w:val="both"/>
      </w:pPr>
      <w:r w:rsidRPr="00402953">
        <w:t>5.</w:t>
      </w:r>
      <w:r w:rsidRPr="00402953">
        <w:tab/>
        <w:t>Brief description of vehicle:</w:t>
      </w:r>
      <w:r w:rsidRPr="00402953">
        <w:tab/>
      </w:r>
    </w:p>
    <w:p w:rsidR="00402953" w:rsidRPr="00402953" w:rsidRDefault="00402953" w:rsidP="00402953">
      <w:pPr>
        <w:tabs>
          <w:tab w:val="left" w:pos="1701"/>
          <w:tab w:val="left" w:leader="dot" w:pos="8505"/>
        </w:tabs>
        <w:spacing w:after="120"/>
        <w:ind w:left="1134" w:right="1134"/>
        <w:jc w:val="both"/>
      </w:pPr>
      <w:r w:rsidRPr="00402953">
        <w:t>6.</w:t>
      </w:r>
      <w:r w:rsidRPr="00402953">
        <w:tab/>
        <w:t xml:space="preserve">Date of submission of vehicle for approval: </w:t>
      </w:r>
      <w:r w:rsidRPr="00402953">
        <w:tab/>
      </w:r>
    </w:p>
    <w:p w:rsidR="00402953" w:rsidRPr="00402953" w:rsidRDefault="00402953" w:rsidP="00402953">
      <w:pPr>
        <w:tabs>
          <w:tab w:val="left" w:pos="1701"/>
          <w:tab w:val="left" w:leader="dot" w:pos="8505"/>
        </w:tabs>
        <w:spacing w:after="120"/>
        <w:ind w:left="1134" w:right="1134"/>
        <w:jc w:val="both"/>
      </w:pPr>
      <w:r w:rsidRPr="00402953">
        <w:t>7.</w:t>
      </w:r>
      <w:r w:rsidRPr="00402953">
        <w:tab/>
        <w:t xml:space="preserve">Technical Service performing the approval tests: </w:t>
      </w:r>
      <w:r w:rsidRPr="00402953">
        <w:tab/>
      </w:r>
    </w:p>
    <w:p w:rsidR="00402953" w:rsidRPr="00402953" w:rsidRDefault="00402953" w:rsidP="00402953">
      <w:pPr>
        <w:tabs>
          <w:tab w:val="left" w:pos="1701"/>
          <w:tab w:val="left" w:leader="dot" w:pos="8505"/>
        </w:tabs>
        <w:spacing w:after="120"/>
        <w:ind w:left="1134" w:right="1134"/>
        <w:jc w:val="both"/>
      </w:pPr>
      <w:r w:rsidRPr="00402953">
        <w:t>8.</w:t>
      </w:r>
      <w:r w:rsidRPr="00402953">
        <w:tab/>
        <w:t>Date of report issued by that Service:</w:t>
      </w:r>
      <w:r w:rsidRPr="00402953">
        <w:tab/>
      </w:r>
    </w:p>
    <w:p w:rsidR="00402953" w:rsidRDefault="00402953" w:rsidP="00402953">
      <w:pPr>
        <w:tabs>
          <w:tab w:val="left" w:pos="1701"/>
          <w:tab w:val="left" w:leader="dot" w:pos="8505"/>
        </w:tabs>
        <w:spacing w:after="120"/>
        <w:ind w:left="1134" w:right="1134"/>
        <w:jc w:val="both"/>
      </w:pPr>
      <w:r w:rsidRPr="00402953">
        <w:t>9.</w:t>
      </w:r>
      <w:r w:rsidRPr="00402953">
        <w:tab/>
        <w:t>Number of report issued by that Service:</w:t>
      </w:r>
      <w:r w:rsidRPr="00402953">
        <w:tab/>
      </w:r>
    </w:p>
    <w:p w:rsidR="00371105" w:rsidRPr="00402953" w:rsidRDefault="00371105" w:rsidP="00402953">
      <w:pPr>
        <w:tabs>
          <w:tab w:val="left" w:pos="1701"/>
          <w:tab w:val="left" w:leader="dot" w:pos="8505"/>
        </w:tabs>
        <w:spacing w:after="120"/>
        <w:ind w:left="1134" w:right="1134"/>
        <w:jc w:val="both"/>
      </w:pPr>
      <w:r>
        <w:t>10.</w:t>
      </w:r>
      <w:r>
        <w:tab/>
        <w:t>Reason(s) for extension (if applicable</w:t>
      </w:r>
      <w:proofErr w:type="gramStart"/>
      <w:r>
        <w:t>)</w:t>
      </w:r>
      <w:r w:rsidRPr="00371105">
        <w:t xml:space="preserve"> </w:t>
      </w:r>
      <w:r w:rsidRPr="00402953">
        <w:t>:</w:t>
      </w:r>
      <w:proofErr w:type="gramEnd"/>
      <w:r w:rsidRPr="00402953">
        <w:tab/>
      </w:r>
    </w:p>
    <w:p w:rsidR="00402953" w:rsidRPr="00402953" w:rsidRDefault="00402953" w:rsidP="00402953">
      <w:pPr>
        <w:tabs>
          <w:tab w:val="left" w:pos="1701"/>
          <w:tab w:val="left" w:leader="dot" w:pos="8505"/>
        </w:tabs>
        <w:spacing w:after="120"/>
        <w:ind w:left="1134" w:right="1134"/>
        <w:jc w:val="both"/>
      </w:pPr>
      <w:r w:rsidRPr="00402953">
        <w:t>10.</w:t>
      </w:r>
      <w:r w:rsidRPr="00402953">
        <w:tab/>
        <w:t>Approval with regard to the BSIS is granted/refused</w:t>
      </w:r>
      <w:r w:rsidR="00371105">
        <w:t>/extended/withdrawn</w:t>
      </w:r>
      <w:proofErr w:type="gramStart"/>
      <w:r w:rsidRPr="00402953">
        <w:t>:</w:t>
      </w:r>
      <w:r w:rsidRPr="00402953">
        <w:rPr>
          <w:vertAlign w:val="superscript"/>
        </w:rPr>
        <w:t>2</w:t>
      </w:r>
      <w:proofErr w:type="gramEnd"/>
      <w:r w:rsidRPr="00402953">
        <w:t xml:space="preserve"> </w:t>
      </w:r>
    </w:p>
    <w:p w:rsidR="00402953" w:rsidRPr="00402953" w:rsidRDefault="00402953" w:rsidP="00402953">
      <w:pPr>
        <w:tabs>
          <w:tab w:val="left" w:pos="1701"/>
          <w:tab w:val="left" w:leader="dot" w:pos="8505"/>
        </w:tabs>
        <w:spacing w:after="120"/>
        <w:ind w:left="1134" w:right="1134"/>
        <w:jc w:val="both"/>
      </w:pPr>
      <w:r w:rsidRPr="00402953">
        <w:t>11.</w:t>
      </w:r>
      <w:r w:rsidRPr="00402953">
        <w:tab/>
        <w:t>Place:</w:t>
      </w:r>
      <w:r w:rsidRPr="00402953">
        <w:tab/>
      </w:r>
    </w:p>
    <w:p w:rsidR="00402953" w:rsidRPr="00402953" w:rsidRDefault="00402953" w:rsidP="00402953">
      <w:pPr>
        <w:tabs>
          <w:tab w:val="left" w:pos="1701"/>
          <w:tab w:val="left" w:leader="dot" w:pos="8505"/>
        </w:tabs>
        <w:spacing w:after="120"/>
        <w:ind w:left="1134" w:right="1134"/>
        <w:jc w:val="both"/>
      </w:pPr>
      <w:r w:rsidRPr="00402953">
        <w:t>12.</w:t>
      </w:r>
      <w:r w:rsidRPr="00402953">
        <w:tab/>
        <w:t>Date:</w:t>
      </w:r>
      <w:r w:rsidRPr="00402953">
        <w:tab/>
      </w:r>
    </w:p>
    <w:p w:rsidR="00402953" w:rsidRPr="00402953" w:rsidRDefault="00402953" w:rsidP="00402953">
      <w:pPr>
        <w:tabs>
          <w:tab w:val="left" w:pos="1701"/>
          <w:tab w:val="left" w:leader="dot" w:pos="8505"/>
        </w:tabs>
        <w:spacing w:after="120"/>
        <w:ind w:left="1134" w:right="1134"/>
        <w:jc w:val="both"/>
      </w:pPr>
      <w:r w:rsidRPr="00402953">
        <w:t>13.</w:t>
      </w:r>
      <w:r w:rsidRPr="00402953">
        <w:tab/>
        <w:t>Signature:</w:t>
      </w:r>
      <w:r w:rsidRPr="00402953">
        <w:tab/>
      </w:r>
    </w:p>
    <w:p w:rsidR="00402953" w:rsidRPr="00402953" w:rsidRDefault="00402953" w:rsidP="00402953">
      <w:pPr>
        <w:tabs>
          <w:tab w:val="left" w:pos="1701"/>
          <w:tab w:val="left" w:leader="dot" w:pos="8505"/>
        </w:tabs>
        <w:spacing w:after="120"/>
        <w:ind w:left="1689" w:right="1134" w:hanging="555"/>
        <w:jc w:val="both"/>
      </w:pPr>
      <w:r w:rsidRPr="00402953">
        <w:t>14.</w:t>
      </w:r>
      <w:r w:rsidRPr="00402953">
        <w:tab/>
        <w:t xml:space="preserve">Annexed to this communication </w:t>
      </w:r>
      <w:proofErr w:type="gramStart"/>
      <w:r w:rsidRPr="00402953">
        <w:t>are the following documents, bearing the approval number indicated</w:t>
      </w:r>
      <w:proofErr w:type="gramEnd"/>
      <w:r w:rsidRPr="00402953">
        <w:t xml:space="preserve"> above:</w:t>
      </w:r>
      <w:r w:rsidRPr="00402953">
        <w:tab/>
      </w:r>
      <w:r w:rsidRPr="00402953">
        <w:tab/>
      </w:r>
    </w:p>
    <w:p w:rsidR="00402953" w:rsidRPr="00402953" w:rsidRDefault="00402953" w:rsidP="00402953">
      <w:pPr>
        <w:tabs>
          <w:tab w:val="left" w:pos="1701"/>
          <w:tab w:val="left" w:leader="dot" w:pos="8505"/>
        </w:tabs>
        <w:spacing w:after="120"/>
        <w:ind w:left="1134" w:right="1134"/>
        <w:jc w:val="both"/>
      </w:pPr>
      <w:r w:rsidRPr="00402953">
        <w:t>15.</w:t>
      </w:r>
      <w:r w:rsidRPr="00402953">
        <w:tab/>
        <w:t>Any remarks:</w:t>
      </w:r>
      <w:r w:rsidRPr="00402953">
        <w:tab/>
      </w:r>
    </w:p>
    <w:p w:rsidR="00402953" w:rsidRPr="00402953" w:rsidRDefault="00402953">
      <w:pPr>
        <w:keepNext/>
        <w:keepLines/>
        <w:tabs>
          <w:tab w:val="right" w:pos="851"/>
        </w:tabs>
        <w:spacing w:before="360" w:after="240" w:line="300" w:lineRule="exact"/>
        <w:ind w:right="1134"/>
        <w:rPr>
          <w:b/>
          <w:sz w:val="28"/>
        </w:rPr>
        <w:sectPr w:rsidR="00402953" w:rsidRPr="00402953" w:rsidSect="00DF0610">
          <w:headerReference w:type="default" r:id="rId18"/>
          <w:footerReference w:type="default" r:id="rId19"/>
          <w:headerReference w:type="first" r:id="rId20"/>
          <w:footnotePr>
            <w:numRestart w:val="eachSect"/>
          </w:footnotePr>
          <w:endnotePr>
            <w:numFmt w:val="decimal"/>
          </w:endnotePr>
          <w:pgSz w:w="11907" w:h="16840" w:code="9"/>
          <w:pgMar w:top="1701" w:right="1134" w:bottom="2268" w:left="1134" w:header="1134" w:footer="1701" w:gutter="0"/>
          <w:cols w:space="720"/>
          <w:docGrid w:linePitch="272"/>
        </w:sectPr>
      </w:pPr>
      <w:bookmarkStart w:id="37" w:name="_Toc108926532"/>
    </w:p>
    <w:p w:rsidR="00402953" w:rsidRPr="00402953" w:rsidRDefault="00402953" w:rsidP="00DB530A">
      <w:pPr>
        <w:keepNext/>
        <w:keepLines/>
        <w:spacing w:before="360" w:after="240" w:line="300" w:lineRule="exact"/>
        <w:ind w:left="1134" w:right="1134" w:hanging="1134"/>
        <w:outlineLvl w:val="0"/>
        <w:rPr>
          <w:b/>
          <w:sz w:val="28"/>
        </w:rPr>
      </w:pPr>
      <w:bookmarkStart w:id="38" w:name="_Toc354410601"/>
      <w:r w:rsidRPr="00402953">
        <w:rPr>
          <w:b/>
          <w:sz w:val="28"/>
        </w:rPr>
        <w:t xml:space="preserve">Annex </w:t>
      </w:r>
      <w:proofErr w:type="gramStart"/>
      <w:r w:rsidRPr="00402953">
        <w:rPr>
          <w:b/>
          <w:sz w:val="28"/>
        </w:rPr>
        <w:t>2</w:t>
      </w:r>
      <w:bookmarkEnd w:id="37"/>
      <w:bookmarkEnd w:id="38"/>
      <w:proofErr w:type="gramEnd"/>
    </w:p>
    <w:p w:rsidR="00402953" w:rsidRPr="00402953" w:rsidRDefault="003E71C9" w:rsidP="00DB530A">
      <w:pPr>
        <w:keepNext/>
        <w:keepLines/>
        <w:spacing w:before="360" w:after="240" w:line="300" w:lineRule="exact"/>
        <w:ind w:right="1134"/>
        <w:outlineLvl w:val="0"/>
        <w:rPr>
          <w:b/>
          <w:bCs/>
          <w:sz w:val="28"/>
        </w:rPr>
      </w:pPr>
      <w:bookmarkStart w:id="39" w:name="_Toc108926533"/>
      <w:bookmarkStart w:id="40" w:name="_Toc354410602"/>
      <w:r>
        <w:rPr>
          <w:b/>
          <w:sz w:val="28"/>
        </w:rPr>
        <w:tab/>
      </w:r>
      <w:r>
        <w:rPr>
          <w:b/>
          <w:sz w:val="28"/>
        </w:rPr>
        <w:tab/>
      </w:r>
      <w:r w:rsidR="00402953" w:rsidRPr="00402953">
        <w:rPr>
          <w:b/>
          <w:sz w:val="28"/>
        </w:rPr>
        <w:t>Arrangements of approval marks</w:t>
      </w:r>
      <w:bookmarkEnd w:id="39"/>
      <w:bookmarkEnd w:id="40"/>
    </w:p>
    <w:p w:rsidR="00402953" w:rsidRPr="00402953" w:rsidRDefault="00402953" w:rsidP="00402953">
      <w:pPr>
        <w:spacing w:after="120"/>
        <w:ind w:left="1134" w:right="1134"/>
        <w:jc w:val="both"/>
      </w:pPr>
      <w:r w:rsidRPr="00402953">
        <w:t>(</w:t>
      </w:r>
      <w:proofErr w:type="gramStart"/>
      <w:r w:rsidRPr="00402953">
        <w:t>see</w:t>
      </w:r>
      <w:proofErr w:type="gramEnd"/>
      <w:r w:rsidRPr="00402953">
        <w:t xml:space="preserve"> paragraphs 4.</w:t>
      </w:r>
      <w:r w:rsidR="00234B7A">
        <w:t>5</w:t>
      </w:r>
      <w:r w:rsidRPr="00402953">
        <w:t>. to 4.</w:t>
      </w:r>
      <w:r w:rsidR="00900D26">
        <w:t>5</w:t>
      </w:r>
      <w:r w:rsidRPr="00402953">
        <w:t>.2. of this Regulation)</w:t>
      </w:r>
    </w:p>
    <w:p w:rsidR="00402953" w:rsidRPr="00402953" w:rsidRDefault="00DC346B" w:rsidP="00402953">
      <w:pPr>
        <w:spacing w:after="120"/>
        <w:ind w:left="1134" w:right="1134"/>
        <w:jc w:val="both"/>
      </w:pPr>
      <w:r>
        <w:rPr>
          <w:noProof/>
          <w:lang w:val="nl-NL" w:eastAsia="nl-NL"/>
        </w:rPr>
        <w:pict>
          <v:group id="Group 168" o:spid="_x0000_s1026" style="position:absolute;left:0;text-align:left;margin-left:171.3pt;margin-top:24.55pt;width:147.45pt;height:38.7pt;z-index:251698176"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">
            <v:group id="Group 19" o:spid="_x0000_s1027" style="position:absolute;left:5169;top:3992;width:2340;height:774" coordorigin="3924,3977"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AE04AD" w:rsidRDefault="00AE04AD" w:rsidP="00402953"/>
                  </w:txbxContent>
                </v:textbox>
              </v:shape>
              <v:shape id="Text Box 21" o:spid="_x0000_s1029" type="#_x0000_t202" style="position:absolute;left:3924;top:397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Bg8EA&#10;AADcAAAADwAAAGRycy9kb3ducmV2LnhtbERPzYrCMBC+C/sOYRa8yJruou1ajeIKiteqDzA2Y1u2&#10;mZQm2vr2RhC8zcf3O4tVb2pxo9ZVlhV8jyMQxLnVFRcKTsft1y8I55E11pZJwZ0crJYfgwWm2nac&#10;0e3gCxFC2KWooPS+SaV0eUkG3dg2xIG72NagD7AtpG6xC+Gmlj9RFEuDFYeGEhvalJT/H65GwWXf&#10;jaaz7rzzpySbxH9YJWd7V2r42a/nIDz1/i1+ufc6zE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YPBAAAA3AAAAA8AAAAAAAAAAAAAAAAAmAIAAGRycy9kb3du&#10;cmV2LnhtbFBLBQYAAAAABAAEAPUAAACGAwAAAAA=&#10;" stroked="f">
                <v:textbox>
                  <w:txbxContent>
                    <w:p w:rsidR="00AE04AD" w:rsidRDefault="00AE04AD" w:rsidP="00402953">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 from="4560,4040" to="456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group>
        </w:pict>
      </w:r>
      <w:bookmarkStart w:id="41" w:name="_MON_1420719363"/>
      <w:bookmarkEnd w:id="41"/>
      <w:bookmarkStart w:id="42" w:name="_MON_1339922715"/>
      <w:bookmarkEnd w:id="42"/>
      <w:r w:rsidR="00402953" w:rsidRPr="00402953">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66pt" o:ole="">
            <v:imagedata r:id="rId21" o:title=""/>
          </v:shape>
          <o:OLEObject Type="Embed" ProgID="Word.Picture.8" ShapeID="_x0000_i1025" DrawAspect="Content" ObjectID="_1584537728" r:id="rId22"/>
        </w:object>
      </w:r>
    </w:p>
    <w:p w:rsidR="00402953" w:rsidRPr="00402953" w:rsidRDefault="00402953" w:rsidP="00402953">
      <w:pPr>
        <w:spacing w:after="120"/>
        <w:ind w:left="1134" w:right="1134"/>
        <w:jc w:val="right"/>
      </w:pPr>
      <w:r w:rsidRPr="00402953">
        <w:t>a = 8 mm min</w:t>
      </w:r>
    </w:p>
    <w:p w:rsidR="00402953" w:rsidRDefault="00402953" w:rsidP="00C12F01">
      <w:pPr>
        <w:spacing w:after="120"/>
        <w:ind w:left="1134" w:right="1134"/>
        <w:jc w:val="both"/>
      </w:pPr>
      <w:r w:rsidRPr="00402953">
        <w:t xml:space="preserve">The above approval mark affixed to a vehicle shows that the vehicle type concerned </w:t>
      </w:r>
      <w:proofErr w:type="gramStart"/>
      <w:r w:rsidRPr="00402953">
        <w:t>has been approved</w:t>
      </w:r>
      <w:proofErr w:type="gramEnd"/>
      <w:r w:rsidRPr="00402953">
        <w:t xml:space="preserve"> in Germany (E1) with regard to the BSIS pursuant to Regulation No. XXX. The first two digits of the approval number indicate that the approval </w:t>
      </w:r>
      <w:proofErr w:type="gramStart"/>
      <w:r w:rsidRPr="00402953">
        <w:t>was granted</w:t>
      </w:r>
      <w:proofErr w:type="gramEnd"/>
      <w:r w:rsidRPr="00402953">
        <w:t xml:space="preserve"> in accordance with the requirements of Regulation No. </w:t>
      </w:r>
      <w:proofErr w:type="gramStart"/>
      <w:r w:rsidRPr="00C12F01">
        <w:t>XXX</w:t>
      </w:r>
      <w:r w:rsidRPr="00402953">
        <w:t xml:space="preserve"> in its original form.</w:t>
      </w:r>
      <w:proofErr w:type="gramEnd"/>
    </w:p>
    <w:p w:rsidR="006D08BF" w:rsidRDefault="006D08BF" w:rsidP="00C12F01">
      <w:pPr>
        <w:spacing w:after="120"/>
        <w:ind w:left="1134" w:right="1134"/>
        <w:jc w:val="both"/>
      </w:pPr>
    </w:p>
    <w:p w:rsidR="006D08BF" w:rsidRDefault="00DC346B" w:rsidP="00C12F01">
      <w:pPr>
        <w:spacing w:after="120"/>
        <w:ind w:left="1134" w:right="1134"/>
        <w:jc w:val="both"/>
      </w:pPr>
      <w:r>
        <w:rPr>
          <w:rFonts w:eastAsia="MS Mincho"/>
          <w:noProof/>
          <w:sz w:val="22"/>
          <w:szCs w:val="22"/>
          <w:lang w:val="nl-NL" w:eastAsia="nl-NL"/>
        </w:rPr>
        <w:pict>
          <v:group id="Group 6" o:spid="_x0000_s1031" style="position:absolute;left:0;text-align:left;margin-left:61.35pt;margin-top:3.6pt;width:329.05pt;height:99pt;z-index:25174732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">
            <v:group id="Gruppieren 304" o:spid="_x0000_s1032"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kstvak 2" o:spid="_x0000_s1033" type="#_x0000_t202" style="position:absolute;left:8645;width:8915;height:7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E04AD" w:rsidRPr="00B9582B" w:rsidRDefault="00AE04AD" w:rsidP="006D08BF">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ep 18" o:spid="_x0000_s1035"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Rechte verbindingslijn 12" o:spid="_x0000_s1036" style="position:absolute;visibility:visibl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Rechte verbindingslijn 10" o:spid="_x0000_s1037" style="position:absolute;visibility:visibl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Boog 13" o:spid="_x0000_s1038" style="position:absolute;left:4159;width:5950;height:6737;visibility:visible;v-text-anchor:middle" coordsize="594995,6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qGcEA&#10;AADbAAAADwAAAGRycy9kb3ducmV2LnhtbERPTWsCMRC9F/wPYQQvotlKKbIaRWwFb7VRweOwGTfL&#10;bibLJtX13zcFobd5vM9ZrnvXiBt1ofKs4HWagSAuvKm4VHA67iZzECEiG2w8k4IHBVivBi9LzI2/&#10;8zfddCxFCuGQowIbY5tLGQpLDsPUt8SJu/rOYUywK6Xp8J7CXSNnWfYuHVacGiy2tLVU1PrHKRif&#10;9OdX+Tics3H9ZuvqQze7i1ZqNOw3CxCR+vgvfrr3Js2fwd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KhnBAAAA2wAAAA8AAAAAAAAAAAAAAAAAmAIAAGRycy9kb3du&#10;cmV2LnhtbFBLBQYAAAAABAAEAPUAAACGAwAAAAA=&#10;" adj="0,,0" path="m297497,nsc411177,,514919,73357,564811,189021v42621,98805,39971,214946,-7099,311127c502049,613889,393544,681196,278928,673079l297498,336868v,-112289,-1,-224579,-1,-336868xem297497,nfc411177,,514919,73357,564811,189021v42621,98805,39971,214946,-7099,311127c502049,613889,393544,681196,278928,673079e" filled="f">
                    <v:stroke joinstyle="round"/>
                    <v:formulas/>
                    <v:path arrowok="t" o:connecttype="custom" o:connectlocs="0,0;0,0;0,0;0,0" o:connectangles="0,0,0,0" textboxrect="3200,3200,18400,18401"/>
                  </v:shape>
                  <v:shape id="Boog 16" o:spid="_x0000_s1039" style="position:absolute;width:5745;height:6738;flip:x;visibility:visible;v-text-anchor:middle" coordsize="574516,6738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2msEA&#10;AADbAAAADwAAAGRycy9kb3ducmV2LnhtbERPS4vCMBC+C/sfwizsTdO14KMaRQQfV+su4m1sxrZs&#10;MylNttZ/bwTB23x8z5kvO1OJlhpXWlbwPYhAEGdWl5wr+Dlu+hMQziNrrCyTgjs5WC4+enNMtL3x&#10;gdrU5yKEsEtQQeF9nUjpsoIMuoGtiQN3tY1BH2CTS93gLYSbSg6jaCQNlhwaCqxpXVD2l/4bBWY4&#10;Sdfbk/utzu0qNtvpeBPvLkp9fXarGQhPnX+LX+69DvNjeP4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NprBAAAA2wAAAA8AAAAAAAAAAAAAAAAAmAIAAGRycy9kb3du&#10;cmV2LnhtbFBLBQYAAAAABAAEAPUAAACGAwAAAAA=&#10;" adj="0,,0" path="m287258,nsc398451,,499658,75272,547081,193243v38757,96413,36335,208650,-6530,302640c487411,612403,381110,681732,268688,673189l287258,336947,287258,xem287258,nfc398451,,499658,75272,547081,193243v38757,96413,36335,208650,-6530,302640c487411,612403,381110,681732,268688,673189e" filled="f">
                    <v:stroke joinstyle="round"/>
                    <v:formulas/>
                    <v:path arrowok="t" o:connecttype="custom" o:connectlocs="0,0;0,0;0,0;0,0" o:connectangles="0,0,0,0" textboxrect="3200,3200,18401,18403"/>
                  </v:shape>
                </v:group>
                <v:group id="Groep 15" o:spid="_x0000_s1040"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ep 14" o:spid="_x0000_s1041"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1" o:spid="_x0000_s1042"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31" o:spid="_x0000_s1043" style="position:absolute;visibility:visibl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WMIAAADbAAAADwAAAGRycy9kb3ducmV2LnhtbERPTWsCMRC9F/wPYYTeatZaiq5GkaJQ&#10;eiisetDbsBk3i5vJmsR1+++bQsHbPN7nLFa9bURHPtSOFYxHGQji0umaKwWH/fZlCiJEZI2NY1Lw&#10;QwFWy8HTAnPt7lxQt4uVSCEcclRgYmxzKUNpyGIYuZY4cWfnLcYEfSW1x3sKt418zbJ3abHm1GCw&#10;pQ9D5WV3swr8KYZjcZ18dW/V5vp98WZP50Kp52G/noOI1MeH+N/9qdP8G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pCWMIAAADbAAAADwAAAAAAAAAAAAAA&#10;AAChAgAAZHJzL2Rvd25yZXYueG1sUEsFBgAAAAAEAAQA+QAAAJADAAAAAA==&#10;" strokeweight=".25pt"/>
                      <v:line id="Rechte verbindingslijn 288" o:spid="_x0000_s1044" style="position:absolute;visibility:visibl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A98UAAADbAAAADwAAAGRycy9kb3ducmV2LnhtbESPQWvCQBSE7wX/w/IEL0U3ipWSukpb&#10;EZV6sGrvj+wzic2+TbIbjf/eFQo9DjPzDTOdt6YQF6pdblnBcBCBIE6szjlVcDws+68gnEfWWFgm&#10;BTdyMJ91nqYYa3vlb7rsfSoChF2MCjLvy1hKl2Rk0A1sSRy8k60N+iDrVOoarwFuCjmKook0mHNY&#10;yLCkz4yS331jFCx+7KrSzXk7/nqptpvq+Pxhd41SvW77/gbCU+v/w3/ttVYwGsL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A98UAAADbAAAADwAAAAAAAAAA&#10;AAAAAAChAgAAZHJzL2Rvd25yZXYueG1sUEsFBgAAAAAEAAQA+QAAAJMDAAAAAA==&#10;" strokeweight=".25pt">
                        <v:stroke startarrow="open" endarrow="open"/>
                      </v:shape>
                    </v:group>
                    <v:shape id="Tekstvak 291" o:spid="_x0000_s1046" type="#_x0000_t202" style="position:absolute;left:4025;top:421;width:3393;height:1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LzcQA&#10;AADbAAAADwAAAGRycy9kb3ducmV2LnhtbESPzWrDMBCE74W8g9hAb40cH0xxrZgkEAiFHuom0N4W&#10;a/1Xa2UkNXHevioUchxm5humKGczigs531tWsF4lIIhrq3tuFZw+Dk/PIHxA1jhaJgU38lBuFg8F&#10;5tpe+Z0uVWhFhLDPUUEXwpRL6euODPqVnYij11hnMETpWqkdXiPcjDJNkkwa7DkudDjRvqP6u/ox&#10;CuTwNmT79jw2lXU32n6+NruvTKnH5bx9ARFoDvfwf/uoFaQ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Ti83EAAAA2wAAAA8AAAAAAAAAAAAAAAAAmAIAAGRycy9k&#10;b3ducmV2LnhtbFBLBQYAAAAABAAEAPUAAACJAwAAAAA=&#10;" stroked="f" strokeweight=".5pt">
                      <v:textbox inset=".5mm,.3mm,.5mm,.3mm">
                        <w:txbxContent>
                          <w:p w:rsidR="00AE04AD" w:rsidRPr="00CD4B25" w:rsidRDefault="00AE04AD" w:rsidP="006D08BF">
                            <w:pPr>
                              <w:jc w:val="center"/>
                              <w:rPr>
                                <w:sz w:val="16"/>
                                <w:szCs w:val="16"/>
                              </w:rPr>
                            </w:pPr>
                            <w:proofErr w:type="gramStart"/>
                            <w:r w:rsidRPr="00CD4B25">
                              <w:rPr>
                                <w:sz w:val="16"/>
                                <w:szCs w:val="16"/>
                              </w:rPr>
                              <w:t>a/3</w:t>
                            </w:r>
                            <w:proofErr w:type="gramEnd"/>
                          </w:p>
                        </w:txbxContent>
                      </v:textbox>
                    </v:shape>
                  </v:group>
                  <v:group id="Groep 9" o:spid="_x0000_s1047"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kstvak 2" o:spid="_x0000_s1048" type="#_x0000_t202" style="position:absolute;left:17942;top:479;width:14474;height:5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E04AD" w:rsidRPr="00904245" w:rsidRDefault="00AE04AD" w:rsidP="006D08BF">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ep 7" o:spid="_x0000_s1050"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vak 292" o:spid="_x0000_s1051" type="#_x0000_t202" style="position:absolute;left:3853;top:2587;width:3391;height:1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oVcQA&#10;AADbAAAADwAAAGRycy9kb3ducmV2LnhtbESPT2sCMRTE70K/Q3gFb262HlbZGsUKhSJ46KrQ3h6b&#10;t3/s5mVJoq7fvhEEj8PM/IZZrAbTiQs531pW8JakIIhLq1uuFRz2n5M5CB+QNXaWScGNPKyWL6MF&#10;5tpe+ZsuRahFhLDPUUETQp9L6cuGDPrE9sTRq6wzGKJ0tdQOrxFuOjlN00wabDkuNNjTpqHyrzgb&#10;BfK0O2Wb+thVhXU3Wv9sq4/fTKnx67B+BxFoCM/wo/2lFUx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kKFXEAAAA2wAAAA8AAAAAAAAAAAAAAAAAmAIAAGRycy9k&#10;b3ducmV2LnhtbFBLBQYAAAAABAAEAPUAAACJAwAAAAA=&#10;" stroked="f" strokeweight=".5pt">
                          <v:textbox inset=".5mm,.3mm,.5mm,.3mm">
                            <w:txbxContent>
                              <w:p w:rsidR="00AE04AD" w:rsidRPr="00CD4B25" w:rsidRDefault="00AE04AD" w:rsidP="006D08BF">
                                <w:pPr>
                                  <w:jc w:val="center"/>
                                  <w:rPr>
                                    <w:sz w:val="16"/>
                                    <w:szCs w:val="16"/>
                                  </w:rPr>
                                </w:pPr>
                                <w:proofErr w:type="gramStart"/>
                                <w:r w:rsidRPr="00CD4B25">
                                  <w:rPr>
                                    <w:sz w:val="16"/>
                                    <w:szCs w:val="16"/>
                                  </w:rPr>
                                  <w:t>a/2</w:t>
                                </w:r>
                                <w:proofErr w:type="gramEnd"/>
                              </w:p>
                            </w:txbxContent>
                          </v:textbox>
                        </v:shape>
                        <v:group id="Groep 6" o:spid="_x0000_s1052"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kstvak 293" o:spid="_x0000_s1053" type="#_x0000_t202" style="position:absolute;left:270;top:2702;width:3391;height:1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ZvMQA&#10;AADbAAAADwAAAGRycy9kb3ducmV2LnhtbESPT2sCMRTE70K/Q3gFb262HhbdGsUKhSJ46KrQ3h6b&#10;t3/s5mVJoq7fvhEEj8PM/IZZrAbTiQs531pW8JakIIhLq1uuFRz2n5MZCB+QNXaWScGNPKyWL6MF&#10;5tpe+ZsuRahFhLDPUUETQp9L6cuGDPrE9sTRq6wzGKJ0tdQOrxFuOjlN00wabDkuNNjTpqHyrzgb&#10;BfK0O2Wb+thVhXU3Wv9sq4/fTKnx67B+BxFoCM/wo/2lFUz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GbzEAAAA2wAAAA8AAAAAAAAAAAAAAAAAmAIAAGRycy9k&#10;b3ducmV2LnhtbFBLBQYAAAAABAAEAPUAAACJAwAAAAA=&#10;" stroked="f" strokeweight=".5pt">
                            <v:textbox inset=".5mm,.3mm,.5mm,.3mm">
                              <w:txbxContent>
                                <w:p w:rsidR="00AE04AD" w:rsidRPr="00CD4B25" w:rsidRDefault="00AE04AD" w:rsidP="006D08BF">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Rechte verbindingslijn 20" o:spid="_x0000_s1055" style="position:absolute;flip:x;visibility:visibl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W+sQAAADbAAAADwAAAGRycy9kb3ducmV2LnhtbESPQWsCMRCF7wX/Qxihl1KzbktZVqOo&#10;sFJ7q9b7sBmzq5vJkqS6/feNUOjx8eZ9b958OdhOXMmH1rGC6SQDQVw73bJR8HWongsQISJr7ByT&#10;gh8KsFyMHuZYanfjT7ruoxEJwqFEBU2MfSllqBuyGCauJ07eyXmLMUlvpPZ4S3DbyTzL3qTFllND&#10;gz1tGqov+2+b3tgdiuJVf3izfjLVOT/m1bbYKvU4HlYzEJGG+H/8l37XCl6mcN+SA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9b6xAAAANsAAAAPAAAAAAAAAAAA&#10;AAAAAKECAABkcnMvZG93bnJldi54bWxQSwUGAAAAAAQABAD5AAAAkgMAAAAA&#10;" strokeweight=".25pt"/>
                            <v:line id="Rechte verbindingslijn 21" o:spid="_x0000_s1056" style="position:absolute;flip:x;visibility:visibl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5qHcQAAADcAAAADwAAAGRycy9kb3ducmV2LnhtbESPQU/DMAyF70j7D5EncUEspUJTVZZN&#10;gNQJuLHB3Wq8tKNxqiRs3b+fD0jc/OT3PT+vNpMf1Ili6gMbeFgUoIjbYHt2Br72zX0FKmVki0Ng&#10;MnChBJv17GaFtQ1n/qTTLjslIZxqNNDlPNZap7Yjj2kRRmLZHUL0mEVGp23Es4T7QZdFsdQee5YL&#10;HY702lH7s/v1UuN9X1WP9iO6lzvXHMvvstlWW2Nu59PzE6hMU/43/9FvVril1JdnZAK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modxAAAANwAAAAPAAAAAAAAAAAA&#10;AAAAAKECAABkcnMvZG93bnJldi54bWxQSwUGAAAAAAQABAD5AAAAkgMAAAAA&#10;" strokeweight=".25pt"/>
                            <v:line id="Rechte verbindingslijn 22" o:spid="_x0000_s1057" style="position:absolute;flip:x;visibility:visibl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PhsQAAADcAAAADwAAAGRycy9kb3ducmV2LnhtbESPQWsCMRCF7wX/Qxihl6JZlyLLahQV&#10;Vmxv1fY+bMbs6mayJKmu/74pFHqb4b3vzZvlerCduJEPrWMFs2kGgrh2umWj4PNUTQoQISJr7ByT&#10;ggcFWK9GT0sstbvzB92O0YgUwqFEBU2MfSllqBuyGKauJ07a2XmLMa3eSO3xnsJtJ/Msm0uLLacL&#10;Dfa0a6i+Hr9tqvF2KopX/e7N9sVUl/wrr/bFXqnn8bBZgIg0xH/zH33QiZvP4PeZN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s+GxAAAANwAAAAPAAAAAAAAAAAA&#10;AAAAAKECAABkcnMvZG93bnJldi54bWxQSwUGAAAAAAQABAD5AAAAkgMAAAAA&#10;" strokeweight=".25pt"/>
                            <v:line id="Rechte verbindingslijn 25" o:spid="_x0000_s1058" style="position:absolute;flip:x;visibility:visibl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R8cQAAADcAAAADwAAAGRycy9kb3ducmV2LnhtbESPT2sCMRDF7wW/Qxihl6JZlyLL1igq&#10;rFhv9c992Eyz224mS5Lq+u2bgtDbDO/93rxZrAbbiSv50DpWMJtmIIhrp1s2Cs6nalKACBFZY+eY&#10;FNwpwGo5elpgqd2NP+h6jEakEA4lKmhi7EspQ92QxTB1PXHSPp23GNPqjdQebyncdjLPsrm02HK6&#10;0GBP24bq7+OPTTXeT0Xxqg/ebF5M9ZVf8mpX7JR6Hg/rNxCRhvhvftB7nbh5Dn/PpAn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FHxxAAAANwAAAAPAAAAAAAAAAAA&#10;AAAAAKECAABkcnMvZG93bnJldi54bWxQSwUGAAAAAAQABAD5AAAAkgMAAAAA&#10;" strokeweight=".25pt"/>
                            <v:shape id="Rechte verbindingslijn met pijl 26" o:spid="_x0000_s1059" type="#_x0000_t32" style="position:absolute;left:498;width:192;height:6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4HMQAAADcAAAADwAAAGRycy9kb3ducmV2LnhtbERPS2vCQBC+F/wPywi9FN20VZHoKtVS&#10;aqkHn/chOyZps7NJdqPpv+8Kgrf5+J4znbemEGeqXW5ZwXM/AkGcWJ1zquCw/+iNQTiPrLGwTAr+&#10;yMF81nmYYqzthbd03vlUhBB2MSrIvC9jKV2SkUHXtyVx4E62NugDrFOpa7yEcFPIlygaSYM5h4YM&#10;S1pmlPzuGqPg/Wg/K938rAffw2r9VR2eFnbTKPXYbd8mIDy1/i6+uVc6zB+9wvWZcIG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gcxAAAANwAAAAPAAAAAAAAAAAA&#10;AAAAAKECAABkcnMvZG93bnJldi54bWxQSwUGAAAAAAQABAD5AAAAkgMAAAAA&#10;" strokeweight=".25pt">
                              <v:stroke startarrow="open" endarrow="open"/>
                            </v:shape>
                            <v:shape id="Rechte verbindingslijn met pijl 27" o:spid="_x0000_s1060" type="#_x0000_t32" style="position:absolute;left:3929;top:1495;width:96;height:4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gaMQAAADcAAAADwAAAGRycy9kb3ducmV2LnhtbERPTWvCQBC9F/wPywi9FN1YrJTUVaoi&#10;bdGDjfY+ZMckNjubZDea/ntXEHqbx/uc6bwzpThT4wrLCkbDCARxanXBmYLDfj14BeE8ssbSMin4&#10;IwfzWe9hirG2F/6mc+IzEULYxagg976KpXRpTgbd0FbEgTvaxqAPsMmkbvASwk0pn6NoIg0WHBpy&#10;rGiZU/qbtEbB6sd+1Lo9bcebl3r7VR+eFnbXKvXY797fQHjq/L/47v7UYf5kDLdnw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GBoxAAAANwAAAAPAAAAAAAAAAAA&#10;AAAAAKECAABkcnMvZG93bnJldi54bWxQSwUGAAAAAAQABAD5AAAAkgMAAAAA&#10;" strokeweight=".25pt">
                              <v:stroke startarrow="open" endarrow="open"/>
                            </v:shape>
                            <v:group id="Groep 4" o:spid="_x0000_s1061"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Rechte verbindingslijn 29" o:spid="_x0000_s1062" style="position:absolute;visibility:visibl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4h8MAAADcAAAADwAAAGRycy9kb3ducmV2LnhtbERPTWsCMRC9F/ofwhS81WxrUdkaRaRC&#10;6UFY7aHehs24WdxM1iSu239vBMHbPN7nzBa9bURHPtSOFbwNMxDEpdM1Vwp+d+vXKYgQkTU2jknB&#10;PwVYzJ+fZphrd+GCum2sRArhkKMCE2ObSxlKQxbD0LXEiTs4bzEm6CupPV5SuG3ke5aNpcWaU4PB&#10;llaGyuP2bBX4fQx/xWn0031UX6fN0ZsdHQqlBi/98hNEpD4+xHf3t07zxx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iOIfDAAAA3AAAAA8AAAAAAAAAAAAA&#10;AAAAoQIAAGRycy9kb3ducmV2LnhtbFBLBQYAAAAABAAEAPkAAACRAwAAAAA=&#10;" strokeweight=".25pt"/>
                              <v:group id="Groep 3" o:spid="_x0000_s1063"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Rechte verbindingslijn 28" o:spid="_x0000_s1064" style="position:absolute;visibility:visibl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JbsMAAADcAAAADwAAAGRycy9kb3ducmV2LnhtbERPTWsCMRC9F/ofwhS81WxrEd0aRaRC&#10;6UFY7aHehs24WdxM1iSu239vBMHbPN7nzBa9bURHPtSOFbwNMxDEpdM1Vwp+d+vXCYgQkTU2jknB&#10;PwVYzJ+fZphrd+GCum2sRArhkKMCE2ObSxlKQxbD0LXEiTs4bzEm6CupPV5SuG3ke5aNpcWaU4PB&#10;llaGyuP2bBX4fQx/xWn0031UX6fN0ZsdHQqlBi/98hNEpD4+xHf3t07zx1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xCW7DAAAA3AAAAA8AAAAAAAAAAAAA&#10;AAAAoQIAAGRycy9kb3ducmV2LnhtbFBLBQYAAAAABAAEAPkAAACRAwAAAAA=&#10;" strokeweight=".25pt"/>
                                <v:shape id="Rechte verbindingslijn met pijl 30" o:spid="_x0000_s1065" type="#_x0000_t32" style="position:absolute;top:4198;width:101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wtscAAADcAAAADwAAAGRycy9kb3ducmV2LnhtbESPT0/CQBDF7yZ+h82YeDGyhSCSwkIE&#10;Y9TIQflzn3THttqdbbtbqN+eOZhwm8l7895v5sveVepIbSg9GxgOElDEmbcl5wb2u5f7KagQkS1W&#10;nsnAHwVYLq6v5phaf+IvOm5jriSEQ4oGihjrVOuQFeQwDHxNLNq3bx1GWdtc2xZPEu4qPUqSiXZY&#10;sjQUWNO6oOx32zkDzwf/2tjuZzP+eGg2783+buU/O2Nub/qnGahIfbyY/6/frOA/Cr48IxPox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9vC2xwAAANwAAAAPAAAAAAAA&#10;AAAAAAAAAKECAABkcnMvZG93bnJldi54bWxQSwUGAAAAAAQABAD5AAAAlQMAAAAA&#10;" strokeweight=".25pt">
                                  <v:stroke startarrow="open" endarrow="open"/>
                                </v:shape>
                              </v:group>
                            </v:group>
                          </v:group>
                        </v:group>
                      </v:group>
                      <v:shape id="Tekstvak 2" o:spid="_x0000_s1066" type="#_x0000_t202" style="position:absolute;left:1111;top:9469;width:5328;height:2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AE04AD" w:rsidRPr="00CD4B25" w:rsidRDefault="00AE04AD" w:rsidP="006D08BF">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rrsQA&#10;AADcAAAADwAAAGRycy9kb3ducmV2LnhtbERP32vCMBB+F/Y/hBv4pumUaVeNMjYKGyhMHYJvR3M2&#10;Zc2la6J2/70RhL3dx/fz5svO1uJMra8cK3gaJiCIC6crLhV87/JBCsIHZI21Y1LwRx6Wi4feHDPt&#10;Lryh8zaUIoawz1CBCaHJpPSFIYt+6BriyB1dazFE2JZSt3iJ4baWoySZSIsVxwaDDb0ZKn62J6tg&#10;uvrK83dT/b6kq/Hals3n+LB/Vqr/2L3OQATqwr/47v7Qcf50BL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K67EAAAA3AAAAA8AAAAAAAAAAAAAAAAAmAIAAGRycy9k&#10;b3ducmV2LnhtbFBLBQYAAAAABAAEAPUAAACJAwAAAAA=&#10;" filled="f" strokecolor="white" strokeweight="0">
              <v:textbox inset=".5mm,.3mm,.5mm,.3mm">
                <w:txbxContent>
                  <w:p w:rsidR="00AE04AD" w:rsidRPr="00CD4B25" w:rsidRDefault="00AE04AD" w:rsidP="006D08BF">
                    <w:pPr>
                      <w:jc w:val="center"/>
                      <w:rPr>
                        <w:sz w:val="16"/>
                        <w:szCs w:val="16"/>
                      </w:rPr>
                    </w:pPr>
                    <w:proofErr w:type="gramStart"/>
                    <w:r w:rsidRPr="00CD4B25">
                      <w:rPr>
                        <w:sz w:val="16"/>
                        <w:szCs w:val="16"/>
                      </w:rPr>
                      <w:t>a</w:t>
                    </w:r>
                    <w:proofErr w:type="gramEnd"/>
                  </w:p>
                  <w:p w:rsidR="00AE04AD" w:rsidRPr="00F603C1" w:rsidRDefault="00AE04AD" w:rsidP="006D08BF"/>
                </w:txbxContent>
              </v:textbox>
            </v:shape>
          </v:group>
        </w:pict>
      </w:r>
    </w:p>
    <w:p w:rsidR="006D08BF" w:rsidRDefault="006D08BF" w:rsidP="00C12F01">
      <w:pPr>
        <w:spacing w:after="120"/>
        <w:ind w:left="1134" w:right="1134"/>
        <w:jc w:val="both"/>
      </w:pPr>
    </w:p>
    <w:p w:rsidR="006D08BF" w:rsidRDefault="006D08BF" w:rsidP="00C12F01">
      <w:pPr>
        <w:spacing w:after="120"/>
        <w:ind w:left="1134" w:right="1134"/>
        <w:jc w:val="both"/>
      </w:pPr>
    </w:p>
    <w:p w:rsidR="006D08BF" w:rsidRDefault="006D08BF" w:rsidP="00C12F01">
      <w:pPr>
        <w:spacing w:after="120"/>
        <w:ind w:left="1134" w:right="1134"/>
        <w:jc w:val="both"/>
      </w:pPr>
    </w:p>
    <w:p w:rsidR="006D08BF" w:rsidRDefault="006D08BF" w:rsidP="00C12F01">
      <w:pPr>
        <w:spacing w:after="120"/>
        <w:ind w:left="1134" w:right="1134"/>
        <w:jc w:val="both"/>
      </w:pPr>
    </w:p>
    <w:p w:rsidR="006D08BF" w:rsidRDefault="006D08BF" w:rsidP="00C12F01">
      <w:pPr>
        <w:spacing w:after="120"/>
        <w:ind w:left="1134" w:right="1134"/>
        <w:jc w:val="both"/>
        <w:rPr>
          <w:rFonts w:eastAsia="MS Mincho"/>
          <w:snapToGrid w:val="0"/>
          <w:lang w:eastAsia="ja-JP"/>
        </w:rPr>
      </w:pPr>
    </w:p>
    <w:p w:rsidR="00234B7A" w:rsidRDefault="006D08BF" w:rsidP="00C12F01">
      <w:pPr>
        <w:spacing w:after="120"/>
        <w:ind w:left="1134" w:right="1134"/>
        <w:jc w:val="both"/>
      </w:pPr>
      <w:r w:rsidRPr="0071095D">
        <w:rPr>
          <w:rFonts w:eastAsia="MS Mincho"/>
          <w:snapToGrid w:val="0"/>
          <w:lang w:eastAsia="ja-JP"/>
        </w:rPr>
        <w:t xml:space="preserve">The above Unique Identifier shows that the type concerned </w:t>
      </w:r>
      <w:proofErr w:type="gramStart"/>
      <w:r w:rsidRPr="0071095D">
        <w:rPr>
          <w:rFonts w:eastAsia="MS Mincho"/>
          <w:snapToGrid w:val="0"/>
          <w:lang w:eastAsia="ja-JP"/>
        </w:rPr>
        <w:t>has been approved</w:t>
      </w:r>
      <w:proofErr w:type="gramEnd"/>
      <w:r w:rsidRPr="0071095D">
        <w:rPr>
          <w:rFonts w:eastAsia="MS Mincho"/>
          <w:snapToGrid w:val="0"/>
          <w:lang w:eastAsia="ja-JP"/>
        </w:rPr>
        <w:t xml:space="preserve"> and that the relevant information on that type-approval can be accessed on the UN secure internet database by using 270650 as Unique Identifier. Any leading zeros in the Unique Identifier </w:t>
      </w:r>
      <w:proofErr w:type="gramStart"/>
      <w:r w:rsidRPr="0071095D">
        <w:rPr>
          <w:rFonts w:eastAsia="MS Mincho"/>
          <w:snapToGrid w:val="0"/>
          <w:lang w:eastAsia="ja-JP"/>
        </w:rPr>
        <w:t>may be omitted</w:t>
      </w:r>
      <w:proofErr w:type="gramEnd"/>
      <w:r w:rsidRPr="0071095D">
        <w:rPr>
          <w:rFonts w:eastAsia="MS Mincho"/>
          <w:snapToGrid w:val="0"/>
          <w:lang w:eastAsia="ja-JP"/>
        </w:rPr>
        <w:t xml:space="preserve"> in the approval marking</w:t>
      </w:r>
      <w:commentRangeStart w:id="43"/>
      <w:r w:rsidRPr="0071095D">
        <w:rPr>
          <w:rFonts w:eastAsia="MS Mincho"/>
          <w:snapToGrid w:val="0"/>
          <w:lang w:eastAsia="ja-JP"/>
        </w:rPr>
        <w:t>.</w:t>
      </w:r>
      <w:commentRangeEnd w:id="43"/>
      <w:r w:rsidR="000B2B9C">
        <w:rPr>
          <w:rStyle w:val="CommentReference"/>
        </w:rPr>
        <w:commentReference w:id="43"/>
      </w:r>
    </w:p>
    <w:p w:rsidR="006D08BF" w:rsidRDefault="006D08BF" w:rsidP="00C12F01">
      <w:pPr>
        <w:spacing w:after="120"/>
        <w:ind w:left="1134" w:right="1134"/>
        <w:jc w:val="both"/>
      </w:pPr>
    </w:p>
    <w:p w:rsidR="00651BA8" w:rsidRDefault="00C12F01" w:rsidP="004D4ABE">
      <w:pPr>
        <w:suppressAutoHyphens w:val="0"/>
        <w:spacing w:line="240" w:lineRule="auto"/>
        <w:rPr>
          <w:b/>
        </w:rPr>
      </w:pPr>
      <w:r>
        <w:br w:type="page"/>
      </w:r>
    </w:p>
    <w:p w:rsidR="00402953" w:rsidRPr="00402953" w:rsidRDefault="00402953" w:rsidP="00402953">
      <w:pPr>
        <w:pStyle w:val="HChG"/>
        <w:ind w:left="0" w:firstLine="0"/>
      </w:pPr>
      <w:r>
        <w:tab/>
      </w:r>
      <w:r w:rsidRPr="00402953">
        <w:t>II.</w:t>
      </w:r>
      <w:r w:rsidRPr="00402953">
        <w:tab/>
        <w:t>Justification</w:t>
      </w:r>
    </w:p>
    <w:p w:rsidR="00402953" w:rsidRDefault="00402953" w:rsidP="006B5758">
      <w:pPr>
        <w:spacing w:before="120" w:after="120"/>
        <w:ind w:left="1134" w:right="1134"/>
        <w:jc w:val="both"/>
      </w:pPr>
      <w:r w:rsidRPr="00402953">
        <w:t xml:space="preserve">The justification and information </w:t>
      </w:r>
      <w:r w:rsidR="00507C31">
        <w:t>about</w:t>
      </w:r>
      <w:r w:rsidRPr="00402953">
        <w:t xml:space="preserve"> the test procedure </w:t>
      </w:r>
      <w:proofErr w:type="gramStart"/>
      <w:r w:rsidRPr="00402953">
        <w:t>was provided</w:t>
      </w:r>
      <w:proofErr w:type="gramEnd"/>
      <w:r w:rsidRPr="00402953">
        <w:t xml:space="preserve"> in </w:t>
      </w:r>
      <w:r w:rsidR="00391699">
        <w:t xml:space="preserve">informal </w:t>
      </w:r>
      <w:r w:rsidRPr="00402953">
        <w:t>document GRSG-109-19 and in presentations GRSG-110-18-Re</w:t>
      </w:r>
      <w:r w:rsidR="00391699">
        <w:t>v.1 and GRSG-111-24. The draft R</w:t>
      </w:r>
      <w:r w:rsidRPr="00402953">
        <w:t xml:space="preserve">egulation </w:t>
      </w:r>
      <w:proofErr w:type="gramStart"/>
      <w:r w:rsidR="003552DB">
        <w:t xml:space="preserve">was </w:t>
      </w:r>
      <w:r w:rsidRPr="00402953">
        <w:t xml:space="preserve"> further</w:t>
      </w:r>
      <w:proofErr w:type="gramEnd"/>
      <w:r w:rsidRPr="00402953">
        <w:t xml:space="preserve"> explained during the 112th session of </w:t>
      </w:r>
      <w:r w:rsidR="00391699">
        <w:t xml:space="preserve">the Working Party on General </w:t>
      </w:r>
      <w:proofErr w:type="spellStart"/>
      <w:r w:rsidR="00391699">
        <w:t>Saftey</w:t>
      </w:r>
      <w:proofErr w:type="spellEnd"/>
      <w:r w:rsidR="00391699">
        <w:t xml:space="preserve"> Provisions (</w:t>
      </w:r>
      <w:r w:rsidRPr="00402953">
        <w:t>GRSG</w:t>
      </w:r>
      <w:r w:rsidR="00391699">
        <w:t>)</w:t>
      </w:r>
      <w:r w:rsidRPr="00402953">
        <w:t xml:space="preserve"> </w:t>
      </w:r>
      <w:r w:rsidR="00391699">
        <w:t>on the basis of</w:t>
      </w:r>
      <w:r w:rsidRPr="00402953">
        <w:t xml:space="preserve"> </w:t>
      </w:r>
      <w:r w:rsidR="00507C31">
        <w:t>another</w:t>
      </w:r>
      <w:r w:rsidR="003552DB">
        <w:t xml:space="preserve"> informal document, and consequently forwarded to the Proxy-VRU working group for technical discussion.</w:t>
      </w:r>
    </w:p>
    <w:p w:rsidR="003552DB" w:rsidRPr="00402953" w:rsidRDefault="003552DB" w:rsidP="006B5758">
      <w:pPr>
        <w:spacing w:before="120" w:after="120"/>
        <w:ind w:left="1134" w:right="1134"/>
        <w:jc w:val="both"/>
      </w:pPr>
      <w:r>
        <w:t xml:space="preserve">This document reflects the </w:t>
      </w:r>
      <w:proofErr w:type="gramStart"/>
      <w:r>
        <w:t>current status</w:t>
      </w:r>
      <w:proofErr w:type="gramEnd"/>
      <w:r>
        <w:t xml:space="preserve"> of the discussion in the Proxy-VRU working group. It </w:t>
      </w:r>
      <w:proofErr w:type="gramStart"/>
      <w:r>
        <w:t>is expected</w:t>
      </w:r>
      <w:proofErr w:type="gramEnd"/>
      <w:r>
        <w:t xml:space="preserve"> that decisions for the brackets</w:t>
      </w:r>
      <w:r w:rsidR="00680673">
        <w:t xml:space="preserve"> as well as an agreement on chapter 6</w:t>
      </w:r>
      <w:r>
        <w:t xml:space="preserve"> will be found during the meeting Proxy-VRU 06 in June 2018 and a final working document is expected for the 115th GRSG.</w:t>
      </w:r>
    </w:p>
    <w:bookmarkEnd w:id="5"/>
    <w:bookmarkEnd w:id="6"/>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310A35">
      <w:headerReference w:type="even" r:id="rId23"/>
      <w:headerReference w:type="default" r:id="rId24"/>
      <w:footerReference w:type="even" r:id="rId25"/>
      <w:footerReference w:type="defaul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ohan Broeders" w:date="2018-04-05T12:52:00Z" w:initials="JB">
    <w:p w:rsidR="00AE04AD" w:rsidRDefault="00AE04AD" w:rsidP="00A43F66">
      <w:pPr>
        <w:pStyle w:val="CommentText"/>
        <w:rPr>
          <w:noProof/>
        </w:rPr>
      </w:pPr>
      <w:r>
        <w:rPr>
          <w:rStyle w:val="CommentReference"/>
        </w:rPr>
        <w:annotationRef/>
      </w:r>
      <w:r>
        <w:rPr>
          <w:noProof/>
        </w:rPr>
        <w:t>Agreed in 5</w:t>
      </w:r>
      <w:r w:rsidRPr="00A43F66">
        <w:rPr>
          <w:noProof/>
          <w:vertAlign w:val="superscript"/>
        </w:rPr>
        <w:t>th</w:t>
      </w:r>
      <w:r>
        <w:rPr>
          <w:noProof/>
        </w:rPr>
        <w:t xml:space="preserve"> VRU-Proxi meeting to use </w:t>
      </w:r>
      <w:r w:rsidRPr="002B0607">
        <w:rPr>
          <w:noProof/>
        </w:rPr>
        <w:t xml:space="preserve">8t </w:t>
      </w:r>
      <w:r>
        <w:rPr>
          <w:noProof/>
        </w:rPr>
        <w:t xml:space="preserve">for N2 </w:t>
      </w:r>
      <w:r w:rsidRPr="002B0607">
        <w:rPr>
          <w:noProof/>
        </w:rPr>
        <w:t>as this</w:t>
      </w:r>
      <w:r>
        <w:rPr>
          <w:noProof/>
        </w:rPr>
        <w:t xml:space="preserve"> is similar to </w:t>
      </w:r>
      <w:r w:rsidRPr="002B0607">
        <w:rPr>
          <w:noProof/>
        </w:rPr>
        <w:t>other EU and ECE Regul</w:t>
      </w:r>
      <w:r>
        <w:rPr>
          <w:noProof/>
        </w:rPr>
        <w:t>ations.</w:t>
      </w:r>
    </w:p>
    <w:p w:rsidR="00AE04AD" w:rsidRDefault="00AE04AD" w:rsidP="00A43F66">
      <w:pPr>
        <w:pStyle w:val="CommentText"/>
        <w:rPr>
          <w:noProof/>
        </w:rPr>
      </w:pPr>
    </w:p>
    <w:p w:rsidR="00AE04AD" w:rsidRDefault="00AE04AD" w:rsidP="00A43F66">
      <w:pPr>
        <w:pStyle w:val="CommentText"/>
        <w:rPr>
          <w:noProof/>
        </w:rPr>
      </w:pPr>
      <w:r>
        <w:rPr>
          <w:noProof/>
        </w:rPr>
        <w:t xml:space="preserve">EC comment: EU Regulation may alo include buses, EC will deliver accident data. For time being M2 and M3 between brackets in this regulation. </w:t>
      </w:r>
      <w:r w:rsidRPr="002B0607">
        <w:rPr>
          <w:noProof/>
        </w:rPr>
        <w:t xml:space="preserve"> </w:t>
      </w:r>
    </w:p>
    <w:p w:rsidR="001239B1" w:rsidRDefault="001239B1" w:rsidP="00A43F66">
      <w:pPr>
        <w:pStyle w:val="CommentText"/>
        <w:rPr>
          <w:noProof/>
        </w:rPr>
      </w:pPr>
    </w:p>
    <w:p w:rsidR="001239B1" w:rsidRPr="002B0607" w:rsidRDefault="001239B1" w:rsidP="00A43F66">
      <w:pPr>
        <w:pStyle w:val="CommentText"/>
      </w:pPr>
      <w:r>
        <w:rPr>
          <w:noProof/>
        </w:rPr>
        <w:t>DE: Accidentology does not provide a motivation for inclusion of busses.</w:t>
      </w:r>
    </w:p>
    <w:p w:rsidR="00AE04AD" w:rsidRDefault="00AE04AD">
      <w:pPr>
        <w:pStyle w:val="CommentText"/>
      </w:pPr>
    </w:p>
  </w:comment>
  <w:comment w:id="9" w:author="seiniger" w:date="2018-04-05T11:20:00Z" w:initials="s">
    <w:p w:rsidR="00AE04AD" w:rsidRDefault="00AE04AD">
      <w:pPr>
        <w:pStyle w:val="CommentText"/>
      </w:pPr>
      <w:r>
        <w:rPr>
          <w:rStyle w:val="CommentReference"/>
        </w:rPr>
        <w:annotationRef/>
      </w:r>
      <w:r>
        <w:t>Should be publ</w:t>
      </w:r>
      <w:r w:rsidR="007959C0">
        <w:t>ished approximately in Q3 2018.</w:t>
      </w:r>
    </w:p>
  </w:comment>
  <w:comment w:id="13" w:author="seiniger" w:date="2018-03-21T06:37:00Z" w:initials="s">
    <w:p w:rsidR="00AE04AD" w:rsidRDefault="00AE04AD" w:rsidP="00454554">
      <w:pPr>
        <w:pStyle w:val="ListParagraph"/>
        <w:rPr>
          <w:color w:val="1F497D"/>
          <w:lang w:val="en-US"/>
        </w:rPr>
      </w:pPr>
      <w:r>
        <w:rPr>
          <w:rStyle w:val="CommentReference"/>
        </w:rPr>
        <w:annotationRef/>
      </w:r>
      <w:r w:rsidRPr="001917C8">
        <w:rPr>
          <w:b/>
          <w:color w:val="1F497D"/>
          <w:lang w:val="en-US"/>
        </w:rPr>
        <w:t>France:</w:t>
      </w:r>
      <w:r>
        <w:rPr>
          <w:color w:val="1F497D"/>
          <w:lang w:val="en-US"/>
        </w:rPr>
        <w:t xml:space="preserve"> In addition we suggest to confirm the immunity </w:t>
      </w:r>
      <w:proofErr w:type="spellStart"/>
      <w:r>
        <w:rPr>
          <w:color w:val="1F497D"/>
          <w:lang w:val="en-US"/>
        </w:rPr>
        <w:t>ckeck</w:t>
      </w:r>
      <w:proofErr w:type="spellEnd"/>
      <w:r>
        <w:rPr>
          <w:color w:val="1F497D"/>
          <w:lang w:val="en-US"/>
        </w:rPr>
        <w:t xml:space="preserve"> by adding in the UNECE n°10 regulation the following </w:t>
      </w:r>
      <w:proofErr w:type="gramStart"/>
      <w:r>
        <w:rPr>
          <w:color w:val="1F497D"/>
          <w:lang w:val="en-US"/>
        </w:rPr>
        <w:t>wording :</w:t>
      </w:r>
      <w:proofErr w:type="gramEnd"/>
    </w:p>
    <w:p w:rsidR="00AE04AD" w:rsidRDefault="00AE04AD" w:rsidP="00454554">
      <w:pPr>
        <w:ind w:left="708"/>
        <w:rPr>
          <w:color w:val="1F497D"/>
          <w:lang w:val="en-US"/>
        </w:rPr>
      </w:pPr>
      <w:r>
        <w:rPr>
          <w:color w:val="1F497D"/>
          <w:lang w:val="en-US"/>
        </w:rPr>
        <w:t>“§ 2.12</w:t>
      </w:r>
      <w:proofErr w:type="gramStart"/>
      <w:r>
        <w:rPr>
          <w:color w:val="1F497D"/>
          <w:lang w:val="en-US"/>
        </w:rPr>
        <w:t>. "</w:t>
      </w:r>
      <w:proofErr w:type="gramEnd"/>
      <w:r>
        <w:rPr>
          <w:color w:val="1F497D"/>
          <w:lang w:val="en-US"/>
        </w:rPr>
        <w:t>Immunity related functions" are: [...]</w:t>
      </w:r>
    </w:p>
    <w:p w:rsidR="00AE04AD" w:rsidRDefault="00AE04AD" w:rsidP="00454554">
      <w:pPr>
        <w:ind w:left="708"/>
        <w:rPr>
          <w:color w:val="1F497D"/>
          <w:lang w:val="en-US"/>
        </w:rPr>
      </w:pPr>
      <w:r>
        <w:rPr>
          <w:color w:val="1F497D"/>
          <w:lang w:val="en-US"/>
        </w:rPr>
        <w:t>(b) Functions related to driver, passenger and other road user protection:</w:t>
      </w:r>
    </w:p>
    <w:p w:rsidR="00AE04AD" w:rsidRDefault="00AE04AD" w:rsidP="00454554">
      <w:pPr>
        <w:ind w:left="708"/>
        <w:rPr>
          <w:color w:val="1F497D"/>
          <w:lang w:val="en-US"/>
        </w:rPr>
      </w:pPr>
      <w:r>
        <w:rPr>
          <w:color w:val="1F497D"/>
          <w:lang w:val="en-US"/>
        </w:rPr>
        <w:t>(</w:t>
      </w:r>
      <w:proofErr w:type="spellStart"/>
      <w:r>
        <w:rPr>
          <w:color w:val="1F497D"/>
          <w:lang w:val="en-US"/>
        </w:rPr>
        <w:t>i</w:t>
      </w:r>
      <w:proofErr w:type="spellEnd"/>
      <w:r>
        <w:rPr>
          <w:color w:val="1F497D"/>
          <w:lang w:val="en-US"/>
        </w:rPr>
        <w:t xml:space="preserve">) e.g. airbag and safety restraint systems, </w:t>
      </w:r>
      <w:r>
        <w:rPr>
          <w:b/>
          <w:bCs/>
          <w:color w:val="1F497D"/>
          <w:u w:val="single"/>
          <w:lang w:val="en-US"/>
        </w:rPr>
        <w:t>blind spot information system</w:t>
      </w:r>
      <w:r>
        <w:rPr>
          <w:color w:val="1F497D"/>
          <w:lang w:val="en-US"/>
        </w:rPr>
        <w:t>."</w:t>
      </w:r>
    </w:p>
    <w:p w:rsidR="00AE04AD" w:rsidRDefault="00AE04AD">
      <w:pPr>
        <w:pStyle w:val="CommentText"/>
      </w:pPr>
    </w:p>
  </w:comment>
  <w:comment w:id="14" w:author="Johan Broeders" w:date="2018-04-04T14:49:00Z" w:initials="JB">
    <w:p w:rsidR="00AE04AD" w:rsidRDefault="00AE04AD">
      <w:pPr>
        <w:pStyle w:val="CommentText"/>
      </w:pPr>
      <w:r>
        <w:rPr>
          <w:rStyle w:val="CommentReference"/>
        </w:rPr>
        <w:annotationRef/>
      </w:r>
      <w:r>
        <w:t xml:space="preserve">Between brackets due to no common agreement / different opinions. EC is not in favour of switching off as this is an information system only. Russia prefers switch off in case of extreme weather conditions. EC challenged the industry to manage this. </w:t>
      </w:r>
    </w:p>
  </w:comment>
  <w:comment w:id="16" w:author="seiniger" w:date="2018-03-21T06:37:00Z" w:initials="s">
    <w:p w:rsidR="00AE04AD" w:rsidRPr="00A6487D" w:rsidRDefault="00AE04AD" w:rsidP="000473FA">
      <w:pPr>
        <w:pStyle w:val="Default"/>
        <w:ind w:left="1137" w:right="737"/>
        <w:jc w:val="both"/>
        <w:rPr>
          <w:sz w:val="20"/>
          <w:szCs w:val="20"/>
          <w:lang w:val="en-GB"/>
        </w:rPr>
      </w:pPr>
      <w:r>
        <w:rPr>
          <w:rStyle w:val="CommentReference"/>
        </w:rPr>
        <w:annotationRef/>
      </w:r>
      <w:r w:rsidRPr="00A6487D">
        <w:rPr>
          <w:sz w:val="20"/>
          <w:szCs w:val="20"/>
          <w:lang w:val="en-GB"/>
        </w:rPr>
        <w:t xml:space="preserve">The Secretary explained the origin of the paragraph as the best way found by the author to cover all the multiple situations encountered in the life of a vehicle while limiting the number of tests as reasonable as possible. The regulation hence imposes one test scenario, yet the manufacturer must demonstrate compliance for all the other real world situations via documentation. This does not preclude the Technical Service to impose an additional test when they believe increased evidence is necessary. </w:t>
      </w:r>
    </w:p>
    <w:p w:rsidR="00AE04AD" w:rsidRDefault="00AE04AD" w:rsidP="000473FA">
      <w:pPr>
        <w:pStyle w:val="CommentText"/>
        <w:rPr>
          <w:sz w:val="23"/>
          <w:szCs w:val="23"/>
        </w:rPr>
      </w:pPr>
      <w:r>
        <w:t>The chair found it a good approach, perhaps with some rewording. NL was keen that the Technical Services get a means to recognize the type of BSIS with regard to the regulation in this documentation package, as well as the worst case scenario</w:t>
      </w:r>
      <w:r>
        <w:rPr>
          <w:sz w:val="23"/>
          <w:szCs w:val="23"/>
        </w:rPr>
        <w:t>.</w:t>
      </w:r>
    </w:p>
    <w:p w:rsidR="00AE04AD" w:rsidRDefault="00AE04AD" w:rsidP="000473FA">
      <w:pPr>
        <w:pStyle w:val="CommentText"/>
        <w:rPr>
          <w:sz w:val="23"/>
          <w:szCs w:val="23"/>
        </w:rPr>
      </w:pPr>
    </w:p>
    <w:p w:rsidR="00AE04AD" w:rsidRPr="00831765" w:rsidRDefault="00AE04AD" w:rsidP="000473FA">
      <w:pPr>
        <w:pStyle w:val="CommentText"/>
        <w:rPr>
          <w:b/>
        </w:rPr>
      </w:pPr>
      <w:r>
        <w:rPr>
          <w:b/>
          <w:sz w:val="23"/>
          <w:szCs w:val="23"/>
        </w:rPr>
        <w:t>OF to explain, IWG to decide on this paragraph.</w:t>
      </w:r>
    </w:p>
  </w:comment>
  <w:comment w:id="17" w:author="webex_f2" w:date="2018-03-21T06:37:00Z" w:initials="w">
    <w:p w:rsidR="00AE04AD" w:rsidRDefault="00AE04AD">
      <w:pPr>
        <w:pStyle w:val="CommentText"/>
      </w:pPr>
      <w:r>
        <w:rPr>
          <w:rStyle w:val="CommentReference"/>
        </w:rPr>
        <w:annotationRef/>
      </w:r>
      <w:r>
        <w:t>To be discussed based on general GSR approach.</w:t>
      </w:r>
    </w:p>
    <w:p w:rsidR="00AE04AD" w:rsidRDefault="00AE04AD">
      <w:pPr>
        <w:pStyle w:val="CommentText"/>
      </w:pPr>
      <w:r>
        <w:t>Options see comment to 5.3.1.3. (</w:t>
      </w:r>
      <w:proofErr w:type="gramStart"/>
      <w:r>
        <w:t>required</w:t>
      </w:r>
      <w:proofErr w:type="gramEnd"/>
      <w:r>
        <w:t xml:space="preserve"> speeds).</w:t>
      </w:r>
    </w:p>
    <w:p w:rsidR="00AE04AD" w:rsidRDefault="00AE04AD">
      <w:pPr>
        <w:pStyle w:val="CommentText"/>
      </w:pPr>
      <w:r>
        <w:t>Proposal: P/F criteria is LPI at 15 m line for all cases.</w:t>
      </w:r>
    </w:p>
  </w:comment>
  <w:comment w:id="18" w:author="seiniger" w:date="2018-03-21T06:37:00Z" w:initials="s">
    <w:p w:rsidR="00AE04AD" w:rsidRDefault="00AE04AD">
      <w:pPr>
        <w:pStyle w:val="CommentText"/>
      </w:pPr>
      <w:r>
        <w:rPr>
          <w:rStyle w:val="CommentReference"/>
        </w:rPr>
        <w:annotationRef/>
      </w:r>
      <w:r>
        <w:t xml:space="preserve">Reworded. </w:t>
      </w:r>
      <w:r w:rsidRPr="009B29E4">
        <w:rPr>
          <w:b/>
        </w:rPr>
        <w:t>All to check for clarity until IWG meeting.</w:t>
      </w:r>
    </w:p>
  </w:comment>
  <w:comment w:id="19" w:author="seiniger" w:date="2018-03-21T06:37:00Z" w:initials="s">
    <w:p w:rsidR="00AE04AD" w:rsidRDefault="00AE04AD">
      <w:pPr>
        <w:pStyle w:val="CommentText"/>
      </w:pPr>
      <w:r>
        <w:rPr>
          <w:rStyle w:val="CommentReference"/>
        </w:rPr>
        <w:annotationRef/>
      </w:r>
      <w:r>
        <w:t>Background: This test is meant to replicate roundabout situations</w:t>
      </w:r>
    </w:p>
  </w:comment>
  <w:comment w:id="20" w:author="seiniger" w:date="2018-04-05T13:05:00Z" w:initials="s">
    <w:p w:rsidR="00AE04AD" w:rsidRDefault="00AE04AD">
      <w:pPr>
        <w:pStyle w:val="CommentText"/>
      </w:pPr>
      <w:r>
        <w:rPr>
          <w:rStyle w:val="CommentReference"/>
        </w:rPr>
        <w:annotationRef/>
      </w:r>
      <w:proofErr w:type="gramStart"/>
      <w:r w:rsidR="00107A8F">
        <w:t>equals</w:t>
      </w:r>
      <w:proofErr w:type="gramEnd"/>
      <w:r w:rsidR="00107A8F">
        <w:t xml:space="preserve"> approx. </w:t>
      </w:r>
      <w:r>
        <w:t>1.4 s TTC</w:t>
      </w:r>
    </w:p>
  </w:comment>
  <w:comment w:id="21" w:author="seiniger" w:date="2018-03-21T06:37:00Z" w:initials="s">
    <w:p w:rsidR="00AE04AD" w:rsidRDefault="00AE04AD">
      <w:pPr>
        <w:pStyle w:val="CommentText"/>
      </w:pPr>
      <w:r>
        <w:rPr>
          <w:rStyle w:val="CommentReference"/>
        </w:rPr>
        <w:annotationRef/>
      </w:r>
      <w:r>
        <w:t xml:space="preserve">No further definition of planes is needed to my understanding: 2 m away refers to the position the bicycle would impact the vehicle on its line of </w:t>
      </w:r>
      <w:proofErr w:type="spellStart"/>
      <w:r>
        <w:t>movenent</w:t>
      </w:r>
      <w:proofErr w:type="spellEnd"/>
      <w:r>
        <w:t>.</w:t>
      </w:r>
    </w:p>
  </w:comment>
  <w:comment w:id="22" w:author="seiniger" w:date="2018-03-21T06:37:00Z" w:initials="s">
    <w:p w:rsidR="00AE04AD" w:rsidRDefault="00AE04AD">
      <w:pPr>
        <w:pStyle w:val="CommentText"/>
      </w:pPr>
      <w:r>
        <w:rPr>
          <w:rStyle w:val="CommentReference"/>
        </w:rPr>
        <w:annotationRef/>
      </w:r>
      <w:r>
        <w:t>Background: This test is meant to replicate situations with a stopped truck due to traffic and fast approaching (additional) bicycles from the rear.</w:t>
      </w:r>
    </w:p>
  </w:comment>
  <w:comment w:id="23" w:author="seiniger" w:date="2018-04-05T13:05:00Z" w:initials="s">
    <w:p w:rsidR="00AE04AD" w:rsidRPr="00015A5C" w:rsidRDefault="00AE04AD" w:rsidP="00B32DBE">
      <w:pPr>
        <w:pStyle w:val="CommentText"/>
        <w:rPr>
          <w:lang w:val="pt-PT"/>
        </w:rPr>
      </w:pPr>
      <w:r>
        <w:rPr>
          <w:rStyle w:val="CommentReference"/>
        </w:rPr>
        <w:annotationRef/>
      </w:r>
      <w:r w:rsidR="00107A8F">
        <w:rPr>
          <w:lang w:val="pt-PT"/>
        </w:rPr>
        <w:t xml:space="preserve">equals approx. </w:t>
      </w:r>
      <w:r w:rsidRPr="00015A5C">
        <w:rPr>
          <w:lang w:val="pt-PT"/>
        </w:rPr>
        <w:t>8 s TTC</w:t>
      </w:r>
    </w:p>
  </w:comment>
  <w:comment w:id="24" w:author="seiniger" w:date="2018-04-05T13:06:00Z" w:initials="s">
    <w:p w:rsidR="00AE04AD" w:rsidRPr="00015A5C" w:rsidRDefault="00AE04AD" w:rsidP="00B32DBE">
      <w:pPr>
        <w:pStyle w:val="CommentText"/>
        <w:rPr>
          <w:lang w:val="pt-PT"/>
        </w:rPr>
      </w:pPr>
      <w:r>
        <w:rPr>
          <w:rStyle w:val="CommentReference"/>
        </w:rPr>
        <w:annotationRef/>
      </w:r>
      <w:r w:rsidR="00107A8F">
        <w:rPr>
          <w:lang w:val="pt-PT"/>
        </w:rPr>
        <w:t xml:space="preserve">equals approx. </w:t>
      </w:r>
      <w:r w:rsidRPr="00015A5C">
        <w:rPr>
          <w:lang w:val="pt-PT"/>
        </w:rPr>
        <w:t>1.4s TTC for 20 km/h</w:t>
      </w:r>
    </w:p>
  </w:comment>
  <w:comment w:id="25" w:author="Guiting, Tim" w:date="2018-03-21T06:37:00Z" w:initials="T.M.H.">
    <w:p w:rsidR="00AE04AD" w:rsidRPr="00CE1F69" w:rsidRDefault="00AE04AD">
      <w:pPr>
        <w:pStyle w:val="CommentText"/>
        <w:rPr>
          <w:b/>
        </w:rPr>
      </w:pPr>
      <w:r>
        <w:t xml:space="preserve">Juveniles are mostly involved in these accident types in The Netherlands. Juveniles have a smaller </w:t>
      </w:r>
      <w:r>
        <w:rPr>
          <w:rStyle w:val="CommentReference"/>
        </w:rPr>
        <w:annotationRef/>
      </w:r>
      <w:r>
        <w:t>posture and bike than the Annex 3 bike target</w:t>
      </w:r>
      <w:r w:rsidRPr="00CE1F69">
        <w:rPr>
          <w:b/>
        </w:rPr>
        <w:t>.</w:t>
      </w:r>
    </w:p>
  </w:comment>
  <w:comment w:id="26" w:author="seiniger" w:date="2018-03-21T06:37:00Z" w:initials="s">
    <w:p w:rsidR="00AE04AD" w:rsidRDefault="00AE04AD">
      <w:pPr>
        <w:pStyle w:val="CommentText"/>
      </w:pPr>
      <w:r w:rsidRPr="00CE1F69">
        <w:rPr>
          <w:rStyle w:val="CommentReference"/>
          <w:b/>
        </w:rPr>
        <w:annotationRef/>
      </w:r>
      <w:r w:rsidRPr="00CE1F69">
        <w:rPr>
          <w:b/>
        </w:rPr>
        <w:t>NL to check if this is acceptable</w:t>
      </w:r>
    </w:p>
  </w:comment>
  <w:comment w:id="27" w:author="Guiting, Tim" w:date="2018-03-21T06:37:00Z" w:initials="T.M.H.">
    <w:p w:rsidR="00AE04AD" w:rsidRDefault="00AE04AD">
      <w:pPr>
        <w:pStyle w:val="CommentText"/>
      </w:pPr>
      <w:r>
        <w:rPr>
          <w:rStyle w:val="CommentReference"/>
        </w:rPr>
        <w:annotationRef/>
      </w:r>
      <w:r>
        <w:t>The NL has concerns whether the system is robust against parked cars.</w:t>
      </w:r>
    </w:p>
  </w:comment>
  <w:comment w:id="28" w:author="seiniger" w:date="2018-03-21T06:37:00Z" w:initials="s">
    <w:p w:rsidR="00AE04AD" w:rsidRDefault="00AE04AD">
      <w:pPr>
        <w:pStyle w:val="CommentText"/>
      </w:pPr>
      <w:r>
        <w:rPr>
          <w:rStyle w:val="CommentReference"/>
        </w:rPr>
        <w:annotationRef/>
      </w:r>
      <w:r>
        <w:t xml:space="preserve">This addresses false positives due to static objects. </w:t>
      </w:r>
    </w:p>
  </w:comment>
  <w:comment w:id="36" w:author="Guiting, Tim" w:date="2018-03-21T06:37:00Z" w:initials="T.M.H.">
    <w:p w:rsidR="00AE04AD" w:rsidRDefault="00AE04AD">
      <w:pPr>
        <w:pStyle w:val="CommentText"/>
      </w:pPr>
      <w:r>
        <w:t xml:space="preserve">Extension number is part of the </w:t>
      </w:r>
      <w:proofErr w:type="spellStart"/>
      <w:r>
        <w:t>spproval</w:t>
      </w:r>
      <w:proofErr w:type="spellEnd"/>
      <w:r>
        <w:t xml:space="preserve"> number since </w:t>
      </w:r>
      <w:r>
        <w:rPr>
          <w:rStyle w:val="CommentReference"/>
        </w:rPr>
        <w:annotationRef/>
      </w:r>
      <w:r>
        <w:t>the Revised 1958 Agreement.</w:t>
      </w:r>
    </w:p>
  </w:comment>
  <w:comment w:id="43" w:author="Guiting, Tim" w:date="2018-03-21T06:37:00Z" w:initials="T.M.H.">
    <w:p w:rsidR="00AE04AD" w:rsidRDefault="00AE04AD">
      <w:pPr>
        <w:pStyle w:val="CommentText"/>
      </w:pPr>
      <w:r>
        <w:rPr>
          <w:rStyle w:val="CommentReference"/>
        </w:rPr>
        <w:annotationRef/>
      </w:r>
      <w:r>
        <w:rPr>
          <w:rStyle w:val="CommentReference"/>
        </w:rPr>
        <w:annotationRef/>
      </w:r>
      <w:r>
        <w:t>Updated according to the Revised 1958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CCC3F" w15:done="0"/>
  <w15:commentEx w15:paraId="2CB571BB" w15:done="0"/>
  <w15:commentEx w15:paraId="47D8EAE6" w15:done="0"/>
  <w15:commentEx w15:paraId="3C57D1F1" w15:done="0"/>
  <w15:commentEx w15:paraId="51A807A6" w15:done="0"/>
  <w15:commentEx w15:paraId="46CEDEC4" w15:done="0"/>
  <w15:commentEx w15:paraId="5A913B31" w15:done="0"/>
  <w15:commentEx w15:paraId="3D217ED0" w15:done="0"/>
  <w15:commentEx w15:paraId="7D48B5E4" w15:done="0"/>
  <w15:commentEx w15:paraId="1753B9B5" w15:done="0"/>
  <w15:commentEx w15:paraId="0208102D" w15:done="0"/>
  <w15:commentEx w15:paraId="0A614367" w15:done="0"/>
  <w15:commentEx w15:paraId="214A92F9" w15:done="0"/>
  <w15:commentEx w15:paraId="465EDA64" w15:done="0"/>
  <w15:commentEx w15:paraId="3FECFFC7" w15:done="0"/>
  <w15:commentEx w15:paraId="6BA3247A" w15:done="0"/>
  <w15:commentEx w15:paraId="6CBB4B96" w15:done="0"/>
  <w15:commentEx w15:paraId="684FAFA7" w15:done="0"/>
  <w15:commentEx w15:paraId="42D95ACC" w15:done="0"/>
  <w15:commentEx w15:paraId="277D1BC7" w15:done="0"/>
  <w15:commentEx w15:paraId="059F68B4" w15:done="0"/>
  <w15:commentEx w15:paraId="4F8078D6" w15:done="0"/>
  <w15:commentEx w15:paraId="0EA89378" w15:done="0"/>
  <w15:commentEx w15:paraId="742E2161" w15:done="0"/>
  <w15:commentEx w15:paraId="28C38EAF" w15:done="0"/>
  <w15:commentEx w15:paraId="7145A092" w15:done="0"/>
  <w15:commentEx w15:paraId="172DE871" w15:done="0"/>
  <w15:commentEx w15:paraId="573B0400" w15:done="0"/>
  <w15:commentEx w15:paraId="0E1562BF" w15:done="0"/>
  <w15:commentEx w15:paraId="6579FEB2" w15:done="0"/>
  <w15:commentEx w15:paraId="142CCD2E" w15:done="0"/>
  <w15:commentEx w15:paraId="15C82160" w15:done="0"/>
  <w15:commentEx w15:paraId="39B5142D" w15:done="0"/>
  <w15:commentEx w15:paraId="72D3D3F1" w15:done="0"/>
  <w15:commentEx w15:paraId="4376B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B8" w:rsidRDefault="00154DB8"/>
  </w:endnote>
  <w:endnote w:type="continuationSeparator" w:id="0">
    <w:p w:rsidR="00154DB8" w:rsidRDefault="00154DB8"/>
  </w:endnote>
  <w:endnote w:type="continuationNotice" w:id="1">
    <w:p w:rsidR="00154DB8" w:rsidRDefault="0015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C237E9" w:rsidP="00D77B8F">
    <w:pPr>
      <w:tabs>
        <w:tab w:val="right" w:pos="9638"/>
      </w:tabs>
      <w:spacing w:line="240" w:lineRule="auto"/>
    </w:pPr>
    <w:r w:rsidRPr="00D77B8F">
      <w:rPr>
        <w:b/>
        <w:sz w:val="18"/>
      </w:rPr>
      <w:fldChar w:fldCharType="begin"/>
    </w:r>
    <w:r w:rsidR="00AE04AD" w:rsidRPr="00D77B8F">
      <w:rPr>
        <w:b/>
        <w:sz w:val="18"/>
      </w:rPr>
      <w:instrText xml:space="preserve"> PAGE  \* MERGEFORMAT </w:instrText>
    </w:r>
    <w:r w:rsidRPr="00D77B8F">
      <w:rPr>
        <w:b/>
        <w:sz w:val="18"/>
      </w:rPr>
      <w:fldChar w:fldCharType="separate"/>
    </w:r>
    <w:r w:rsidR="00DC346B">
      <w:rPr>
        <w:b/>
        <w:noProof/>
        <w:sz w:val="18"/>
      </w:rPr>
      <w:t>2</w:t>
    </w:r>
    <w:r w:rsidRPr="00D77B8F">
      <w:rPr>
        <w:b/>
        <w:sz w:val="18"/>
      </w:rPr>
      <w:fldChar w:fldCharType="end"/>
    </w:r>
    <w:r w:rsidR="00AE04AD" w:rsidRPr="00D77B8F">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AE04AD" w:rsidP="00D77B8F">
    <w:pPr>
      <w:tabs>
        <w:tab w:val="right" w:pos="9638"/>
      </w:tabs>
      <w:spacing w:line="240" w:lineRule="auto"/>
    </w:pPr>
    <w:r w:rsidRPr="00D77B8F">
      <w:rPr>
        <w:b/>
        <w:sz w:val="18"/>
      </w:rPr>
      <w:tab/>
    </w:r>
    <w:r w:rsidR="00C237E9" w:rsidRPr="00D77B8F">
      <w:rPr>
        <w:b/>
        <w:sz w:val="18"/>
      </w:rPr>
      <w:fldChar w:fldCharType="begin"/>
    </w:r>
    <w:r w:rsidRPr="00D77B8F">
      <w:rPr>
        <w:b/>
        <w:sz w:val="18"/>
      </w:rPr>
      <w:instrText xml:space="preserve"> PAGE  \* MERGEFORMAT </w:instrText>
    </w:r>
    <w:r w:rsidR="00C237E9" w:rsidRPr="00D77B8F">
      <w:rPr>
        <w:b/>
        <w:sz w:val="18"/>
      </w:rPr>
      <w:fldChar w:fldCharType="separate"/>
    </w:r>
    <w:r w:rsidR="00DC346B">
      <w:rPr>
        <w:b/>
        <w:noProof/>
        <w:sz w:val="18"/>
      </w:rPr>
      <w:t>11</w:t>
    </w:r>
    <w:r w:rsidR="00C237E9" w:rsidRPr="00D77B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D77B8F" w:rsidRDefault="00AE04AD" w:rsidP="00D77B8F">
    <w:pPr>
      <w:tabs>
        <w:tab w:val="right" w:pos="9638"/>
      </w:tabs>
      <w:spacing w:line="240" w:lineRule="auto"/>
    </w:pPr>
    <w:r w:rsidRPr="00D77B8F">
      <w:rPr>
        <w:b/>
        <w:sz w:val="18"/>
      </w:rPr>
      <w:tab/>
    </w:r>
    <w:r w:rsidR="00C237E9" w:rsidRPr="00D77B8F">
      <w:rPr>
        <w:b/>
        <w:sz w:val="18"/>
      </w:rPr>
      <w:fldChar w:fldCharType="begin"/>
    </w:r>
    <w:r w:rsidRPr="00D77B8F">
      <w:rPr>
        <w:b/>
        <w:sz w:val="18"/>
      </w:rPr>
      <w:instrText xml:space="preserve"> PAGE  \* MERGEFORMAT </w:instrText>
    </w:r>
    <w:r w:rsidR="00C237E9" w:rsidRPr="00D77B8F">
      <w:rPr>
        <w:b/>
        <w:sz w:val="18"/>
      </w:rPr>
      <w:fldChar w:fldCharType="separate"/>
    </w:r>
    <w:r w:rsidR="00DC346B">
      <w:rPr>
        <w:b/>
        <w:noProof/>
        <w:sz w:val="18"/>
      </w:rPr>
      <w:t>13</w:t>
    </w:r>
    <w:r w:rsidR="00C237E9" w:rsidRPr="00D77B8F">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C237E9" w:rsidP="005F4385">
    <w:pPr>
      <w:pStyle w:val="Footer"/>
      <w:tabs>
        <w:tab w:val="right" w:pos="9638"/>
      </w:tabs>
    </w:pPr>
    <w:r w:rsidRPr="009A6A9E">
      <w:rPr>
        <w:b/>
        <w:sz w:val="18"/>
      </w:rPr>
      <w:fldChar w:fldCharType="begin"/>
    </w:r>
    <w:r w:rsidR="00AE04AD" w:rsidRPr="009A6A9E">
      <w:rPr>
        <w:b/>
        <w:sz w:val="18"/>
      </w:rPr>
      <w:instrText xml:space="preserve"> PAGE  \* MERGEFORMAT </w:instrText>
    </w:r>
    <w:r w:rsidRPr="009A6A9E">
      <w:rPr>
        <w:b/>
        <w:sz w:val="18"/>
      </w:rPr>
      <w:fldChar w:fldCharType="separate"/>
    </w:r>
    <w:r w:rsidR="00DC346B">
      <w:rPr>
        <w:b/>
        <w:noProof/>
        <w:sz w:val="18"/>
      </w:rPr>
      <w:t>14</w:t>
    </w:r>
    <w:r w:rsidRPr="009A6A9E">
      <w:rPr>
        <w:b/>
        <w:sz w:val="18"/>
      </w:rPr>
      <w:fldChar w:fldCharType="end"/>
    </w:r>
    <w:r w:rsidR="00AE04AD">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AE04AD" w:rsidP="00D77B8F">
    <w:pPr>
      <w:pStyle w:val="Footer"/>
      <w:tabs>
        <w:tab w:val="right" w:pos="9638"/>
      </w:tabs>
    </w:pPr>
    <w:r>
      <w:tab/>
    </w:r>
    <w:r w:rsidR="00C237E9" w:rsidRPr="009A6A9E">
      <w:rPr>
        <w:b/>
        <w:sz w:val="18"/>
      </w:rPr>
      <w:fldChar w:fldCharType="begin"/>
    </w:r>
    <w:r w:rsidRPr="009A6A9E">
      <w:rPr>
        <w:b/>
        <w:sz w:val="18"/>
      </w:rPr>
      <w:instrText xml:space="preserve"> PAGE  \* MERGEFORMAT </w:instrText>
    </w:r>
    <w:r w:rsidR="00C237E9" w:rsidRPr="009A6A9E">
      <w:rPr>
        <w:b/>
        <w:sz w:val="18"/>
      </w:rPr>
      <w:fldChar w:fldCharType="separate"/>
    </w:r>
    <w:r w:rsidR="00DC346B">
      <w:rPr>
        <w:b/>
        <w:noProof/>
        <w:sz w:val="18"/>
      </w:rPr>
      <w:t>15</w:t>
    </w:r>
    <w:r w:rsidR="00C237E9" w:rsidRPr="009A6A9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8396"/>
      <w:docPartObj>
        <w:docPartGallery w:val="Page Numbers (Bottom of Page)"/>
        <w:docPartUnique/>
      </w:docPartObj>
    </w:sdtPr>
    <w:sdtEndPr>
      <w:rPr>
        <w:b/>
        <w:noProof/>
        <w:sz w:val="18"/>
      </w:rPr>
    </w:sdtEndPr>
    <w:sdtContent>
      <w:p w:rsidR="00AE04AD" w:rsidRPr="001809DD" w:rsidRDefault="00C237E9" w:rsidP="001809DD">
        <w:pPr>
          <w:pStyle w:val="Footer"/>
          <w:jc w:val="right"/>
          <w:rPr>
            <w:b/>
            <w:noProof/>
            <w:sz w:val="18"/>
          </w:rPr>
        </w:pPr>
        <w:r w:rsidRPr="001809DD">
          <w:rPr>
            <w:b/>
            <w:noProof/>
            <w:sz w:val="18"/>
          </w:rPr>
          <w:fldChar w:fldCharType="begin"/>
        </w:r>
        <w:r w:rsidR="00AE04AD" w:rsidRPr="001809DD">
          <w:rPr>
            <w:b/>
            <w:noProof/>
            <w:sz w:val="18"/>
          </w:rPr>
          <w:instrText xml:space="preserve"> PAGE   \* MERGEFORMAT </w:instrText>
        </w:r>
        <w:r w:rsidRPr="001809DD">
          <w:rPr>
            <w:b/>
            <w:noProof/>
            <w:sz w:val="18"/>
          </w:rPr>
          <w:fldChar w:fldCharType="separate"/>
        </w:r>
        <w:r w:rsidR="00DC346B">
          <w:rPr>
            <w:b/>
            <w:noProof/>
            <w:sz w:val="18"/>
          </w:rPr>
          <w:t>15</w:t>
        </w:r>
        <w:r w:rsidRPr="001809DD">
          <w:rPr>
            <w:b/>
            <w:noProof/>
            <w:sz w:val="18"/>
          </w:rPr>
          <w:fldChar w:fldCharType="end"/>
        </w:r>
      </w:p>
    </w:sdtContent>
  </w:sdt>
  <w:p w:rsidR="00AE04AD" w:rsidRDefault="00AE0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B8" w:rsidRPr="00D27D5E" w:rsidRDefault="00154DB8" w:rsidP="00D27D5E">
      <w:pPr>
        <w:tabs>
          <w:tab w:val="right" w:pos="2155"/>
        </w:tabs>
        <w:spacing w:after="80"/>
        <w:ind w:left="680"/>
        <w:rPr>
          <w:u w:val="single"/>
        </w:rPr>
      </w:pPr>
      <w:r>
        <w:rPr>
          <w:u w:val="single"/>
        </w:rPr>
        <w:tab/>
      </w:r>
    </w:p>
  </w:footnote>
  <w:footnote w:type="continuationSeparator" w:id="0">
    <w:p w:rsidR="00154DB8" w:rsidRDefault="00154DB8">
      <w:r>
        <w:rPr>
          <w:u w:val="single"/>
        </w:rPr>
        <w:tab/>
      </w:r>
      <w:r>
        <w:rPr>
          <w:u w:val="single"/>
        </w:rPr>
        <w:tab/>
      </w:r>
      <w:r>
        <w:rPr>
          <w:u w:val="single"/>
        </w:rPr>
        <w:tab/>
      </w:r>
      <w:r>
        <w:rPr>
          <w:u w:val="single"/>
        </w:rPr>
        <w:tab/>
      </w:r>
    </w:p>
  </w:footnote>
  <w:footnote w:type="continuationNotice" w:id="1">
    <w:p w:rsidR="00154DB8" w:rsidRDefault="00154DB8"/>
  </w:footnote>
  <w:footnote w:id="2">
    <w:p w:rsidR="00AE04AD" w:rsidRPr="00417C27" w:rsidRDefault="00AE04AD" w:rsidP="0040295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rsidR="00AE04AD" w:rsidRDefault="00AE04AD" w:rsidP="00402953">
      <w:pPr>
        <w:pStyle w:val="FootnoteText"/>
      </w:pPr>
    </w:p>
  </w:footnote>
  <w:footnote w:id="3">
    <w:p w:rsidR="00AE04AD" w:rsidRPr="00701227" w:rsidRDefault="00AE04AD" w:rsidP="0040295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the Regulation).</w:t>
      </w:r>
    </w:p>
  </w:footnote>
  <w:footnote w:id="4">
    <w:p w:rsidR="00AE04AD" w:rsidRDefault="00AE04AD"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391699" w:rsidRDefault="00AE04AD" w:rsidP="00391699">
    <w:pPr>
      <w:pStyle w:val="Header"/>
      <w:rPr>
        <w:lang w:val="fr-CH"/>
      </w:rPr>
    </w:pPr>
    <w:r>
      <w:rPr>
        <w:lang w:val="fr-CH"/>
      </w:rPr>
      <w:t>ECE/TRANS/WP.29/GRSG/2017/11</w:t>
    </w:r>
    <w:r w:rsidR="004D4ABE">
      <w:rPr>
        <w:lang w:val="fr-CH"/>
      </w:rPr>
      <w:t>-rev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AE04AD" w:rsidP="00391699">
    <w:pPr>
      <w:pStyle w:val="Header"/>
      <w:jc w:val="right"/>
    </w:pPr>
    <w:r w:rsidRPr="00391699">
      <w:t>ECE/TRANS/WP.29/GRSG/2017/11</w:t>
    </w:r>
    <w:r w:rsidR="004D4ABE">
      <w:t>-rev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391699" w:rsidRDefault="00AE04AD" w:rsidP="0039169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Default="00AE04AD" w:rsidP="00391699">
    <w:pPr>
      <w:pStyle w:val="Header"/>
      <w:jc w:val="right"/>
    </w:pPr>
    <w:r w:rsidRPr="00391699">
      <w:t>ECE/TRANS/WP.29/GRSG/2017/11</w:t>
    </w:r>
    <w:r w:rsidR="004D4ABE">
      <w:t>-rev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391699" w:rsidRDefault="00AE04AD" w:rsidP="00391699">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0D1B15" w:rsidRDefault="00AE04AD" w:rsidP="000D1B15">
    <w:pPr>
      <w:pStyle w:val="Header"/>
      <w:rPr>
        <w:lang w:val="en-US"/>
      </w:rPr>
    </w:pPr>
    <w:r>
      <w:rPr>
        <w:lang w:val="en-US"/>
      </w:rPr>
      <w:t>ECE/TRANS/WP.29/GRSG/2017/11</w:t>
    </w:r>
    <w:r w:rsidR="004D4ABE">
      <w:rPr>
        <w:lang w:val="en-US"/>
      </w:rPr>
      <w:t>-rev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AD" w:rsidRPr="00C830D6" w:rsidRDefault="00AE04AD" w:rsidP="00C830D6">
    <w:pPr>
      <w:pStyle w:val="Header"/>
      <w:jc w:val="right"/>
      <w:rPr>
        <w:lang w:val="en-US"/>
      </w:rPr>
    </w:pPr>
    <w:r>
      <w:rPr>
        <w:lang w:val="en-US"/>
      </w:rPr>
      <w:t>ECE/TRANS/WP.29/GRSG/2017/11</w:t>
    </w:r>
    <w:r w:rsidR="004D4ABE">
      <w:rPr>
        <w:lang w:val="en-US"/>
      </w:rPr>
      <w:t>-rev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1"/>
      <w:numFmt w:val="decimal"/>
      <w:suff w:val="nothing"/>
      <w:lvlText w:val="%1."/>
      <w:lvlJc w:val="left"/>
      <w:pPr>
        <w:ind w:left="0" w:firstLine="0"/>
      </w:pPr>
    </w:lvl>
  </w:abstractNum>
  <w:abstractNum w:abstractNumId="1">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nsid w:val="2B657399"/>
    <w:multiLevelType w:val="hybridMultilevel"/>
    <w:tmpl w:val="520639C2"/>
    <w:lvl w:ilvl="0" w:tplc="C344B22A">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2DF70686"/>
    <w:multiLevelType w:val="hybridMultilevel"/>
    <w:tmpl w:val="F620CC70"/>
    <w:lvl w:ilvl="0" w:tplc="1818976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6">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4">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8">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3">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7">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0"/>
  </w:num>
  <w:num w:numId="2">
    <w:abstractNumId w:val="18"/>
  </w:num>
  <w:num w:numId="3">
    <w:abstractNumId w:val="25"/>
  </w:num>
  <w:num w:numId="4">
    <w:abstractNumId w:val="6"/>
  </w:num>
  <w:num w:numId="5">
    <w:abstractNumId w:val="4"/>
  </w:num>
  <w:num w:numId="6">
    <w:abstractNumId w:val="29"/>
  </w:num>
  <w:num w:numId="7">
    <w:abstractNumId w:val="0"/>
  </w:num>
  <w:num w:numId="8">
    <w:abstractNumId w:val="10"/>
  </w:num>
  <w:num w:numId="9">
    <w:abstractNumId w:val="33"/>
  </w:num>
  <w:num w:numId="10">
    <w:abstractNumId w:val="9"/>
  </w:num>
  <w:num w:numId="11">
    <w:abstractNumId w:val="24"/>
  </w:num>
  <w:num w:numId="12">
    <w:abstractNumId w:val="26"/>
  </w:num>
  <w:num w:numId="13">
    <w:abstractNumId w:val="19"/>
  </w:num>
  <w:num w:numId="14">
    <w:abstractNumId w:val="38"/>
  </w:num>
  <w:num w:numId="15">
    <w:abstractNumId w:val="3"/>
  </w:num>
  <w:num w:numId="16">
    <w:abstractNumId w:val="5"/>
  </w:num>
  <w:num w:numId="17">
    <w:abstractNumId w:val="23"/>
  </w:num>
  <w:num w:numId="18">
    <w:abstractNumId w:val="21"/>
  </w:num>
  <w:num w:numId="19">
    <w:abstractNumId w:val="11"/>
  </w:num>
  <w:num w:numId="20">
    <w:abstractNumId w:val="36"/>
  </w:num>
  <w:num w:numId="21">
    <w:abstractNumId w:val="22"/>
  </w:num>
  <w:num w:numId="22">
    <w:abstractNumId w:val="35"/>
  </w:num>
  <w:num w:numId="23">
    <w:abstractNumId w:val="15"/>
  </w:num>
  <w:num w:numId="24">
    <w:abstractNumId w:val="17"/>
  </w:num>
  <w:num w:numId="25">
    <w:abstractNumId w:val="7"/>
  </w:num>
  <w:num w:numId="26">
    <w:abstractNumId w:val="8"/>
  </w:num>
  <w:num w:numId="27">
    <w:abstractNumId w:val="20"/>
  </w:num>
  <w:num w:numId="28">
    <w:abstractNumId w:val="14"/>
  </w:num>
  <w:num w:numId="29">
    <w:abstractNumId w:val="16"/>
  </w:num>
  <w:num w:numId="30">
    <w:abstractNumId w:val="34"/>
  </w:num>
  <w:num w:numId="31">
    <w:abstractNumId w:val="28"/>
  </w:num>
  <w:num w:numId="32">
    <w:abstractNumId w:val="27"/>
  </w:num>
  <w:num w:numId="33">
    <w:abstractNumId w:val="32"/>
  </w:num>
  <w:num w:numId="34">
    <w:abstractNumId w:val="37"/>
  </w:num>
  <w:num w:numId="35">
    <w:abstractNumId w:val="31"/>
  </w:num>
  <w:num w:numId="36">
    <w:abstractNumId w:val="1"/>
  </w:num>
  <w:num w:numId="37">
    <w:abstractNumId w:val="2"/>
  </w:num>
  <w:num w:numId="38">
    <w:abstractNumId w:val="12"/>
  </w:num>
  <w:num w:numId="39">
    <w:abstractNumId w:val="1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dolf Gerlach">
    <w15:presenceInfo w15:providerId="AD" w15:userId="S-1-5-21-2876627337-3673724585-424201244-1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0"/>
  <w:activeWritingStyle w:appName="MSWord" w:lang="en-TT"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9F3A13"/>
    <w:rsid w:val="000004FF"/>
    <w:rsid w:val="000014CF"/>
    <w:rsid w:val="0000152B"/>
    <w:rsid w:val="00001673"/>
    <w:rsid w:val="00001E10"/>
    <w:rsid w:val="000020FC"/>
    <w:rsid w:val="000026AF"/>
    <w:rsid w:val="00002B25"/>
    <w:rsid w:val="00002FAF"/>
    <w:rsid w:val="00003581"/>
    <w:rsid w:val="00003A95"/>
    <w:rsid w:val="00003BAD"/>
    <w:rsid w:val="000047D9"/>
    <w:rsid w:val="00004EBE"/>
    <w:rsid w:val="00004F57"/>
    <w:rsid w:val="00005710"/>
    <w:rsid w:val="00005AFD"/>
    <w:rsid w:val="00005F36"/>
    <w:rsid w:val="0000603C"/>
    <w:rsid w:val="00006F3D"/>
    <w:rsid w:val="00007FAF"/>
    <w:rsid w:val="0001067F"/>
    <w:rsid w:val="00010972"/>
    <w:rsid w:val="0001199A"/>
    <w:rsid w:val="00011EEB"/>
    <w:rsid w:val="000126F2"/>
    <w:rsid w:val="00013231"/>
    <w:rsid w:val="00013EC9"/>
    <w:rsid w:val="000148AC"/>
    <w:rsid w:val="00014959"/>
    <w:rsid w:val="00015A5C"/>
    <w:rsid w:val="00016AC5"/>
    <w:rsid w:val="00020252"/>
    <w:rsid w:val="00020AB9"/>
    <w:rsid w:val="00020CD4"/>
    <w:rsid w:val="000215B9"/>
    <w:rsid w:val="00022D47"/>
    <w:rsid w:val="00024040"/>
    <w:rsid w:val="00026850"/>
    <w:rsid w:val="00026B70"/>
    <w:rsid w:val="00026C25"/>
    <w:rsid w:val="00027D4C"/>
    <w:rsid w:val="00030ADE"/>
    <w:rsid w:val="00030E2E"/>
    <w:rsid w:val="000312C0"/>
    <w:rsid w:val="00031CA3"/>
    <w:rsid w:val="00031E15"/>
    <w:rsid w:val="00031EFC"/>
    <w:rsid w:val="00032B50"/>
    <w:rsid w:val="00033336"/>
    <w:rsid w:val="00033760"/>
    <w:rsid w:val="000338E1"/>
    <w:rsid w:val="00035F50"/>
    <w:rsid w:val="00036AD5"/>
    <w:rsid w:val="00036E65"/>
    <w:rsid w:val="000403DA"/>
    <w:rsid w:val="00040DFF"/>
    <w:rsid w:val="000434A9"/>
    <w:rsid w:val="00043C07"/>
    <w:rsid w:val="00044002"/>
    <w:rsid w:val="00045D32"/>
    <w:rsid w:val="000473FA"/>
    <w:rsid w:val="00052C97"/>
    <w:rsid w:val="00052F65"/>
    <w:rsid w:val="00053AD5"/>
    <w:rsid w:val="00056173"/>
    <w:rsid w:val="00056841"/>
    <w:rsid w:val="000571C0"/>
    <w:rsid w:val="00057396"/>
    <w:rsid w:val="00057CFF"/>
    <w:rsid w:val="00063D37"/>
    <w:rsid w:val="00066BE6"/>
    <w:rsid w:val="00066DC1"/>
    <w:rsid w:val="0007023E"/>
    <w:rsid w:val="0007053C"/>
    <w:rsid w:val="00070713"/>
    <w:rsid w:val="00070861"/>
    <w:rsid w:val="00070A6D"/>
    <w:rsid w:val="00070F00"/>
    <w:rsid w:val="000721D0"/>
    <w:rsid w:val="00072556"/>
    <w:rsid w:val="00072CB7"/>
    <w:rsid w:val="00073DE5"/>
    <w:rsid w:val="00074793"/>
    <w:rsid w:val="000758F4"/>
    <w:rsid w:val="00075A2F"/>
    <w:rsid w:val="00075C17"/>
    <w:rsid w:val="00076815"/>
    <w:rsid w:val="000800D9"/>
    <w:rsid w:val="00080850"/>
    <w:rsid w:val="00081562"/>
    <w:rsid w:val="00082C36"/>
    <w:rsid w:val="00082D40"/>
    <w:rsid w:val="0008393C"/>
    <w:rsid w:val="00083F5E"/>
    <w:rsid w:val="000841CF"/>
    <w:rsid w:val="00084B17"/>
    <w:rsid w:val="00085054"/>
    <w:rsid w:val="00086DC0"/>
    <w:rsid w:val="00086FF5"/>
    <w:rsid w:val="000873D2"/>
    <w:rsid w:val="00087E39"/>
    <w:rsid w:val="000912DD"/>
    <w:rsid w:val="00091A11"/>
    <w:rsid w:val="00091E84"/>
    <w:rsid w:val="00091F44"/>
    <w:rsid w:val="0009234E"/>
    <w:rsid w:val="00092818"/>
    <w:rsid w:val="00093ECB"/>
    <w:rsid w:val="00094CD7"/>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2B9C"/>
    <w:rsid w:val="000B422A"/>
    <w:rsid w:val="000B45D5"/>
    <w:rsid w:val="000B4C98"/>
    <w:rsid w:val="000B62BC"/>
    <w:rsid w:val="000B6A12"/>
    <w:rsid w:val="000B6BFB"/>
    <w:rsid w:val="000B6EE4"/>
    <w:rsid w:val="000B76AC"/>
    <w:rsid w:val="000C1D17"/>
    <w:rsid w:val="000C376D"/>
    <w:rsid w:val="000C62A5"/>
    <w:rsid w:val="000D0093"/>
    <w:rsid w:val="000D0D4F"/>
    <w:rsid w:val="000D1046"/>
    <w:rsid w:val="000D1B15"/>
    <w:rsid w:val="000D22C8"/>
    <w:rsid w:val="000D258C"/>
    <w:rsid w:val="000D2C26"/>
    <w:rsid w:val="000D3694"/>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C75"/>
    <w:rsid w:val="000F41F2"/>
    <w:rsid w:val="000F6114"/>
    <w:rsid w:val="000F755E"/>
    <w:rsid w:val="001003EC"/>
    <w:rsid w:val="00100773"/>
    <w:rsid w:val="00100890"/>
    <w:rsid w:val="00100F9C"/>
    <w:rsid w:val="001029BA"/>
    <w:rsid w:val="00103440"/>
    <w:rsid w:val="0010371A"/>
    <w:rsid w:val="00104FD1"/>
    <w:rsid w:val="001053C5"/>
    <w:rsid w:val="0010544E"/>
    <w:rsid w:val="0010768F"/>
    <w:rsid w:val="00107A8F"/>
    <w:rsid w:val="0011016F"/>
    <w:rsid w:val="001127BF"/>
    <w:rsid w:val="001138D6"/>
    <w:rsid w:val="001138F1"/>
    <w:rsid w:val="0011447A"/>
    <w:rsid w:val="001153AA"/>
    <w:rsid w:val="00116992"/>
    <w:rsid w:val="00116BCE"/>
    <w:rsid w:val="00120502"/>
    <w:rsid w:val="00121E37"/>
    <w:rsid w:val="0012207D"/>
    <w:rsid w:val="00122BAD"/>
    <w:rsid w:val="00122BBA"/>
    <w:rsid w:val="00122F16"/>
    <w:rsid w:val="001239B1"/>
    <w:rsid w:val="00123D33"/>
    <w:rsid w:val="001249D5"/>
    <w:rsid w:val="00126CAC"/>
    <w:rsid w:val="00127A1B"/>
    <w:rsid w:val="00130B32"/>
    <w:rsid w:val="00130D9B"/>
    <w:rsid w:val="00131376"/>
    <w:rsid w:val="001319D1"/>
    <w:rsid w:val="0013214D"/>
    <w:rsid w:val="00132A01"/>
    <w:rsid w:val="0013403F"/>
    <w:rsid w:val="00135C0D"/>
    <w:rsid w:val="00135D27"/>
    <w:rsid w:val="00136077"/>
    <w:rsid w:val="0014040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4DB8"/>
    <w:rsid w:val="001556F0"/>
    <w:rsid w:val="00155880"/>
    <w:rsid w:val="001560A7"/>
    <w:rsid w:val="0016017A"/>
    <w:rsid w:val="00160540"/>
    <w:rsid w:val="001613F5"/>
    <w:rsid w:val="00161A5C"/>
    <w:rsid w:val="00162C1A"/>
    <w:rsid w:val="00164B1E"/>
    <w:rsid w:val="00165489"/>
    <w:rsid w:val="0017009F"/>
    <w:rsid w:val="0017163F"/>
    <w:rsid w:val="0017182C"/>
    <w:rsid w:val="00172162"/>
    <w:rsid w:val="001724D4"/>
    <w:rsid w:val="00172B48"/>
    <w:rsid w:val="00174AC2"/>
    <w:rsid w:val="00175458"/>
    <w:rsid w:val="0017551E"/>
    <w:rsid w:val="0017606C"/>
    <w:rsid w:val="00177007"/>
    <w:rsid w:val="001776B2"/>
    <w:rsid w:val="0018055C"/>
    <w:rsid w:val="001808C0"/>
    <w:rsid w:val="00180966"/>
    <w:rsid w:val="001809DD"/>
    <w:rsid w:val="0018213E"/>
    <w:rsid w:val="001828F9"/>
    <w:rsid w:val="00183C3E"/>
    <w:rsid w:val="00185DDA"/>
    <w:rsid w:val="001860C7"/>
    <w:rsid w:val="00186C01"/>
    <w:rsid w:val="00186EE9"/>
    <w:rsid w:val="0018775C"/>
    <w:rsid w:val="001901A6"/>
    <w:rsid w:val="001907E2"/>
    <w:rsid w:val="00191307"/>
    <w:rsid w:val="001917C8"/>
    <w:rsid w:val="0019230C"/>
    <w:rsid w:val="00192EEB"/>
    <w:rsid w:val="001930D6"/>
    <w:rsid w:val="00193D17"/>
    <w:rsid w:val="00193D41"/>
    <w:rsid w:val="001A1371"/>
    <w:rsid w:val="001A20FB"/>
    <w:rsid w:val="001A293E"/>
    <w:rsid w:val="001A3BD8"/>
    <w:rsid w:val="001A40D9"/>
    <w:rsid w:val="001A4648"/>
    <w:rsid w:val="001A4CFF"/>
    <w:rsid w:val="001A4F1F"/>
    <w:rsid w:val="001A7FA6"/>
    <w:rsid w:val="001B03B6"/>
    <w:rsid w:val="001B094F"/>
    <w:rsid w:val="001B21F2"/>
    <w:rsid w:val="001B2947"/>
    <w:rsid w:val="001B2B2E"/>
    <w:rsid w:val="001B5351"/>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0ECE"/>
    <w:rsid w:val="001E1FC2"/>
    <w:rsid w:val="001E2621"/>
    <w:rsid w:val="001E27D3"/>
    <w:rsid w:val="001E3E19"/>
    <w:rsid w:val="001E3EB5"/>
    <w:rsid w:val="001E3FEB"/>
    <w:rsid w:val="001E4A02"/>
    <w:rsid w:val="001E4BA1"/>
    <w:rsid w:val="001E733B"/>
    <w:rsid w:val="001E758F"/>
    <w:rsid w:val="001E7907"/>
    <w:rsid w:val="001E7D46"/>
    <w:rsid w:val="001F09BD"/>
    <w:rsid w:val="001F0A44"/>
    <w:rsid w:val="001F36E0"/>
    <w:rsid w:val="001F5C85"/>
    <w:rsid w:val="001F6A57"/>
    <w:rsid w:val="001F70BF"/>
    <w:rsid w:val="001F70DB"/>
    <w:rsid w:val="001F718A"/>
    <w:rsid w:val="002013C5"/>
    <w:rsid w:val="0020316C"/>
    <w:rsid w:val="0020693F"/>
    <w:rsid w:val="00206A33"/>
    <w:rsid w:val="00207580"/>
    <w:rsid w:val="002102AB"/>
    <w:rsid w:val="00210916"/>
    <w:rsid w:val="00210F1B"/>
    <w:rsid w:val="002110E3"/>
    <w:rsid w:val="00214209"/>
    <w:rsid w:val="00214DDB"/>
    <w:rsid w:val="00215454"/>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0C48"/>
    <w:rsid w:val="00232EE1"/>
    <w:rsid w:val="002332B4"/>
    <w:rsid w:val="00234945"/>
    <w:rsid w:val="00234B7A"/>
    <w:rsid w:val="00234F39"/>
    <w:rsid w:val="00235EA2"/>
    <w:rsid w:val="00236080"/>
    <w:rsid w:val="00236B01"/>
    <w:rsid w:val="002375DC"/>
    <w:rsid w:val="0024062F"/>
    <w:rsid w:val="002414BC"/>
    <w:rsid w:val="0024298F"/>
    <w:rsid w:val="00243604"/>
    <w:rsid w:val="00244494"/>
    <w:rsid w:val="00244861"/>
    <w:rsid w:val="00244B9C"/>
    <w:rsid w:val="00246D93"/>
    <w:rsid w:val="00247143"/>
    <w:rsid w:val="0025003B"/>
    <w:rsid w:val="00250092"/>
    <w:rsid w:val="00251356"/>
    <w:rsid w:val="00251FEA"/>
    <w:rsid w:val="002528D2"/>
    <w:rsid w:val="00252FA6"/>
    <w:rsid w:val="00255B35"/>
    <w:rsid w:val="00256BE1"/>
    <w:rsid w:val="00257EDD"/>
    <w:rsid w:val="0026002A"/>
    <w:rsid w:val="002603DF"/>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5643"/>
    <w:rsid w:val="002864FF"/>
    <w:rsid w:val="00286EE7"/>
    <w:rsid w:val="002873BA"/>
    <w:rsid w:val="00287B39"/>
    <w:rsid w:val="00287E79"/>
    <w:rsid w:val="0029070F"/>
    <w:rsid w:val="0029084B"/>
    <w:rsid w:val="00290DE0"/>
    <w:rsid w:val="00290E41"/>
    <w:rsid w:val="00290E5E"/>
    <w:rsid w:val="00291021"/>
    <w:rsid w:val="002928F9"/>
    <w:rsid w:val="0029354C"/>
    <w:rsid w:val="00293F81"/>
    <w:rsid w:val="00294131"/>
    <w:rsid w:val="0029413F"/>
    <w:rsid w:val="00295FD6"/>
    <w:rsid w:val="002A06B9"/>
    <w:rsid w:val="002A073F"/>
    <w:rsid w:val="002A0C4C"/>
    <w:rsid w:val="002A3620"/>
    <w:rsid w:val="002A49E3"/>
    <w:rsid w:val="002A532F"/>
    <w:rsid w:val="002A566E"/>
    <w:rsid w:val="002A5D07"/>
    <w:rsid w:val="002A7721"/>
    <w:rsid w:val="002B0607"/>
    <w:rsid w:val="002B1577"/>
    <w:rsid w:val="002B1A69"/>
    <w:rsid w:val="002B2097"/>
    <w:rsid w:val="002B3C16"/>
    <w:rsid w:val="002B3DCA"/>
    <w:rsid w:val="002B49CF"/>
    <w:rsid w:val="002B4C06"/>
    <w:rsid w:val="002B50B3"/>
    <w:rsid w:val="002B5C98"/>
    <w:rsid w:val="002B5D55"/>
    <w:rsid w:val="002B678A"/>
    <w:rsid w:val="002B6B5B"/>
    <w:rsid w:val="002B7C35"/>
    <w:rsid w:val="002C149B"/>
    <w:rsid w:val="002C20C9"/>
    <w:rsid w:val="002C2BCA"/>
    <w:rsid w:val="002C2DDE"/>
    <w:rsid w:val="002C48F0"/>
    <w:rsid w:val="002C4BA7"/>
    <w:rsid w:val="002C52F8"/>
    <w:rsid w:val="002D1E85"/>
    <w:rsid w:val="002D25F8"/>
    <w:rsid w:val="002D2D6F"/>
    <w:rsid w:val="002D30C5"/>
    <w:rsid w:val="002D505E"/>
    <w:rsid w:val="002D7E40"/>
    <w:rsid w:val="002E07AF"/>
    <w:rsid w:val="002E130D"/>
    <w:rsid w:val="002E1D62"/>
    <w:rsid w:val="002E289D"/>
    <w:rsid w:val="002E36D6"/>
    <w:rsid w:val="002E5D29"/>
    <w:rsid w:val="002F03FC"/>
    <w:rsid w:val="002F11C3"/>
    <w:rsid w:val="002F149D"/>
    <w:rsid w:val="002F32A9"/>
    <w:rsid w:val="002F55CB"/>
    <w:rsid w:val="002F57C3"/>
    <w:rsid w:val="002F5EF2"/>
    <w:rsid w:val="002F7163"/>
    <w:rsid w:val="00300FF7"/>
    <w:rsid w:val="00301563"/>
    <w:rsid w:val="003016B7"/>
    <w:rsid w:val="0030185D"/>
    <w:rsid w:val="00305F0E"/>
    <w:rsid w:val="00307921"/>
    <w:rsid w:val="00310241"/>
    <w:rsid w:val="00310A35"/>
    <w:rsid w:val="00310F0B"/>
    <w:rsid w:val="0031206A"/>
    <w:rsid w:val="00312868"/>
    <w:rsid w:val="00312BD3"/>
    <w:rsid w:val="00313F8C"/>
    <w:rsid w:val="00314912"/>
    <w:rsid w:val="00315AC1"/>
    <w:rsid w:val="00317CE1"/>
    <w:rsid w:val="0032003D"/>
    <w:rsid w:val="00320A63"/>
    <w:rsid w:val="003223B1"/>
    <w:rsid w:val="003245AA"/>
    <w:rsid w:val="00324ED2"/>
    <w:rsid w:val="0032688E"/>
    <w:rsid w:val="00326BAA"/>
    <w:rsid w:val="003278BE"/>
    <w:rsid w:val="0033014E"/>
    <w:rsid w:val="00330B02"/>
    <w:rsid w:val="00330E81"/>
    <w:rsid w:val="00330F9C"/>
    <w:rsid w:val="003316C9"/>
    <w:rsid w:val="00332171"/>
    <w:rsid w:val="003321F0"/>
    <w:rsid w:val="00332323"/>
    <w:rsid w:val="00332D76"/>
    <w:rsid w:val="00332E26"/>
    <w:rsid w:val="003331C3"/>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439C"/>
    <w:rsid w:val="003479CF"/>
    <w:rsid w:val="003505CC"/>
    <w:rsid w:val="0035075F"/>
    <w:rsid w:val="003515AA"/>
    <w:rsid w:val="003516B6"/>
    <w:rsid w:val="00352E3F"/>
    <w:rsid w:val="00352EAF"/>
    <w:rsid w:val="00353014"/>
    <w:rsid w:val="003530BB"/>
    <w:rsid w:val="00353144"/>
    <w:rsid w:val="00353757"/>
    <w:rsid w:val="00354242"/>
    <w:rsid w:val="0035451F"/>
    <w:rsid w:val="003552DB"/>
    <w:rsid w:val="00355C82"/>
    <w:rsid w:val="003566F3"/>
    <w:rsid w:val="00356995"/>
    <w:rsid w:val="003613E8"/>
    <w:rsid w:val="003616B6"/>
    <w:rsid w:val="00362494"/>
    <w:rsid w:val="00362A3B"/>
    <w:rsid w:val="00363CC2"/>
    <w:rsid w:val="003641AA"/>
    <w:rsid w:val="003664DB"/>
    <w:rsid w:val="00366BB7"/>
    <w:rsid w:val="003673F8"/>
    <w:rsid w:val="00370E0F"/>
    <w:rsid w:val="00371105"/>
    <w:rsid w:val="0037364C"/>
    <w:rsid w:val="00373C25"/>
    <w:rsid w:val="00374106"/>
    <w:rsid w:val="003757EB"/>
    <w:rsid w:val="003759C0"/>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1699"/>
    <w:rsid w:val="00392EF2"/>
    <w:rsid w:val="00395DFE"/>
    <w:rsid w:val="00396D92"/>
    <w:rsid w:val="00396F0D"/>
    <w:rsid w:val="003976D5"/>
    <w:rsid w:val="003A02E3"/>
    <w:rsid w:val="003A06A0"/>
    <w:rsid w:val="003A0FE8"/>
    <w:rsid w:val="003A16A1"/>
    <w:rsid w:val="003A1795"/>
    <w:rsid w:val="003A467F"/>
    <w:rsid w:val="003A648A"/>
    <w:rsid w:val="003A66D0"/>
    <w:rsid w:val="003A6D04"/>
    <w:rsid w:val="003B02AD"/>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FFC"/>
    <w:rsid w:val="003B687A"/>
    <w:rsid w:val="003B6F35"/>
    <w:rsid w:val="003B6F42"/>
    <w:rsid w:val="003B71BA"/>
    <w:rsid w:val="003C0736"/>
    <w:rsid w:val="003C2794"/>
    <w:rsid w:val="003C37A7"/>
    <w:rsid w:val="003C3907"/>
    <w:rsid w:val="003C5FF9"/>
    <w:rsid w:val="003C6469"/>
    <w:rsid w:val="003C6965"/>
    <w:rsid w:val="003C77FD"/>
    <w:rsid w:val="003D0881"/>
    <w:rsid w:val="003D0FE4"/>
    <w:rsid w:val="003D1DF3"/>
    <w:rsid w:val="003D31FE"/>
    <w:rsid w:val="003D329B"/>
    <w:rsid w:val="003D3DF7"/>
    <w:rsid w:val="003D3FFB"/>
    <w:rsid w:val="003D4183"/>
    <w:rsid w:val="003D46A7"/>
    <w:rsid w:val="003D67DD"/>
    <w:rsid w:val="003D6C68"/>
    <w:rsid w:val="003D77CD"/>
    <w:rsid w:val="003D7981"/>
    <w:rsid w:val="003E0E25"/>
    <w:rsid w:val="003E121D"/>
    <w:rsid w:val="003E2DD0"/>
    <w:rsid w:val="003E4109"/>
    <w:rsid w:val="003E4A29"/>
    <w:rsid w:val="003E4C2C"/>
    <w:rsid w:val="003E54DA"/>
    <w:rsid w:val="003E5FD6"/>
    <w:rsid w:val="003E71C9"/>
    <w:rsid w:val="003E760A"/>
    <w:rsid w:val="003F143E"/>
    <w:rsid w:val="003F3768"/>
    <w:rsid w:val="003F3FC3"/>
    <w:rsid w:val="003F411D"/>
    <w:rsid w:val="003F6314"/>
    <w:rsid w:val="003F71D6"/>
    <w:rsid w:val="003F7AC8"/>
    <w:rsid w:val="0040057C"/>
    <w:rsid w:val="00400B00"/>
    <w:rsid w:val="00400C93"/>
    <w:rsid w:val="00402953"/>
    <w:rsid w:val="004031C6"/>
    <w:rsid w:val="00403A3A"/>
    <w:rsid w:val="00405116"/>
    <w:rsid w:val="0040554A"/>
    <w:rsid w:val="00406D74"/>
    <w:rsid w:val="0040756C"/>
    <w:rsid w:val="0040778C"/>
    <w:rsid w:val="00407E5A"/>
    <w:rsid w:val="0041067B"/>
    <w:rsid w:val="004109F5"/>
    <w:rsid w:val="004112BD"/>
    <w:rsid w:val="00411A77"/>
    <w:rsid w:val="00412F22"/>
    <w:rsid w:val="004130A2"/>
    <w:rsid w:val="004159D0"/>
    <w:rsid w:val="00415C1A"/>
    <w:rsid w:val="00415CB3"/>
    <w:rsid w:val="004175C3"/>
    <w:rsid w:val="004206C2"/>
    <w:rsid w:val="00420992"/>
    <w:rsid w:val="004220C4"/>
    <w:rsid w:val="00422555"/>
    <w:rsid w:val="00422687"/>
    <w:rsid w:val="00422E54"/>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40D4C"/>
    <w:rsid w:val="004411E2"/>
    <w:rsid w:val="004446D7"/>
    <w:rsid w:val="00444F64"/>
    <w:rsid w:val="0044538B"/>
    <w:rsid w:val="004456D6"/>
    <w:rsid w:val="00447D77"/>
    <w:rsid w:val="00450D17"/>
    <w:rsid w:val="00451CD2"/>
    <w:rsid w:val="00451D74"/>
    <w:rsid w:val="004526AB"/>
    <w:rsid w:val="0045325F"/>
    <w:rsid w:val="004538FB"/>
    <w:rsid w:val="004542DD"/>
    <w:rsid w:val="00454554"/>
    <w:rsid w:val="00455ADF"/>
    <w:rsid w:val="00457AA3"/>
    <w:rsid w:val="004606F4"/>
    <w:rsid w:val="004615C9"/>
    <w:rsid w:val="00461C7B"/>
    <w:rsid w:val="00462FD8"/>
    <w:rsid w:val="00464B09"/>
    <w:rsid w:val="00464F19"/>
    <w:rsid w:val="0046586D"/>
    <w:rsid w:val="00465EE7"/>
    <w:rsid w:val="0046637D"/>
    <w:rsid w:val="00467E41"/>
    <w:rsid w:val="0047052B"/>
    <w:rsid w:val="004720B1"/>
    <w:rsid w:val="00473A46"/>
    <w:rsid w:val="00473A8F"/>
    <w:rsid w:val="00473B95"/>
    <w:rsid w:val="00473D03"/>
    <w:rsid w:val="00474636"/>
    <w:rsid w:val="00474CC3"/>
    <w:rsid w:val="004774D5"/>
    <w:rsid w:val="00477766"/>
    <w:rsid w:val="00477F99"/>
    <w:rsid w:val="00480F6E"/>
    <w:rsid w:val="0048239C"/>
    <w:rsid w:val="00484D67"/>
    <w:rsid w:val="00485860"/>
    <w:rsid w:val="00485D32"/>
    <w:rsid w:val="00487482"/>
    <w:rsid w:val="00490450"/>
    <w:rsid w:val="00491A0E"/>
    <w:rsid w:val="00491EF7"/>
    <w:rsid w:val="004936E1"/>
    <w:rsid w:val="004952ED"/>
    <w:rsid w:val="00495E6B"/>
    <w:rsid w:val="004976E5"/>
    <w:rsid w:val="004A0551"/>
    <w:rsid w:val="004A11ED"/>
    <w:rsid w:val="004A3ECD"/>
    <w:rsid w:val="004A3F1D"/>
    <w:rsid w:val="004A4841"/>
    <w:rsid w:val="004A4F67"/>
    <w:rsid w:val="004A659B"/>
    <w:rsid w:val="004A683B"/>
    <w:rsid w:val="004A6D80"/>
    <w:rsid w:val="004A7442"/>
    <w:rsid w:val="004B0A01"/>
    <w:rsid w:val="004B1B5B"/>
    <w:rsid w:val="004B2711"/>
    <w:rsid w:val="004B431E"/>
    <w:rsid w:val="004B4A7F"/>
    <w:rsid w:val="004C0D3F"/>
    <w:rsid w:val="004C1A2F"/>
    <w:rsid w:val="004C335D"/>
    <w:rsid w:val="004C350D"/>
    <w:rsid w:val="004C49FF"/>
    <w:rsid w:val="004C5DC3"/>
    <w:rsid w:val="004C6D65"/>
    <w:rsid w:val="004C772B"/>
    <w:rsid w:val="004D1440"/>
    <w:rsid w:val="004D2005"/>
    <w:rsid w:val="004D2985"/>
    <w:rsid w:val="004D3124"/>
    <w:rsid w:val="004D3995"/>
    <w:rsid w:val="004D4ABE"/>
    <w:rsid w:val="004D51C1"/>
    <w:rsid w:val="004D6F75"/>
    <w:rsid w:val="004E22AE"/>
    <w:rsid w:val="004E37D4"/>
    <w:rsid w:val="004E3C7C"/>
    <w:rsid w:val="004E577C"/>
    <w:rsid w:val="004E5A1B"/>
    <w:rsid w:val="004E5BF0"/>
    <w:rsid w:val="004E62E7"/>
    <w:rsid w:val="004E701D"/>
    <w:rsid w:val="004E7423"/>
    <w:rsid w:val="004E75F2"/>
    <w:rsid w:val="004E76B4"/>
    <w:rsid w:val="004F147A"/>
    <w:rsid w:val="004F149A"/>
    <w:rsid w:val="004F20D1"/>
    <w:rsid w:val="004F2DC1"/>
    <w:rsid w:val="004F3FEE"/>
    <w:rsid w:val="004F40A4"/>
    <w:rsid w:val="004F4991"/>
    <w:rsid w:val="004F62C7"/>
    <w:rsid w:val="004F6A98"/>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C31"/>
    <w:rsid w:val="00507EA0"/>
    <w:rsid w:val="00510FAC"/>
    <w:rsid w:val="005121E5"/>
    <w:rsid w:val="005125B1"/>
    <w:rsid w:val="00514DBB"/>
    <w:rsid w:val="00515183"/>
    <w:rsid w:val="00515329"/>
    <w:rsid w:val="00517465"/>
    <w:rsid w:val="00520E3E"/>
    <w:rsid w:val="00521FA0"/>
    <w:rsid w:val="00522067"/>
    <w:rsid w:val="00524746"/>
    <w:rsid w:val="0052484D"/>
    <w:rsid w:val="00524975"/>
    <w:rsid w:val="00525275"/>
    <w:rsid w:val="005266E4"/>
    <w:rsid w:val="00527164"/>
    <w:rsid w:val="00530099"/>
    <w:rsid w:val="0053032B"/>
    <w:rsid w:val="00532F20"/>
    <w:rsid w:val="00533050"/>
    <w:rsid w:val="0053585A"/>
    <w:rsid w:val="005368BB"/>
    <w:rsid w:val="005374DB"/>
    <w:rsid w:val="005374EF"/>
    <w:rsid w:val="00542549"/>
    <w:rsid w:val="005430CC"/>
    <w:rsid w:val="005436C8"/>
    <w:rsid w:val="00543835"/>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5EDF"/>
    <w:rsid w:val="005561F0"/>
    <w:rsid w:val="0055705C"/>
    <w:rsid w:val="005574B9"/>
    <w:rsid w:val="00560639"/>
    <w:rsid w:val="00561109"/>
    <w:rsid w:val="00564733"/>
    <w:rsid w:val="00566193"/>
    <w:rsid w:val="00566215"/>
    <w:rsid w:val="00566961"/>
    <w:rsid w:val="005677A3"/>
    <w:rsid w:val="00567A90"/>
    <w:rsid w:val="00570A19"/>
    <w:rsid w:val="0057146D"/>
    <w:rsid w:val="00571F41"/>
    <w:rsid w:val="00571FCA"/>
    <w:rsid w:val="00572E6A"/>
    <w:rsid w:val="00574006"/>
    <w:rsid w:val="005740D6"/>
    <w:rsid w:val="005745CB"/>
    <w:rsid w:val="00574797"/>
    <w:rsid w:val="005747E6"/>
    <w:rsid w:val="00575BDF"/>
    <w:rsid w:val="00576EA4"/>
    <w:rsid w:val="0057717F"/>
    <w:rsid w:val="005772A2"/>
    <w:rsid w:val="005809A1"/>
    <w:rsid w:val="00580BDC"/>
    <w:rsid w:val="00580D4D"/>
    <w:rsid w:val="0058232E"/>
    <w:rsid w:val="005837D4"/>
    <w:rsid w:val="00585356"/>
    <w:rsid w:val="00586086"/>
    <w:rsid w:val="00586F91"/>
    <w:rsid w:val="005873D4"/>
    <w:rsid w:val="00587EEA"/>
    <w:rsid w:val="0059056D"/>
    <w:rsid w:val="0059140F"/>
    <w:rsid w:val="00591DCF"/>
    <w:rsid w:val="00592787"/>
    <w:rsid w:val="00593AE3"/>
    <w:rsid w:val="00594050"/>
    <w:rsid w:val="005940A9"/>
    <w:rsid w:val="00594DBE"/>
    <w:rsid w:val="00595576"/>
    <w:rsid w:val="005955AC"/>
    <w:rsid w:val="005955D4"/>
    <w:rsid w:val="00595A9D"/>
    <w:rsid w:val="00595BE4"/>
    <w:rsid w:val="00595E9B"/>
    <w:rsid w:val="0059709A"/>
    <w:rsid w:val="005A3C4A"/>
    <w:rsid w:val="005A3CDD"/>
    <w:rsid w:val="005A59AF"/>
    <w:rsid w:val="005A59B9"/>
    <w:rsid w:val="005A5D25"/>
    <w:rsid w:val="005A6107"/>
    <w:rsid w:val="005A636F"/>
    <w:rsid w:val="005A744A"/>
    <w:rsid w:val="005B1865"/>
    <w:rsid w:val="005B1897"/>
    <w:rsid w:val="005B1F7F"/>
    <w:rsid w:val="005B27C4"/>
    <w:rsid w:val="005B29E5"/>
    <w:rsid w:val="005B3A4B"/>
    <w:rsid w:val="005B47EF"/>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29D"/>
    <w:rsid w:val="005D3C69"/>
    <w:rsid w:val="005D4546"/>
    <w:rsid w:val="005D4FDB"/>
    <w:rsid w:val="005D7989"/>
    <w:rsid w:val="005D7FAF"/>
    <w:rsid w:val="005E00E6"/>
    <w:rsid w:val="005E278D"/>
    <w:rsid w:val="005E2BE9"/>
    <w:rsid w:val="005E2FF0"/>
    <w:rsid w:val="005E5D1F"/>
    <w:rsid w:val="005E70B7"/>
    <w:rsid w:val="005E7A0D"/>
    <w:rsid w:val="005F0D33"/>
    <w:rsid w:val="005F131D"/>
    <w:rsid w:val="005F2DC9"/>
    <w:rsid w:val="005F4385"/>
    <w:rsid w:val="005F4443"/>
    <w:rsid w:val="005F4B14"/>
    <w:rsid w:val="005F555F"/>
    <w:rsid w:val="005F583F"/>
    <w:rsid w:val="005F5902"/>
    <w:rsid w:val="005F5C4D"/>
    <w:rsid w:val="005F5D1D"/>
    <w:rsid w:val="005F61D5"/>
    <w:rsid w:val="005F6722"/>
    <w:rsid w:val="005F69A2"/>
    <w:rsid w:val="005F7EE5"/>
    <w:rsid w:val="006029D7"/>
    <w:rsid w:val="00603391"/>
    <w:rsid w:val="00603BFB"/>
    <w:rsid w:val="006051C6"/>
    <w:rsid w:val="00606E16"/>
    <w:rsid w:val="00607AB8"/>
    <w:rsid w:val="00611457"/>
    <w:rsid w:val="00611568"/>
    <w:rsid w:val="00611D43"/>
    <w:rsid w:val="00612849"/>
    <w:rsid w:val="00612D48"/>
    <w:rsid w:val="00612DC1"/>
    <w:rsid w:val="006142AD"/>
    <w:rsid w:val="006142EA"/>
    <w:rsid w:val="00614877"/>
    <w:rsid w:val="00615307"/>
    <w:rsid w:val="0061609F"/>
    <w:rsid w:val="0061685D"/>
    <w:rsid w:val="00616B45"/>
    <w:rsid w:val="0062089A"/>
    <w:rsid w:val="006233B5"/>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0D1C"/>
    <w:rsid w:val="00641056"/>
    <w:rsid w:val="006439EC"/>
    <w:rsid w:val="00644577"/>
    <w:rsid w:val="00644813"/>
    <w:rsid w:val="00647831"/>
    <w:rsid w:val="0065082B"/>
    <w:rsid w:val="00651A05"/>
    <w:rsid w:val="00651BA8"/>
    <w:rsid w:val="006523E9"/>
    <w:rsid w:val="00653AC8"/>
    <w:rsid w:val="00653DFE"/>
    <w:rsid w:val="006543D8"/>
    <w:rsid w:val="00654A53"/>
    <w:rsid w:val="00654A61"/>
    <w:rsid w:val="0065530F"/>
    <w:rsid w:val="00656290"/>
    <w:rsid w:val="00661205"/>
    <w:rsid w:val="00661275"/>
    <w:rsid w:val="00661A9E"/>
    <w:rsid w:val="00662497"/>
    <w:rsid w:val="00662769"/>
    <w:rsid w:val="00664242"/>
    <w:rsid w:val="00667476"/>
    <w:rsid w:val="006731C6"/>
    <w:rsid w:val="00673DFA"/>
    <w:rsid w:val="006746CE"/>
    <w:rsid w:val="0067568A"/>
    <w:rsid w:val="006779CC"/>
    <w:rsid w:val="0068059D"/>
    <w:rsid w:val="00680673"/>
    <w:rsid w:val="00681056"/>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5B26"/>
    <w:rsid w:val="00696277"/>
    <w:rsid w:val="00696525"/>
    <w:rsid w:val="00697298"/>
    <w:rsid w:val="0069778A"/>
    <w:rsid w:val="006A12E1"/>
    <w:rsid w:val="006A2232"/>
    <w:rsid w:val="006A26C3"/>
    <w:rsid w:val="006A4E46"/>
    <w:rsid w:val="006A57AE"/>
    <w:rsid w:val="006A5867"/>
    <w:rsid w:val="006A6EAB"/>
    <w:rsid w:val="006A7149"/>
    <w:rsid w:val="006A745A"/>
    <w:rsid w:val="006B0D40"/>
    <w:rsid w:val="006B0D9D"/>
    <w:rsid w:val="006B1399"/>
    <w:rsid w:val="006B289F"/>
    <w:rsid w:val="006B28D5"/>
    <w:rsid w:val="006B4590"/>
    <w:rsid w:val="006B4B33"/>
    <w:rsid w:val="006B5758"/>
    <w:rsid w:val="006B59C7"/>
    <w:rsid w:val="006B7504"/>
    <w:rsid w:val="006C0BC6"/>
    <w:rsid w:val="006C2049"/>
    <w:rsid w:val="006C340C"/>
    <w:rsid w:val="006C547E"/>
    <w:rsid w:val="006C5B8B"/>
    <w:rsid w:val="006C6D72"/>
    <w:rsid w:val="006D08BF"/>
    <w:rsid w:val="006D09AF"/>
    <w:rsid w:val="006D0A32"/>
    <w:rsid w:val="006D1D1C"/>
    <w:rsid w:val="006D5776"/>
    <w:rsid w:val="006D5E16"/>
    <w:rsid w:val="006D666F"/>
    <w:rsid w:val="006D6C2E"/>
    <w:rsid w:val="006E0A8F"/>
    <w:rsid w:val="006E101B"/>
    <w:rsid w:val="006E1570"/>
    <w:rsid w:val="006E2A4D"/>
    <w:rsid w:val="006E2B95"/>
    <w:rsid w:val="006E3228"/>
    <w:rsid w:val="006E5211"/>
    <w:rsid w:val="006E5FC7"/>
    <w:rsid w:val="006E6626"/>
    <w:rsid w:val="006E6BDB"/>
    <w:rsid w:val="006E7BEC"/>
    <w:rsid w:val="006F22A2"/>
    <w:rsid w:val="006F235A"/>
    <w:rsid w:val="006F2A41"/>
    <w:rsid w:val="006F2DF8"/>
    <w:rsid w:val="006F38BE"/>
    <w:rsid w:val="006F3FA6"/>
    <w:rsid w:val="006F707A"/>
    <w:rsid w:val="006F73F4"/>
    <w:rsid w:val="006F7CD1"/>
    <w:rsid w:val="006F7F03"/>
    <w:rsid w:val="0070249B"/>
    <w:rsid w:val="00702644"/>
    <w:rsid w:val="0070347C"/>
    <w:rsid w:val="00703CD1"/>
    <w:rsid w:val="00703D6F"/>
    <w:rsid w:val="00704BE2"/>
    <w:rsid w:val="00706101"/>
    <w:rsid w:val="00706385"/>
    <w:rsid w:val="007077CC"/>
    <w:rsid w:val="00710302"/>
    <w:rsid w:val="00712A3F"/>
    <w:rsid w:val="00712A77"/>
    <w:rsid w:val="007131A6"/>
    <w:rsid w:val="007133A6"/>
    <w:rsid w:val="007133B7"/>
    <w:rsid w:val="007156AB"/>
    <w:rsid w:val="007156D8"/>
    <w:rsid w:val="00716083"/>
    <w:rsid w:val="007176C1"/>
    <w:rsid w:val="00717B39"/>
    <w:rsid w:val="00717DFD"/>
    <w:rsid w:val="0072047B"/>
    <w:rsid w:val="00721699"/>
    <w:rsid w:val="00721F9A"/>
    <w:rsid w:val="00722EA0"/>
    <w:rsid w:val="00724DA7"/>
    <w:rsid w:val="00725F04"/>
    <w:rsid w:val="0072656C"/>
    <w:rsid w:val="0072731D"/>
    <w:rsid w:val="0072796F"/>
    <w:rsid w:val="007279A6"/>
    <w:rsid w:val="00730966"/>
    <w:rsid w:val="00730C22"/>
    <w:rsid w:val="00732610"/>
    <w:rsid w:val="007338CE"/>
    <w:rsid w:val="00734B9E"/>
    <w:rsid w:val="00734D34"/>
    <w:rsid w:val="00734EB7"/>
    <w:rsid w:val="00735A4A"/>
    <w:rsid w:val="00736313"/>
    <w:rsid w:val="007365F5"/>
    <w:rsid w:val="00737C31"/>
    <w:rsid w:val="00740793"/>
    <w:rsid w:val="00740AA2"/>
    <w:rsid w:val="00741615"/>
    <w:rsid w:val="00742B2A"/>
    <w:rsid w:val="0074687E"/>
    <w:rsid w:val="00746F5E"/>
    <w:rsid w:val="00747AF0"/>
    <w:rsid w:val="0075038C"/>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A7A"/>
    <w:rsid w:val="007805D5"/>
    <w:rsid w:val="007817A0"/>
    <w:rsid w:val="00783481"/>
    <w:rsid w:val="007849BE"/>
    <w:rsid w:val="0078569B"/>
    <w:rsid w:val="00785D38"/>
    <w:rsid w:val="00790505"/>
    <w:rsid w:val="00790F2F"/>
    <w:rsid w:val="007911A6"/>
    <w:rsid w:val="007918DA"/>
    <w:rsid w:val="00791FAB"/>
    <w:rsid w:val="0079266D"/>
    <w:rsid w:val="00792EED"/>
    <w:rsid w:val="0079411D"/>
    <w:rsid w:val="00794224"/>
    <w:rsid w:val="007944C3"/>
    <w:rsid w:val="007947B8"/>
    <w:rsid w:val="00794F5C"/>
    <w:rsid w:val="007957D1"/>
    <w:rsid w:val="007959C0"/>
    <w:rsid w:val="00796A95"/>
    <w:rsid w:val="007A4735"/>
    <w:rsid w:val="007A4C56"/>
    <w:rsid w:val="007A4F58"/>
    <w:rsid w:val="007A680D"/>
    <w:rsid w:val="007A69CB"/>
    <w:rsid w:val="007A6D5C"/>
    <w:rsid w:val="007B0442"/>
    <w:rsid w:val="007B262A"/>
    <w:rsid w:val="007B4780"/>
    <w:rsid w:val="007B612A"/>
    <w:rsid w:val="007B6ED2"/>
    <w:rsid w:val="007B7EA7"/>
    <w:rsid w:val="007C0B10"/>
    <w:rsid w:val="007C13D4"/>
    <w:rsid w:val="007C1635"/>
    <w:rsid w:val="007C1A9B"/>
    <w:rsid w:val="007C210A"/>
    <w:rsid w:val="007C21C2"/>
    <w:rsid w:val="007C3644"/>
    <w:rsid w:val="007C43A7"/>
    <w:rsid w:val="007C43F5"/>
    <w:rsid w:val="007C4CE0"/>
    <w:rsid w:val="007C4F41"/>
    <w:rsid w:val="007C62F4"/>
    <w:rsid w:val="007C6E32"/>
    <w:rsid w:val="007D1A04"/>
    <w:rsid w:val="007D3BCA"/>
    <w:rsid w:val="007D3DB9"/>
    <w:rsid w:val="007D476D"/>
    <w:rsid w:val="007D499C"/>
    <w:rsid w:val="007D4BB1"/>
    <w:rsid w:val="007D4E20"/>
    <w:rsid w:val="007D6D51"/>
    <w:rsid w:val="007D72CE"/>
    <w:rsid w:val="007D7D70"/>
    <w:rsid w:val="007E0236"/>
    <w:rsid w:val="007E1B56"/>
    <w:rsid w:val="007E24F5"/>
    <w:rsid w:val="007E336B"/>
    <w:rsid w:val="007E543C"/>
    <w:rsid w:val="007E57B1"/>
    <w:rsid w:val="007E5D07"/>
    <w:rsid w:val="007E7A4F"/>
    <w:rsid w:val="007E7AD9"/>
    <w:rsid w:val="007F0EDF"/>
    <w:rsid w:val="007F106C"/>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47F"/>
    <w:rsid w:val="00805732"/>
    <w:rsid w:val="0080732B"/>
    <w:rsid w:val="0081002F"/>
    <w:rsid w:val="008108CB"/>
    <w:rsid w:val="008113EE"/>
    <w:rsid w:val="00811E60"/>
    <w:rsid w:val="00812C1A"/>
    <w:rsid w:val="00813409"/>
    <w:rsid w:val="00814573"/>
    <w:rsid w:val="008146CB"/>
    <w:rsid w:val="00814D60"/>
    <w:rsid w:val="0081503D"/>
    <w:rsid w:val="008161E4"/>
    <w:rsid w:val="00816460"/>
    <w:rsid w:val="0081684C"/>
    <w:rsid w:val="00816B02"/>
    <w:rsid w:val="00816F91"/>
    <w:rsid w:val="00817BA8"/>
    <w:rsid w:val="00817E17"/>
    <w:rsid w:val="0082022E"/>
    <w:rsid w:val="00820B33"/>
    <w:rsid w:val="00821AE9"/>
    <w:rsid w:val="00822F79"/>
    <w:rsid w:val="0082300E"/>
    <w:rsid w:val="008237D3"/>
    <w:rsid w:val="008237EB"/>
    <w:rsid w:val="00824601"/>
    <w:rsid w:val="00824C65"/>
    <w:rsid w:val="00825763"/>
    <w:rsid w:val="00826B0A"/>
    <w:rsid w:val="00826D95"/>
    <w:rsid w:val="00826F41"/>
    <w:rsid w:val="00827966"/>
    <w:rsid w:val="00827BE0"/>
    <w:rsid w:val="00830A28"/>
    <w:rsid w:val="00831765"/>
    <w:rsid w:val="008317F6"/>
    <w:rsid w:val="00831F87"/>
    <w:rsid w:val="0083539F"/>
    <w:rsid w:val="008366D7"/>
    <w:rsid w:val="00836941"/>
    <w:rsid w:val="00836DF9"/>
    <w:rsid w:val="00841310"/>
    <w:rsid w:val="00842FBE"/>
    <w:rsid w:val="00843097"/>
    <w:rsid w:val="00844750"/>
    <w:rsid w:val="0084488A"/>
    <w:rsid w:val="008455AE"/>
    <w:rsid w:val="0084609A"/>
    <w:rsid w:val="008475EC"/>
    <w:rsid w:val="0085237E"/>
    <w:rsid w:val="00852F5C"/>
    <w:rsid w:val="00853C6B"/>
    <w:rsid w:val="008555F7"/>
    <w:rsid w:val="00855B64"/>
    <w:rsid w:val="00856B6B"/>
    <w:rsid w:val="00856D39"/>
    <w:rsid w:val="008579AB"/>
    <w:rsid w:val="00857E87"/>
    <w:rsid w:val="00860332"/>
    <w:rsid w:val="008625A5"/>
    <w:rsid w:val="00862738"/>
    <w:rsid w:val="008631C4"/>
    <w:rsid w:val="008638A2"/>
    <w:rsid w:val="00863CD0"/>
    <w:rsid w:val="00864575"/>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5AF6"/>
    <w:rsid w:val="00886E33"/>
    <w:rsid w:val="00886F4B"/>
    <w:rsid w:val="008878ED"/>
    <w:rsid w:val="00887CB8"/>
    <w:rsid w:val="00890250"/>
    <w:rsid w:val="00890438"/>
    <w:rsid w:val="008916A9"/>
    <w:rsid w:val="00891FA6"/>
    <w:rsid w:val="008923BE"/>
    <w:rsid w:val="00893025"/>
    <w:rsid w:val="00895EFD"/>
    <w:rsid w:val="008962BF"/>
    <w:rsid w:val="00896428"/>
    <w:rsid w:val="00896604"/>
    <w:rsid w:val="008A008A"/>
    <w:rsid w:val="008A0279"/>
    <w:rsid w:val="008A0BBD"/>
    <w:rsid w:val="008A2F31"/>
    <w:rsid w:val="008A3266"/>
    <w:rsid w:val="008A47ED"/>
    <w:rsid w:val="008A51BA"/>
    <w:rsid w:val="008A6080"/>
    <w:rsid w:val="008A6088"/>
    <w:rsid w:val="008B0FF5"/>
    <w:rsid w:val="008B2C53"/>
    <w:rsid w:val="008B44C4"/>
    <w:rsid w:val="008B541D"/>
    <w:rsid w:val="008B623C"/>
    <w:rsid w:val="008B6473"/>
    <w:rsid w:val="008B755A"/>
    <w:rsid w:val="008B7879"/>
    <w:rsid w:val="008B7CC1"/>
    <w:rsid w:val="008C2181"/>
    <w:rsid w:val="008C333E"/>
    <w:rsid w:val="008C3758"/>
    <w:rsid w:val="008C39AC"/>
    <w:rsid w:val="008C3DBD"/>
    <w:rsid w:val="008C52FB"/>
    <w:rsid w:val="008C726C"/>
    <w:rsid w:val="008C750E"/>
    <w:rsid w:val="008D1566"/>
    <w:rsid w:val="008D3919"/>
    <w:rsid w:val="008D5F19"/>
    <w:rsid w:val="008D633C"/>
    <w:rsid w:val="008D6B47"/>
    <w:rsid w:val="008D6ED8"/>
    <w:rsid w:val="008E1146"/>
    <w:rsid w:val="008E21DC"/>
    <w:rsid w:val="008E23EB"/>
    <w:rsid w:val="008E254C"/>
    <w:rsid w:val="008E421A"/>
    <w:rsid w:val="008E4410"/>
    <w:rsid w:val="008E4823"/>
    <w:rsid w:val="008E492C"/>
    <w:rsid w:val="008E5A98"/>
    <w:rsid w:val="008E5DB3"/>
    <w:rsid w:val="008E65BE"/>
    <w:rsid w:val="008E7237"/>
    <w:rsid w:val="008E77F2"/>
    <w:rsid w:val="008E7FAE"/>
    <w:rsid w:val="008E7FF3"/>
    <w:rsid w:val="008F0491"/>
    <w:rsid w:val="008F0F36"/>
    <w:rsid w:val="008F273B"/>
    <w:rsid w:val="008F40F0"/>
    <w:rsid w:val="008F4267"/>
    <w:rsid w:val="008F4CAE"/>
    <w:rsid w:val="008F50FA"/>
    <w:rsid w:val="008F52B9"/>
    <w:rsid w:val="008F65D5"/>
    <w:rsid w:val="008F7403"/>
    <w:rsid w:val="008F7654"/>
    <w:rsid w:val="00900333"/>
    <w:rsid w:val="00900D26"/>
    <w:rsid w:val="00900F14"/>
    <w:rsid w:val="00901556"/>
    <w:rsid w:val="00901E42"/>
    <w:rsid w:val="0090221C"/>
    <w:rsid w:val="0090234E"/>
    <w:rsid w:val="00902B7D"/>
    <w:rsid w:val="00903637"/>
    <w:rsid w:val="00903CBC"/>
    <w:rsid w:val="0090498A"/>
    <w:rsid w:val="0090537B"/>
    <w:rsid w:val="00905D1D"/>
    <w:rsid w:val="00905FBF"/>
    <w:rsid w:val="00906137"/>
    <w:rsid w:val="00906D1B"/>
    <w:rsid w:val="009072E7"/>
    <w:rsid w:val="00907709"/>
    <w:rsid w:val="00907CD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383"/>
    <w:rsid w:val="00923B33"/>
    <w:rsid w:val="009256F3"/>
    <w:rsid w:val="0092592C"/>
    <w:rsid w:val="0092636B"/>
    <w:rsid w:val="009267F1"/>
    <w:rsid w:val="009269A7"/>
    <w:rsid w:val="00926ED4"/>
    <w:rsid w:val="00927449"/>
    <w:rsid w:val="009279E7"/>
    <w:rsid w:val="00932E6A"/>
    <w:rsid w:val="00933452"/>
    <w:rsid w:val="00933855"/>
    <w:rsid w:val="00933AA8"/>
    <w:rsid w:val="00934D4C"/>
    <w:rsid w:val="009356B2"/>
    <w:rsid w:val="00936F5A"/>
    <w:rsid w:val="0093736F"/>
    <w:rsid w:val="009403B5"/>
    <w:rsid w:val="00940519"/>
    <w:rsid w:val="0094067D"/>
    <w:rsid w:val="0094516B"/>
    <w:rsid w:val="00947028"/>
    <w:rsid w:val="009470BD"/>
    <w:rsid w:val="009470D4"/>
    <w:rsid w:val="00947FEC"/>
    <w:rsid w:val="00952FDB"/>
    <w:rsid w:val="009537E1"/>
    <w:rsid w:val="00955275"/>
    <w:rsid w:val="00955325"/>
    <w:rsid w:val="009556DB"/>
    <w:rsid w:val="00955888"/>
    <w:rsid w:val="00955E22"/>
    <w:rsid w:val="0096030F"/>
    <w:rsid w:val="009617B3"/>
    <w:rsid w:val="00961B9D"/>
    <w:rsid w:val="009634C5"/>
    <w:rsid w:val="0096428E"/>
    <w:rsid w:val="0096457A"/>
    <w:rsid w:val="0096487B"/>
    <w:rsid w:val="00965573"/>
    <w:rsid w:val="00965AB2"/>
    <w:rsid w:val="00966C87"/>
    <w:rsid w:val="00970910"/>
    <w:rsid w:val="00970F6B"/>
    <w:rsid w:val="009736D8"/>
    <w:rsid w:val="0097379E"/>
    <w:rsid w:val="00974560"/>
    <w:rsid w:val="00975749"/>
    <w:rsid w:val="00976576"/>
    <w:rsid w:val="00977EC8"/>
    <w:rsid w:val="00980780"/>
    <w:rsid w:val="0098109C"/>
    <w:rsid w:val="00981A3B"/>
    <w:rsid w:val="00981C43"/>
    <w:rsid w:val="009820FE"/>
    <w:rsid w:val="009831FD"/>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417"/>
    <w:rsid w:val="009B0C72"/>
    <w:rsid w:val="009B29E4"/>
    <w:rsid w:val="009B4422"/>
    <w:rsid w:val="009B5677"/>
    <w:rsid w:val="009B56D2"/>
    <w:rsid w:val="009B5795"/>
    <w:rsid w:val="009B59BD"/>
    <w:rsid w:val="009B5D66"/>
    <w:rsid w:val="009B6249"/>
    <w:rsid w:val="009B6614"/>
    <w:rsid w:val="009B7AE1"/>
    <w:rsid w:val="009C00A3"/>
    <w:rsid w:val="009C05D0"/>
    <w:rsid w:val="009C0AEF"/>
    <w:rsid w:val="009C111C"/>
    <w:rsid w:val="009C112F"/>
    <w:rsid w:val="009C2160"/>
    <w:rsid w:val="009C228E"/>
    <w:rsid w:val="009C2E6F"/>
    <w:rsid w:val="009C7A79"/>
    <w:rsid w:val="009C7F56"/>
    <w:rsid w:val="009D1A1A"/>
    <w:rsid w:val="009D20DA"/>
    <w:rsid w:val="009D243D"/>
    <w:rsid w:val="009D254C"/>
    <w:rsid w:val="009D379C"/>
    <w:rsid w:val="009D3A8C"/>
    <w:rsid w:val="009D5963"/>
    <w:rsid w:val="009D64C4"/>
    <w:rsid w:val="009D725B"/>
    <w:rsid w:val="009D73F2"/>
    <w:rsid w:val="009D74B2"/>
    <w:rsid w:val="009E081B"/>
    <w:rsid w:val="009E1D72"/>
    <w:rsid w:val="009E2992"/>
    <w:rsid w:val="009E2D25"/>
    <w:rsid w:val="009E38B3"/>
    <w:rsid w:val="009E3B69"/>
    <w:rsid w:val="009E4EC5"/>
    <w:rsid w:val="009E5F97"/>
    <w:rsid w:val="009E636F"/>
    <w:rsid w:val="009E78BE"/>
    <w:rsid w:val="009E7956"/>
    <w:rsid w:val="009E7B93"/>
    <w:rsid w:val="009E7C39"/>
    <w:rsid w:val="009F06D7"/>
    <w:rsid w:val="009F336E"/>
    <w:rsid w:val="009F3A13"/>
    <w:rsid w:val="009F491D"/>
    <w:rsid w:val="009F57C2"/>
    <w:rsid w:val="009F5977"/>
    <w:rsid w:val="009F6506"/>
    <w:rsid w:val="009F6C79"/>
    <w:rsid w:val="009F74FC"/>
    <w:rsid w:val="009F79C2"/>
    <w:rsid w:val="009F7C1E"/>
    <w:rsid w:val="009F7FA8"/>
    <w:rsid w:val="00A00448"/>
    <w:rsid w:val="00A00472"/>
    <w:rsid w:val="00A007B7"/>
    <w:rsid w:val="00A00AA3"/>
    <w:rsid w:val="00A00E5C"/>
    <w:rsid w:val="00A015B3"/>
    <w:rsid w:val="00A0173E"/>
    <w:rsid w:val="00A01F3B"/>
    <w:rsid w:val="00A02502"/>
    <w:rsid w:val="00A0313F"/>
    <w:rsid w:val="00A03B33"/>
    <w:rsid w:val="00A04774"/>
    <w:rsid w:val="00A04F71"/>
    <w:rsid w:val="00A050FA"/>
    <w:rsid w:val="00A0643F"/>
    <w:rsid w:val="00A06A3B"/>
    <w:rsid w:val="00A06B7D"/>
    <w:rsid w:val="00A0791B"/>
    <w:rsid w:val="00A103AF"/>
    <w:rsid w:val="00A10A82"/>
    <w:rsid w:val="00A10C5A"/>
    <w:rsid w:val="00A11F24"/>
    <w:rsid w:val="00A130E1"/>
    <w:rsid w:val="00A13E69"/>
    <w:rsid w:val="00A157B7"/>
    <w:rsid w:val="00A20AC8"/>
    <w:rsid w:val="00A2129B"/>
    <w:rsid w:val="00A21A8C"/>
    <w:rsid w:val="00A21D61"/>
    <w:rsid w:val="00A2205A"/>
    <w:rsid w:val="00A231B8"/>
    <w:rsid w:val="00A239E6"/>
    <w:rsid w:val="00A23CD3"/>
    <w:rsid w:val="00A245F8"/>
    <w:rsid w:val="00A2492E"/>
    <w:rsid w:val="00A24ECB"/>
    <w:rsid w:val="00A24FEE"/>
    <w:rsid w:val="00A26343"/>
    <w:rsid w:val="00A27564"/>
    <w:rsid w:val="00A31E3F"/>
    <w:rsid w:val="00A32148"/>
    <w:rsid w:val="00A326FA"/>
    <w:rsid w:val="00A33FE8"/>
    <w:rsid w:val="00A34891"/>
    <w:rsid w:val="00A34EA6"/>
    <w:rsid w:val="00A35E18"/>
    <w:rsid w:val="00A36A66"/>
    <w:rsid w:val="00A36FF4"/>
    <w:rsid w:val="00A372A5"/>
    <w:rsid w:val="00A40F0B"/>
    <w:rsid w:val="00A4200B"/>
    <w:rsid w:val="00A42C7A"/>
    <w:rsid w:val="00A42CF3"/>
    <w:rsid w:val="00A431DA"/>
    <w:rsid w:val="00A43C91"/>
    <w:rsid w:val="00A43F66"/>
    <w:rsid w:val="00A44CBC"/>
    <w:rsid w:val="00A4689F"/>
    <w:rsid w:val="00A47870"/>
    <w:rsid w:val="00A47E50"/>
    <w:rsid w:val="00A508A3"/>
    <w:rsid w:val="00A51A69"/>
    <w:rsid w:val="00A52538"/>
    <w:rsid w:val="00A52FB9"/>
    <w:rsid w:val="00A53627"/>
    <w:rsid w:val="00A54792"/>
    <w:rsid w:val="00A54969"/>
    <w:rsid w:val="00A55260"/>
    <w:rsid w:val="00A5529C"/>
    <w:rsid w:val="00A55C74"/>
    <w:rsid w:val="00A566C8"/>
    <w:rsid w:val="00A57313"/>
    <w:rsid w:val="00A576AA"/>
    <w:rsid w:val="00A6018E"/>
    <w:rsid w:val="00A60D62"/>
    <w:rsid w:val="00A61B09"/>
    <w:rsid w:val="00A62D08"/>
    <w:rsid w:val="00A636DB"/>
    <w:rsid w:val="00A64631"/>
    <w:rsid w:val="00A6487D"/>
    <w:rsid w:val="00A64E23"/>
    <w:rsid w:val="00A65836"/>
    <w:rsid w:val="00A664AB"/>
    <w:rsid w:val="00A6652C"/>
    <w:rsid w:val="00A666DA"/>
    <w:rsid w:val="00A66D4F"/>
    <w:rsid w:val="00A6704D"/>
    <w:rsid w:val="00A67063"/>
    <w:rsid w:val="00A67496"/>
    <w:rsid w:val="00A67548"/>
    <w:rsid w:val="00A67A9F"/>
    <w:rsid w:val="00A70163"/>
    <w:rsid w:val="00A70B81"/>
    <w:rsid w:val="00A70EF3"/>
    <w:rsid w:val="00A712B8"/>
    <w:rsid w:val="00A71547"/>
    <w:rsid w:val="00A735D5"/>
    <w:rsid w:val="00A751BA"/>
    <w:rsid w:val="00A759B0"/>
    <w:rsid w:val="00A7671A"/>
    <w:rsid w:val="00A7690F"/>
    <w:rsid w:val="00A81CFD"/>
    <w:rsid w:val="00A825BE"/>
    <w:rsid w:val="00A83EB5"/>
    <w:rsid w:val="00A84644"/>
    <w:rsid w:val="00A857E5"/>
    <w:rsid w:val="00A85E2F"/>
    <w:rsid w:val="00A900EE"/>
    <w:rsid w:val="00A90EA8"/>
    <w:rsid w:val="00A91C44"/>
    <w:rsid w:val="00A92B70"/>
    <w:rsid w:val="00A92D2C"/>
    <w:rsid w:val="00A97264"/>
    <w:rsid w:val="00AA03AE"/>
    <w:rsid w:val="00AA0F25"/>
    <w:rsid w:val="00AA1369"/>
    <w:rsid w:val="00AA1F94"/>
    <w:rsid w:val="00AA3434"/>
    <w:rsid w:val="00AA477F"/>
    <w:rsid w:val="00AA4811"/>
    <w:rsid w:val="00AA4BE8"/>
    <w:rsid w:val="00AA5797"/>
    <w:rsid w:val="00AA596A"/>
    <w:rsid w:val="00AA6EED"/>
    <w:rsid w:val="00AB1023"/>
    <w:rsid w:val="00AB1261"/>
    <w:rsid w:val="00AB1F08"/>
    <w:rsid w:val="00AB21D5"/>
    <w:rsid w:val="00AB450B"/>
    <w:rsid w:val="00AB7415"/>
    <w:rsid w:val="00AB7CDA"/>
    <w:rsid w:val="00AC0701"/>
    <w:rsid w:val="00AC0B8C"/>
    <w:rsid w:val="00AC133C"/>
    <w:rsid w:val="00AC2653"/>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04AD"/>
    <w:rsid w:val="00AE1636"/>
    <w:rsid w:val="00AE312F"/>
    <w:rsid w:val="00AE344A"/>
    <w:rsid w:val="00AE352C"/>
    <w:rsid w:val="00AE38F6"/>
    <w:rsid w:val="00AE3CD3"/>
    <w:rsid w:val="00AE46F2"/>
    <w:rsid w:val="00AE471B"/>
    <w:rsid w:val="00AE5B72"/>
    <w:rsid w:val="00AE5BE1"/>
    <w:rsid w:val="00AE5E0E"/>
    <w:rsid w:val="00AE656F"/>
    <w:rsid w:val="00AE6C9F"/>
    <w:rsid w:val="00AE794F"/>
    <w:rsid w:val="00AE7CA4"/>
    <w:rsid w:val="00AF0051"/>
    <w:rsid w:val="00AF12ED"/>
    <w:rsid w:val="00AF154C"/>
    <w:rsid w:val="00AF163A"/>
    <w:rsid w:val="00AF21AE"/>
    <w:rsid w:val="00AF2205"/>
    <w:rsid w:val="00AF2A5D"/>
    <w:rsid w:val="00AF2CB6"/>
    <w:rsid w:val="00AF357C"/>
    <w:rsid w:val="00AF4B7F"/>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0127"/>
    <w:rsid w:val="00B10310"/>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6C0"/>
    <w:rsid w:val="00B32DBE"/>
    <w:rsid w:val="00B32E2D"/>
    <w:rsid w:val="00B33A4C"/>
    <w:rsid w:val="00B33BD2"/>
    <w:rsid w:val="00B34422"/>
    <w:rsid w:val="00B362E9"/>
    <w:rsid w:val="00B367AE"/>
    <w:rsid w:val="00B37AF1"/>
    <w:rsid w:val="00B40320"/>
    <w:rsid w:val="00B412F8"/>
    <w:rsid w:val="00B41C32"/>
    <w:rsid w:val="00B421FC"/>
    <w:rsid w:val="00B42B1D"/>
    <w:rsid w:val="00B42B76"/>
    <w:rsid w:val="00B4466B"/>
    <w:rsid w:val="00B459C4"/>
    <w:rsid w:val="00B5155D"/>
    <w:rsid w:val="00B51D31"/>
    <w:rsid w:val="00B53046"/>
    <w:rsid w:val="00B55AD2"/>
    <w:rsid w:val="00B55B9C"/>
    <w:rsid w:val="00B573AF"/>
    <w:rsid w:val="00B574CF"/>
    <w:rsid w:val="00B60307"/>
    <w:rsid w:val="00B60C1E"/>
    <w:rsid w:val="00B61990"/>
    <w:rsid w:val="00B62377"/>
    <w:rsid w:val="00B62A61"/>
    <w:rsid w:val="00B62ECB"/>
    <w:rsid w:val="00B63E3C"/>
    <w:rsid w:val="00B640FD"/>
    <w:rsid w:val="00B648D1"/>
    <w:rsid w:val="00B6578C"/>
    <w:rsid w:val="00B65F1A"/>
    <w:rsid w:val="00B67453"/>
    <w:rsid w:val="00B67B2E"/>
    <w:rsid w:val="00B706B3"/>
    <w:rsid w:val="00B70816"/>
    <w:rsid w:val="00B7082F"/>
    <w:rsid w:val="00B70BC8"/>
    <w:rsid w:val="00B70D0E"/>
    <w:rsid w:val="00B7109F"/>
    <w:rsid w:val="00B727FB"/>
    <w:rsid w:val="00B748D1"/>
    <w:rsid w:val="00B75ACF"/>
    <w:rsid w:val="00B778BF"/>
    <w:rsid w:val="00B80BAB"/>
    <w:rsid w:val="00B82010"/>
    <w:rsid w:val="00B8212B"/>
    <w:rsid w:val="00B847AB"/>
    <w:rsid w:val="00B84A6F"/>
    <w:rsid w:val="00B84CF0"/>
    <w:rsid w:val="00B85AC0"/>
    <w:rsid w:val="00B85D99"/>
    <w:rsid w:val="00B85F65"/>
    <w:rsid w:val="00B86747"/>
    <w:rsid w:val="00B86B54"/>
    <w:rsid w:val="00B905B8"/>
    <w:rsid w:val="00B90B75"/>
    <w:rsid w:val="00B91851"/>
    <w:rsid w:val="00B93127"/>
    <w:rsid w:val="00B93E72"/>
    <w:rsid w:val="00B945F6"/>
    <w:rsid w:val="00B97DD0"/>
    <w:rsid w:val="00BA0136"/>
    <w:rsid w:val="00BA070A"/>
    <w:rsid w:val="00BA1802"/>
    <w:rsid w:val="00BA2B77"/>
    <w:rsid w:val="00BA38A9"/>
    <w:rsid w:val="00BA4CAC"/>
    <w:rsid w:val="00BA4D4B"/>
    <w:rsid w:val="00BA5929"/>
    <w:rsid w:val="00BB12D7"/>
    <w:rsid w:val="00BB14FC"/>
    <w:rsid w:val="00BB1E1E"/>
    <w:rsid w:val="00BB1E2D"/>
    <w:rsid w:val="00BB346D"/>
    <w:rsid w:val="00BB42C1"/>
    <w:rsid w:val="00BB572B"/>
    <w:rsid w:val="00BB71A7"/>
    <w:rsid w:val="00BB71CF"/>
    <w:rsid w:val="00BC4943"/>
    <w:rsid w:val="00BC6718"/>
    <w:rsid w:val="00BC69AB"/>
    <w:rsid w:val="00BC6A32"/>
    <w:rsid w:val="00BD19D9"/>
    <w:rsid w:val="00BD20C2"/>
    <w:rsid w:val="00BD4063"/>
    <w:rsid w:val="00BD453D"/>
    <w:rsid w:val="00BD605A"/>
    <w:rsid w:val="00BD6524"/>
    <w:rsid w:val="00BD71C8"/>
    <w:rsid w:val="00BD75A7"/>
    <w:rsid w:val="00BD7D09"/>
    <w:rsid w:val="00BE04D0"/>
    <w:rsid w:val="00BE1425"/>
    <w:rsid w:val="00BE1E8E"/>
    <w:rsid w:val="00BE258D"/>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67B"/>
    <w:rsid w:val="00C12F01"/>
    <w:rsid w:val="00C13162"/>
    <w:rsid w:val="00C15C47"/>
    <w:rsid w:val="00C167CE"/>
    <w:rsid w:val="00C17138"/>
    <w:rsid w:val="00C17154"/>
    <w:rsid w:val="00C178F6"/>
    <w:rsid w:val="00C17B18"/>
    <w:rsid w:val="00C17D36"/>
    <w:rsid w:val="00C200F0"/>
    <w:rsid w:val="00C204DC"/>
    <w:rsid w:val="00C21796"/>
    <w:rsid w:val="00C22577"/>
    <w:rsid w:val="00C22A5C"/>
    <w:rsid w:val="00C237E9"/>
    <w:rsid w:val="00C23B00"/>
    <w:rsid w:val="00C23C95"/>
    <w:rsid w:val="00C24B53"/>
    <w:rsid w:val="00C24E22"/>
    <w:rsid w:val="00C250F8"/>
    <w:rsid w:val="00C261F8"/>
    <w:rsid w:val="00C2665A"/>
    <w:rsid w:val="00C267DB"/>
    <w:rsid w:val="00C270DC"/>
    <w:rsid w:val="00C271C9"/>
    <w:rsid w:val="00C311BE"/>
    <w:rsid w:val="00C31FB9"/>
    <w:rsid w:val="00C320D3"/>
    <w:rsid w:val="00C322A0"/>
    <w:rsid w:val="00C324DB"/>
    <w:rsid w:val="00C33100"/>
    <w:rsid w:val="00C33148"/>
    <w:rsid w:val="00C334B5"/>
    <w:rsid w:val="00C33C9D"/>
    <w:rsid w:val="00C33CFF"/>
    <w:rsid w:val="00C344F9"/>
    <w:rsid w:val="00C377E5"/>
    <w:rsid w:val="00C40B6A"/>
    <w:rsid w:val="00C40F37"/>
    <w:rsid w:val="00C4127C"/>
    <w:rsid w:val="00C4413B"/>
    <w:rsid w:val="00C4450C"/>
    <w:rsid w:val="00C460CC"/>
    <w:rsid w:val="00C46F28"/>
    <w:rsid w:val="00C473ED"/>
    <w:rsid w:val="00C500A0"/>
    <w:rsid w:val="00C5031E"/>
    <w:rsid w:val="00C50868"/>
    <w:rsid w:val="00C50CF4"/>
    <w:rsid w:val="00C52995"/>
    <w:rsid w:val="00C53421"/>
    <w:rsid w:val="00C53BAF"/>
    <w:rsid w:val="00C53CCE"/>
    <w:rsid w:val="00C54A21"/>
    <w:rsid w:val="00C54AA6"/>
    <w:rsid w:val="00C557E5"/>
    <w:rsid w:val="00C56563"/>
    <w:rsid w:val="00C60530"/>
    <w:rsid w:val="00C60F3C"/>
    <w:rsid w:val="00C60F9E"/>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77A62"/>
    <w:rsid w:val="00C80611"/>
    <w:rsid w:val="00C813B2"/>
    <w:rsid w:val="00C821B9"/>
    <w:rsid w:val="00C830D6"/>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96C85"/>
    <w:rsid w:val="00C96D0F"/>
    <w:rsid w:val="00C970C1"/>
    <w:rsid w:val="00CA095F"/>
    <w:rsid w:val="00CA0976"/>
    <w:rsid w:val="00CA1678"/>
    <w:rsid w:val="00CA3234"/>
    <w:rsid w:val="00CA49A6"/>
    <w:rsid w:val="00CA4C8D"/>
    <w:rsid w:val="00CA53AD"/>
    <w:rsid w:val="00CA68CC"/>
    <w:rsid w:val="00CA6C08"/>
    <w:rsid w:val="00CB0407"/>
    <w:rsid w:val="00CB0FEF"/>
    <w:rsid w:val="00CB1F1C"/>
    <w:rsid w:val="00CB4645"/>
    <w:rsid w:val="00CB6267"/>
    <w:rsid w:val="00CC103C"/>
    <w:rsid w:val="00CC1082"/>
    <w:rsid w:val="00CC3D35"/>
    <w:rsid w:val="00CC4BD4"/>
    <w:rsid w:val="00CC4D91"/>
    <w:rsid w:val="00CC4DA4"/>
    <w:rsid w:val="00CC671B"/>
    <w:rsid w:val="00CC7BAE"/>
    <w:rsid w:val="00CD1A71"/>
    <w:rsid w:val="00CD1FBB"/>
    <w:rsid w:val="00CD29C6"/>
    <w:rsid w:val="00CD6189"/>
    <w:rsid w:val="00CD621F"/>
    <w:rsid w:val="00CD712A"/>
    <w:rsid w:val="00CD7B96"/>
    <w:rsid w:val="00CE0B21"/>
    <w:rsid w:val="00CE0D2F"/>
    <w:rsid w:val="00CE1C27"/>
    <w:rsid w:val="00CE1F69"/>
    <w:rsid w:val="00CE32FE"/>
    <w:rsid w:val="00CE3537"/>
    <w:rsid w:val="00CE396F"/>
    <w:rsid w:val="00CE41A6"/>
    <w:rsid w:val="00CE5A9C"/>
    <w:rsid w:val="00CE62BD"/>
    <w:rsid w:val="00CE678F"/>
    <w:rsid w:val="00CE67E4"/>
    <w:rsid w:val="00CE6D4D"/>
    <w:rsid w:val="00CE7227"/>
    <w:rsid w:val="00CF1FD3"/>
    <w:rsid w:val="00CF3277"/>
    <w:rsid w:val="00CF36EA"/>
    <w:rsid w:val="00CF4682"/>
    <w:rsid w:val="00CF4B46"/>
    <w:rsid w:val="00CF5AE6"/>
    <w:rsid w:val="00CF5F52"/>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434D3"/>
    <w:rsid w:val="00D43775"/>
    <w:rsid w:val="00D4701A"/>
    <w:rsid w:val="00D47A16"/>
    <w:rsid w:val="00D50714"/>
    <w:rsid w:val="00D50FEF"/>
    <w:rsid w:val="00D52760"/>
    <w:rsid w:val="00D52B50"/>
    <w:rsid w:val="00D52F2A"/>
    <w:rsid w:val="00D53036"/>
    <w:rsid w:val="00D537E8"/>
    <w:rsid w:val="00D53EF3"/>
    <w:rsid w:val="00D544B1"/>
    <w:rsid w:val="00D55DE4"/>
    <w:rsid w:val="00D55F33"/>
    <w:rsid w:val="00D5648D"/>
    <w:rsid w:val="00D568F9"/>
    <w:rsid w:val="00D569A4"/>
    <w:rsid w:val="00D57082"/>
    <w:rsid w:val="00D57C1E"/>
    <w:rsid w:val="00D57F5B"/>
    <w:rsid w:val="00D60301"/>
    <w:rsid w:val="00D604F1"/>
    <w:rsid w:val="00D60A3F"/>
    <w:rsid w:val="00D6191C"/>
    <w:rsid w:val="00D6246A"/>
    <w:rsid w:val="00D62ED8"/>
    <w:rsid w:val="00D63E46"/>
    <w:rsid w:val="00D64155"/>
    <w:rsid w:val="00D64256"/>
    <w:rsid w:val="00D6454D"/>
    <w:rsid w:val="00D65AD6"/>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77B8F"/>
    <w:rsid w:val="00D77F2F"/>
    <w:rsid w:val="00D803E5"/>
    <w:rsid w:val="00D812B1"/>
    <w:rsid w:val="00D81761"/>
    <w:rsid w:val="00D8351D"/>
    <w:rsid w:val="00D84D21"/>
    <w:rsid w:val="00D85F8F"/>
    <w:rsid w:val="00D8648E"/>
    <w:rsid w:val="00D86731"/>
    <w:rsid w:val="00D8748B"/>
    <w:rsid w:val="00D8765F"/>
    <w:rsid w:val="00D909E9"/>
    <w:rsid w:val="00D90D12"/>
    <w:rsid w:val="00D91A12"/>
    <w:rsid w:val="00D91A33"/>
    <w:rsid w:val="00D92C4F"/>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162"/>
    <w:rsid w:val="00DA7636"/>
    <w:rsid w:val="00DA7672"/>
    <w:rsid w:val="00DA76F2"/>
    <w:rsid w:val="00DA7D5F"/>
    <w:rsid w:val="00DB41CE"/>
    <w:rsid w:val="00DB4793"/>
    <w:rsid w:val="00DB5263"/>
    <w:rsid w:val="00DB530A"/>
    <w:rsid w:val="00DB57ED"/>
    <w:rsid w:val="00DC0CBC"/>
    <w:rsid w:val="00DC0FAD"/>
    <w:rsid w:val="00DC1260"/>
    <w:rsid w:val="00DC1525"/>
    <w:rsid w:val="00DC346B"/>
    <w:rsid w:val="00DC4500"/>
    <w:rsid w:val="00DC728C"/>
    <w:rsid w:val="00DC7660"/>
    <w:rsid w:val="00DD04E1"/>
    <w:rsid w:val="00DD1211"/>
    <w:rsid w:val="00DD40C8"/>
    <w:rsid w:val="00DD4580"/>
    <w:rsid w:val="00DD50FE"/>
    <w:rsid w:val="00DD5323"/>
    <w:rsid w:val="00DD620B"/>
    <w:rsid w:val="00DD6E2C"/>
    <w:rsid w:val="00DD798E"/>
    <w:rsid w:val="00DE01E3"/>
    <w:rsid w:val="00DE12D6"/>
    <w:rsid w:val="00DE17DD"/>
    <w:rsid w:val="00DE17E5"/>
    <w:rsid w:val="00DE2C43"/>
    <w:rsid w:val="00DE41A3"/>
    <w:rsid w:val="00DE429A"/>
    <w:rsid w:val="00DE5EEF"/>
    <w:rsid w:val="00DE6D90"/>
    <w:rsid w:val="00DE77E5"/>
    <w:rsid w:val="00DE7B66"/>
    <w:rsid w:val="00DF002F"/>
    <w:rsid w:val="00DF0045"/>
    <w:rsid w:val="00DF0610"/>
    <w:rsid w:val="00DF08D9"/>
    <w:rsid w:val="00DF1466"/>
    <w:rsid w:val="00DF1F3D"/>
    <w:rsid w:val="00DF1FA1"/>
    <w:rsid w:val="00DF2254"/>
    <w:rsid w:val="00DF3E13"/>
    <w:rsid w:val="00DF4673"/>
    <w:rsid w:val="00DF50CD"/>
    <w:rsid w:val="00DF5568"/>
    <w:rsid w:val="00DF638D"/>
    <w:rsid w:val="00DF70E6"/>
    <w:rsid w:val="00DF72F5"/>
    <w:rsid w:val="00DF7C4C"/>
    <w:rsid w:val="00E0045E"/>
    <w:rsid w:val="00E00595"/>
    <w:rsid w:val="00E00749"/>
    <w:rsid w:val="00E020E0"/>
    <w:rsid w:val="00E0244D"/>
    <w:rsid w:val="00E02A4F"/>
    <w:rsid w:val="00E03D1D"/>
    <w:rsid w:val="00E04CA6"/>
    <w:rsid w:val="00E05B97"/>
    <w:rsid w:val="00E0727F"/>
    <w:rsid w:val="00E1103B"/>
    <w:rsid w:val="00E117DD"/>
    <w:rsid w:val="00E11F24"/>
    <w:rsid w:val="00E14106"/>
    <w:rsid w:val="00E15261"/>
    <w:rsid w:val="00E162E3"/>
    <w:rsid w:val="00E16C22"/>
    <w:rsid w:val="00E171BA"/>
    <w:rsid w:val="00E171DB"/>
    <w:rsid w:val="00E1799A"/>
    <w:rsid w:val="00E17B3A"/>
    <w:rsid w:val="00E17BA7"/>
    <w:rsid w:val="00E20C48"/>
    <w:rsid w:val="00E21125"/>
    <w:rsid w:val="00E23086"/>
    <w:rsid w:val="00E23C22"/>
    <w:rsid w:val="00E24682"/>
    <w:rsid w:val="00E259A2"/>
    <w:rsid w:val="00E25CEE"/>
    <w:rsid w:val="00E2613F"/>
    <w:rsid w:val="00E27742"/>
    <w:rsid w:val="00E277AE"/>
    <w:rsid w:val="00E30C44"/>
    <w:rsid w:val="00E33574"/>
    <w:rsid w:val="00E35030"/>
    <w:rsid w:val="00E3571A"/>
    <w:rsid w:val="00E357F2"/>
    <w:rsid w:val="00E36753"/>
    <w:rsid w:val="00E36953"/>
    <w:rsid w:val="00E37CB5"/>
    <w:rsid w:val="00E40656"/>
    <w:rsid w:val="00E4140B"/>
    <w:rsid w:val="00E41CDF"/>
    <w:rsid w:val="00E42753"/>
    <w:rsid w:val="00E42D23"/>
    <w:rsid w:val="00E42F9B"/>
    <w:rsid w:val="00E4343C"/>
    <w:rsid w:val="00E43F62"/>
    <w:rsid w:val="00E44201"/>
    <w:rsid w:val="00E4491D"/>
    <w:rsid w:val="00E44F2D"/>
    <w:rsid w:val="00E4543A"/>
    <w:rsid w:val="00E461D1"/>
    <w:rsid w:val="00E46429"/>
    <w:rsid w:val="00E467D9"/>
    <w:rsid w:val="00E46B6D"/>
    <w:rsid w:val="00E46B92"/>
    <w:rsid w:val="00E50681"/>
    <w:rsid w:val="00E51C8B"/>
    <w:rsid w:val="00E55247"/>
    <w:rsid w:val="00E55D71"/>
    <w:rsid w:val="00E560B7"/>
    <w:rsid w:val="00E56EDF"/>
    <w:rsid w:val="00E572A2"/>
    <w:rsid w:val="00E60278"/>
    <w:rsid w:val="00E609D6"/>
    <w:rsid w:val="00E61025"/>
    <w:rsid w:val="00E61A2F"/>
    <w:rsid w:val="00E632D5"/>
    <w:rsid w:val="00E63421"/>
    <w:rsid w:val="00E65778"/>
    <w:rsid w:val="00E667D2"/>
    <w:rsid w:val="00E6793C"/>
    <w:rsid w:val="00E67BA4"/>
    <w:rsid w:val="00E708FB"/>
    <w:rsid w:val="00E711B3"/>
    <w:rsid w:val="00E71922"/>
    <w:rsid w:val="00E726D3"/>
    <w:rsid w:val="00E72A5D"/>
    <w:rsid w:val="00E73900"/>
    <w:rsid w:val="00E74B61"/>
    <w:rsid w:val="00E80853"/>
    <w:rsid w:val="00E8089F"/>
    <w:rsid w:val="00E80D73"/>
    <w:rsid w:val="00E81887"/>
    <w:rsid w:val="00E81E94"/>
    <w:rsid w:val="00E82607"/>
    <w:rsid w:val="00E83B16"/>
    <w:rsid w:val="00E840F4"/>
    <w:rsid w:val="00E8441C"/>
    <w:rsid w:val="00E845F3"/>
    <w:rsid w:val="00E8491D"/>
    <w:rsid w:val="00E84B40"/>
    <w:rsid w:val="00E84BE7"/>
    <w:rsid w:val="00E84E79"/>
    <w:rsid w:val="00E8510B"/>
    <w:rsid w:val="00E8611C"/>
    <w:rsid w:val="00E86C0D"/>
    <w:rsid w:val="00E86D85"/>
    <w:rsid w:val="00E87079"/>
    <w:rsid w:val="00E87098"/>
    <w:rsid w:val="00E878ED"/>
    <w:rsid w:val="00E90EA6"/>
    <w:rsid w:val="00E931D7"/>
    <w:rsid w:val="00E95B5E"/>
    <w:rsid w:val="00E95F01"/>
    <w:rsid w:val="00EA1745"/>
    <w:rsid w:val="00EA230F"/>
    <w:rsid w:val="00EA233B"/>
    <w:rsid w:val="00EA2DB4"/>
    <w:rsid w:val="00EA31C2"/>
    <w:rsid w:val="00EA38AE"/>
    <w:rsid w:val="00EA49D4"/>
    <w:rsid w:val="00EA53D7"/>
    <w:rsid w:val="00EA5630"/>
    <w:rsid w:val="00EA5D26"/>
    <w:rsid w:val="00EA7714"/>
    <w:rsid w:val="00EB04A0"/>
    <w:rsid w:val="00EB0DE6"/>
    <w:rsid w:val="00EB187A"/>
    <w:rsid w:val="00EB5434"/>
    <w:rsid w:val="00EB66C4"/>
    <w:rsid w:val="00EB6C76"/>
    <w:rsid w:val="00EB72C9"/>
    <w:rsid w:val="00EB79F3"/>
    <w:rsid w:val="00EB7C7C"/>
    <w:rsid w:val="00EC0910"/>
    <w:rsid w:val="00EC0C19"/>
    <w:rsid w:val="00EC1E20"/>
    <w:rsid w:val="00EC23C7"/>
    <w:rsid w:val="00EC36C2"/>
    <w:rsid w:val="00EC4D8D"/>
    <w:rsid w:val="00EC4F16"/>
    <w:rsid w:val="00EC50FB"/>
    <w:rsid w:val="00EC61FA"/>
    <w:rsid w:val="00EC7D25"/>
    <w:rsid w:val="00ED0791"/>
    <w:rsid w:val="00ED0A27"/>
    <w:rsid w:val="00ED17F4"/>
    <w:rsid w:val="00ED2ECB"/>
    <w:rsid w:val="00ED2EDD"/>
    <w:rsid w:val="00ED3503"/>
    <w:rsid w:val="00ED4709"/>
    <w:rsid w:val="00ED487B"/>
    <w:rsid w:val="00ED64FA"/>
    <w:rsid w:val="00EE080E"/>
    <w:rsid w:val="00EE0A2B"/>
    <w:rsid w:val="00EE1899"/>
    <w:rsid w:val="00EE2EA3"/>
    <w:rsid w:val="00EE375A"/>
    <w:rsid w:val="00EE4721"/>
    <w:rsid w:val="00EE6D11"/>
    <w:rsid w:val="00EE7E85"/>
    <w:rsid w:val="00EF1486"/>
    <w:rsid w:val="00EF2CAC"/>
    <w:rsid w:val="00EF30D6"/>
    <w:rsid w:val="00EF37FC"/>
    <w:rsid w:val="00EF3A5B"/>
    <w:rsid w:val="00EF4823"/>
    <w:rsid w:val="00EF6183"/>
    <w:rsid w:val="00EF67E1"/>
    <w:rsid w:val="00EF73A7"/>
    <w:rsid w:val="00F00080"/>
    <w:rsid w:val="00F00678"/>
    <w:rsid w:val="00F006B3"/>
    <w:rsid w:val="00F01516"/>
    <w:rsid w:val="00F0292C"/>
    <w:rsid w:val="00F049E2"/>
    <w:rsid w:val="00F06C2A"/>
    <w:rsid w:val="00F07B09"/>
    <w:rsid w:val="00F1061B"/>
    <w:rsid w:val="00F11975"/>
    <w:rsid w:val="00F145B6"/>
    <w:rsid w:val="00F15385"/>
    <w:rsid w:val="00F15C00"/>
    <w:rsid w:val="00F1612A"/>
    <w:rsid w:val="00F1644D"/>
    <w:rsid w:val="00F16AC6"/>
    <w:rsid w:val="00F16B81"/>
    <w:rsid w:val="00F20C8B"/>
    <w:rsid w:val="00F21980"/>
    <w:rsid w:val="00F22E5C"/>
    <w:rsid w:val="00F22FDE"/>
    <w:rsid w:val="00F2438C"/>
    <w:rsid w:val="00F24C9F"/>
    <w:rsid w:val="00F260DE"/>
    <w:rsid w:val="00F30372"/>
    <w:rsid w:val="00F30984"/>
    <w:rsid w:val="00F30D47"/>
    <w:rsid w:val="00F31480"/>
    <w:rsid w:val="00F31D9C"/>
    <w:rsid w:val="00F3201D"/>
    <w:rsid w:val="00F3259C"/>
    <w:rsid w:val="00F32F3E"/>
    <w:rsid w:val="00F336AD"/>
    <w:rsid w:val="00F33943"/>
    <w:rsid w:val="00F36266"/>
    <w:rsid w:val="00F406A0"/>
    <w:rsid w:val="00F40A1A"/>
    <w:rsid w:val="00F42314"/>
    <w:rsid w:val="00F43193"/>
    <w:rsid w:val="00F437B8"/>
    <w:rsid w:val="00F44CBD"/>
    <w:rsid w:val="00F50191"/>
    <w:rsid w:val="00F5070F"/>
    <w:rsid w:val="00F517D6"/>
    <w:rsid w:val="00F51E10"/>
    <w:rsid w:val="00F5448E"/>
    <w:rsid w:val="00F55242"/>
    <w:rsid w:val="00F55E23"/>
    <w:rsid w:val="00F56037"/>
    <w:rsid w:val="00F56F99"/>
    <w:rsid w:val="00F57129"/>
    <w:rsid w:val="00F578B2"/>
    <w:rsid w:val="00F610A1"/>
    <w:rsid w:val="00F614CA"/>
    <w:rsid w:val="00F619FB"/>
    <w:rsid w:val="00F62044"/>
    <w:rsid w:val="00F6284B"/>
    <w:rsid w:val="00F62DA4"/>
    <w:rsid w:val="00F63E7E"/>
    <w:rsid w:val="00F651B9"/>
    <w:rsid w:val="00F6679D"/>
    <w:rsid w:val="00F66822"/>
    <w:rsid w:val="00F66F85"/>
    <w:rsid w:val="00F704DB"/>
    <w:rsid w:val="00F70BDE"/>
    <w:rsid w:val="00F71B10"/>
    <w:rsid w:val="00F71D19"/>
    <w:rsid w:val="00F72F89"/>
    <w:rsid w:val="00F739E6"/>
    <w:rsid w:val="00F74474"/>
    <w:rsid w:val="00F745CA"/>
    <w:rsid w:val="00F766CB"/>
    <w:rsid w:val="00F76895"/>
    <w:rsid w:val="00F76F68"/>
    <w:rsid w:val="00F775DA"/>
    <w:rsid w:val="00F80AD3"/>
    <w:rsid w:val="00F822AD"/>
    <w:rsid w:val="00F838E8"/>
    <w:rsid w:val="00F83AD4"/>
    <w:rsid w:val="00F83B50"/>
    <w:rsid w:val="00F856CE"/>
    <w:rsid w:val="00F86C70"/>
    <w:rsid w:val="00F870FA"/>
    <w:rsid w:val="00F87BC6"/>
    <w:rsid w:val="00F913A0"/>
    <w:rsid w:val="00F938CC"/>
    <w:rsid w:val="00F93EFA"/>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72C1"/>
    <w:rsid w:val="00FB786B"/>
    <w:rsid w:val="00FC0F63"/>
    <w:rsid w:val="00FC2A5A"/>
    <w:rsid w:val="00FC3500"/>
    <w:rsid w:val="00FC52CC"/>
    <w:rsid w:val="00FC6267"/>
    <w:rsid w:val="00FD0726"/>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5" type="connector" idref="#Rechte verbindingslijn met pijl 26"/>
        <o:r id="V:Rule6" type="connector" idref="#Rechte verbindingslijn met pijl 27"/>
        <o:r id="V:Rule7" type="connector" idref="#Rechte verbindingslijn met pijl 289"/>
        <o:r id="V:Rule8" type="connector" idref="#Rechte verbindingslijn met pijl 3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8C3DBD"/>
    <w:rPr>
      <w:b/>
      <w:bCs/>
      <w:i/>
      <w:iCs/>
      <w:sz w:val="22"/>
      <w:szCs w:val="22"/>
    </w:rPr>
  </w:style>
  <w:style w:type="paragraph" w:customStyle="1" w:styleId="ManualNumPar1">
    <w:name w:val="Manual NumPar 1"/>
    <w:basedOn w:val="Normal"/>
    <w:next w:val="Normal"/>
    <w:rsid w:val="008C3DBD"/>
    <w:pPr>
      <w:suppressAutoHyphens w:val="0"/>
      <w:spacing w:before="120" w:after="120" w:line="240" w:lineRule="auto"/>
      <w:ind w:left="851" w:hanging="851"/>
      <w:jc w:val="both"/>
    </w:pPr>
    <w:rPr>
      <w:sz w:val="24"/>
      <w:lang w:eastAsia="ja-JP"/>
    </w:rPr>
  </w:style>
  <w:style w:type="paragraph" w:customStyle="1" w:styleId="Text1">
    <w:name w:val="Text 1"/>
    <w:basedOn w:val="Normal"/>
    <w:rsid w:val="008C3DBD"/>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paragraph" w:styleId="DocumentMap">
    <w:name w:val="Document Map"/>
    <w:basedOn w:val="Normal"/>
    <w:link w:val="DocumentMapChar"/>
    <w:semiHidden/>
    <w:unhideWhenUsed/>
    <w:rsid w:val="00DB530A"/>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B530A"/>
    <w:rPr>
      <w:rFonts w:ascii="Tahoma" w:hAnsi="Tahoma" w:cs="Tahoma"/>
      <w:sz w:val="16"/>
      <w:szCs w:val="16"/>
      <w:lang w:eastAsia="en-US"/>
    </w:rPr>
  </w:style>
  <w:style w:type="paragraph" w:customStyle="1" w:styleId="En-tte">
    <w:name w:val="En-tête"/>
    <w:basedOn w:val="Normal"/>
    <w:rsid w:val="00680673"/>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Voetnoottekst Char"/>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Koptekst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Platte tekst Char"/>
    <w:link w:val="BodyText"/>
    <w:uiPriority w:val="1"/>
    <w:rsid w:val="00F00678"/>
    <w:rPr>
      <w:lang w:val="fr-CH" w:eastAsia="en-US"/>
    </w:rPr>
  </w:style>
  <w:style w:type="character" w:customStyle="1" w:styleId="BodyTextIndentChar">
    <w:name w:val="Platte tekst inspringen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Voettekst Char"/>
    <w:aliases w:val="3_G Char"/>
    <w:link w:val="Footer"/>
    <w:uiPriority w:val="99"/>
    <w:rsid w:val="00070A6D"/>
    <w:rPr>
      <w:sz w:val="16"/>
      <w:lang w:val="fr-CH" w:eastAsia="en-US"/>
    </w:rPr>
  </w:style>
  <w:style w:type="character" w:customStyle="1" w:styleId="Document4">
    <w:name w:val="Document 4"/>
    <w:rsid w:val="008C3DBD"/>
    <w:rPr>
      <w:b/>
      <w:bCs/>
      <w:i/>
      <w:iCs/>
      <w:sz w:val="22"/>
      <w:szCs w:val="22"/>
    </w:rPr>
  </w:style>
  <w:style w:type="paragraph" w:customStyle="1" w:styleId="ManualNumPar1">
    <w:name w:val="Manual NumPar 1"/>
    <w:basedOn w:val="Normal"/>
    <w:next w:val="Normal"/>
    <w:rsid w:val="008C3DBD"/>
    <w:pPr>
      <w:suppressAutoHyphens w:val="0"/>
      <w:spacing w:before="120" w:after="120" w:line="240" w:lineRule="auto"/>
      <w:ind w:left="851" w:hanging="851"/>
      <w:jc w:val="both"/>
    </w:pPr>
    <w:rPr>
      <w:sz w:val="24"/>
      <w:lang w:eastAsia="ja-JP"/>
    </w:rPr>
  </w:style>
  <w:style w:type="paragraph" w:customStyle="1" w:styleId="Text1">
    <w:name w:val="Text 1"/>
    <w:basedOn w:val="Normal"/>
    <w:rsid w:val="008C3DBD"/>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handtekening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Kop 1 Char"/>
    <w:aliases w:val="Table_G Char"/>
    <w:link w:val="Heading1"/>
    <w:uiPriority w:val="99"/>
    <w:rsid w:val="002B1577"/>
    <w:rPr>
      <w:lang w:val="fr-CH" w:eastAsia="en-US"/>
    </w:rPr>
  </w:style>
  <w:style w:type="character" w:customStyle="1" w:styleId="Heading2Char">
    <w:name w:val="Kop 2 Char"/>
    <w:link w:val="Heading2"/>
    <w:uiPriority w:val="99"/>
    <w:rsid w:val="002B1577"/>
    <w:rPr>
      <w:lang w:val="fr-CH" w:eastAsia="en-US"/>
    </w:rPr>
  </w:style>
  <w:style w:type="character" w:customStyle="1" w:styleId="Heading3Char">
    <w:name w:val="Kop 3 Char"/>
    <w:link w:val="Heading3"/>
    <w:uiPriority w:val="99"/>
    <w:rsid w:val="002B1577"/>
    <w:rPr>
      <w:lang w:val="fr-CH" w:eastAsia="en-US"/>
    </w:rPr>
  </w:style>
  <w:style w:type="character" w:customStyle="1" w:styleId="Heading4Char">
    <w:name w:val="Kop 4 Char"/>
    <w:link w:val="Heading4"/>
    <w:uiPriority w:val="99"/>
    <w:rsid w:val="002B1577"/>
    <w:rPr>
      <w:lang w:val="fr-CH" w:eastAsia="en-US"/>
    </w:rPr>
  </w:style>
  <w:style w:type="character" w:customStyle="1" w:styleId="Heading5Char">
    <w:name w:val="Kop 5 Char"/>
    <w:link w:val="Heading5"/>
    <w:uiPriority w:val="99"/>
    <w:rsid w:val="002B1577"/>
    <w:rPr>
      <w:lang w:val="fr-CH" w:eastAsia="en-US"/>
    </w:rPr>
  </w:style>
  <w:style w:type="character" w:customStyle="1" w:styleId="Heading6Char">
    <w:name w:val="Kop 6 Char"/>
    <w:link w:val="Heading6"/>
    <w:uiPriority w:val="99"/>
    <w:rsid w:val="002B1577"/>
    <w:rPr>
      <w:lang w:val="fr-CH" w:eastAsia="en-US"/>
    </w:rPr>
  </w:style>
  <w:style w:type="character" w:customStyle="1" w:styleId="Heading7Char">
    <w:name w:val="Kop 7 Char"/>
    <w:link w:val="Heading7"/>
    <w:uiPriority w:val="99"/>
    <w:rsid w:val="002B1577"/>
    <w:rPr>
      <w:lang w:val="fr-CH" w:eastAsia="en-US"/>
    </w:rPr>
  </w:style>
  <w:style w:type="character" w:customStyle="1" w:styleId="Heading8Char">
    <w:name w:val="Kop 8 Char"/>
    <w:link w:val="Heading8"/>
    <w:uiPriority w:val="99"/>
    <w:rsid w:val="002B1577"/>
    <w:rPr>
      <w:lang w:val="fr-CH" w:eastAsia="en-US"/>
    </w:rPr>
  </w:style>
  <w:style w:type="character" w:customStyle="1" w:styleId="Heading9Char">
    <w:name w:val="Kop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Tekst zonder opmaak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indnoottekst Char"/>
    <w:aliases w:val="2_G Char"/>
    <w:link w:val="EndnoteText"/>
    <w:rsid w:val="002B1577"/>
    <w:rPr>
      <w:sz w:val="18"/>
      <w:lang w:val="fr-CH" w:eastAsia="en-US"/>
    </w:rPr>
  </w:style>
  <w:style w:type="character" w:customStyle="1" w:styleId="CommentTextChar">
    <w:name w:val="Tekst opmerking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Platte teks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Platte teks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Platte tekst eerste inspringing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Platte tekst eerste inspringing 2 Char"/>
    <w:basedOn w:val="BodyTextIndentChar"/>
    <w:link w:val="BodyTextFirstIndent2"/>
    <w:rsid w:val="002B1577"/>
    <w:rPr>
      <w:lang w:val="fr-CH" w:eastAsia="en-US"/>
    </w:rPr>
  </w:style>
  <w:style w:type="character" w:customStyle="1" w:styleId="BodyTextIndent2Char">
    <w:name w:val="Platte tekst inspringen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Platte tekst inspringen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Afsluit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um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adre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 vooraf opgemaakt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Berichtkop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itiekop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Aanhef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Handtekening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Ondertitel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el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nteks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Onderwerp van opmerking Char"/>
    <w:link w:val="CommentSubject"/>
    <w:rsid w:val="002B1577"/>
    <w:rPr>
      <w:b/>
      <w:bCs/>
      <w:lang w:val="fr-CH" w:eastAsia="en-US"/>
    </w:rPr>
  </w:style>
  <w:style w:type="character" w:customStyle="1" w:styleId="NormalWebChar">
    <w:name w:val="Norma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paragraph" w:styleId="DocumentMap">
    <w:name w:val="Document Map"/>
    <w:basedOn w:val="Normal"/>
    <w:link w:val="DocumentMapChar"/>
    <w:semiHidden/>
    <w:unhideWhenUsed/>
    <w:rsid w:val="00DB530A"/>
    <w:pPr>
      <w:spacing w:line="240" w:lineRule="auto"/>
    </w:pPr>
    <w:rPr>
      <w:rFonts w:ascii="Tahoma" w:hAnsi="Tahoma" w:cs="Tahoma"/>
      <w:sz w:val="16"/>
      <w:szCs w:val="16"/>
    </w:rPr>
  </w:style>
  <w:style w:type="character" w:customStyle="1" w:styleId="DocumentMapChar">
    <w:name w:val="Documentstructuur Char"/>
    <w:basedOn w:val="DefaultParagraphFont"/>
    <w:link w:val="DocumentMap"/>
    <w:semiHidden/>
    <w:rsid w:val="00DB530A"/>
    <w:rPr>
      <w:rFonts w:ascii="Tahoma" w:hAnsi="Tahoma" w:cs="Tahoma"/>
      <w:sz w:val="16"/>
      <w:szCs w:val="16"/>
      <w:lang w:eastAsia="en-US"/>
    </w:rPr>
  </w:style>
  <w:style w:type="numbering" w:customStyle="1" w:styleId="En-tte">
    <w:name w:val="ArtikelAbsch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3134546">
      <w:bodyDiv w:val="1"/>
      <w:marLeft w:val="0"/>
      <w:marRight w:val="0"/>
      <w:marTop w:val="0"/>
      <w:marBottom w:val="0"/>
      <w:divBdr>
        <w:top w:val="none" w:sz="0" w:space="0" w:color="auto"/>
        <w:left w:val="none" w:sz="0" w:space="0" w:color="auto"/>
        <w:bottom w:val="none" w:sz="0" w:space="0" w:color="auto"/>
        <w:right w:val="none" w:sz="0" w:space="0" w:color="auto"/>
      </w:divBdr>
    </w:div>
    <w:div w:id="30690833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5631246">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05053904">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850488455">
      <w:bodyDiv w:val="1"/>
      <w:marLeft w:val="0"/>
      <w:marRight w:val="0"/>
      <w:marTop w:val="0"/>
      <w:marBottom w:val="0"/>
      <w:divBdr>
        <w:top w:val="none" w:sz="0" w:space="0" w:color="auto"/>
        <w:left w:val="none" w:sz="0" w:space="0" w:color="auto"/>
        <w:bottom w:val="none" w:sz="0" w:space="0" w:color="auto"/>
        <w:right w:val="none" w:sz="0" w:space="0" w:color="auto"/>
      </w:divBdr>
    </w:div>
    <w:div w:id="190329757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031488594">
      <w:bodyDiv w:val="1"/>
      <w:marLeft w:val="0"/>
      <w:marRight w:val="0"/>
      <w:marTop w:val="0"/>
      <w:marBottom w:val="0"/>
      <w:divBdr>
        <w:top w:val="none" w:sz="0" w:space="0" w:color="auto"/>
        <w:left w:val="none" w:sz="0" w:space="0" w:color="auto"/>
        <w:bottom w:val="none" w:sz="0" w:space="0" w:color="auto"/>
        <w:right w:val="none" w:sz="0" w:space="0" w:color="auto"/>
      </w:divBdr>
    </w:div>
    <w:div w:id="21092349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7.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6452-D5B3-46CB-B976-49BBAB44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3854</Words>
  <Characters>21971</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1701837</vt:lpstr>
      <vt:lpstr>1701837</vt:lpstr>
      <vt:lpstr>1701837</vt:lpstr>
    </vt:vector>
  </TitlesOfParts>
  <Company>CSD</Company>
  <LinksUpToDate>false</LinksUpToDate>
  <CharactersWithSpaces>25774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Hubert Romain</cp:lastModifiedBy>
  <cp:revision>6</cp:revision>
  <cp:lastPrinted>2018-04-06T14:35:00Z</cp:lastPrinted>
  <dcterms:created xsi:type="dcterms:W3CDTF">2018-04-06T13:59:00Z</dcterms:created>
  <dcterms:modified xsi:type="dcterms:W3CDTF">2018-04-06T14:35:00Z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