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B77ED" w14:paraId="495FC225" w14:textId="77777777" w:rsidTr="00C97039">
        <w:trPr>
          <w:trHeight w:hRule="exact" w:val="851"/>
        </w:trPr>
        <w:tc>
          <w:tcPr>
            <w:tcW w:w="1276" w:type="dxa"/>
            <w:tcBorders>
              <w:bottom w:val="single" w:sz="4" w:space="0" w:color="auto"/>
            </w:tcBorders>
          </w:tcPr>
          <w:p w14:paraId="7DBF80D5" w14:textId="77777777" w:rsidR="00F35BAF" w:rsidRPr="008B77ED" w:rsidRDefault="00F35BAF" w:rsidP="00FA0472"/>
        </w:tc>
        <w:tc>
          <w:tcPr>
            <w:tcW w:w="2268" w:type="dxa"/>
            <w:tcBorders>
              <w:bottom w:val="single" w:sz="4" w:space="0" w:color="auto"/>
            </w:tcBorders>
            <w:vAlign w:val="bottom"/>
          </w:tcPr>
          <w:p w14:paraId="36BE619E" w14:textId="77777777" w:rsidR="00F35BAF" w:rsidRPr="008B77ED" w:rsidRDefault="00F35BAF" w:rsidP="00C97039">
            <w:pPr>
              <w:spacing w:after="80" w:line="300" w:lineRule="exact"/>
              <w:rPr>
                <w:sz w:val="28"/>
              </w:rPr>
            </w:pPr>
            <w:r w:rsidRPr="008B77ED">
              <w:rPr>
                <w:sz w:val="28"/>
              </w:rPr>
              <w:t>Nations Unies</w:t>
            </w:r>
          </w:p>
        </w:tc>
        <w:tc>
          <w:tcPr>
            <w:tcW w:w="6095" w:type="dxa"/>
            <w:gridSpan w:val="2"/>
            <w:tcBorders>
              <w:bottom w:val="single" w:sz="4" w:space="0" w:color="auto"/>
            </w:tcBorders>
            <w:vAlign w:val="bottom"/>
          </w:tcPr>
          <w:p w14:paraId="40B3B627" w14:textId="77777777" w:rsidR="00F35BAF" w:rsidRPr="008B77ED" w:rsidRDefault="00FA0472" w:rsidP="00FA0472">
            <w:pPr>
              <w:jc w:val="right"/>
            </w:pPr>
            <w:r w:rsidRPr="008B77ED">
              <w:rPr>
                <w:sz w:val="40"/>
              </w:rPr>
              <w:t>ECE</w:t>
            </w:r>
            <w:r w:rsidRPr="008B77ED">
              <w:t>/TRANS/WP.29/GRSG/96</w:t>
            </w:r>
          </w:p>
        </w:tc>
      </w:tr>
      <w:tr w:rsidR="00F35BAF" w:rsidRPr="008B77ED" w14:paraId="04ABC4AC" w14:textId="77777777" w:rsidTr="00C97039">
        <w:trPr>
          <w:trHeight w:hRule="exact" w:val="2835"/>
        </w:trPr>
        <w:tc>
          <w:tcPr>
            <w:tcW w:w="1276" w:type="dxa"/>
            <w:tcBorders>
              <w:top w:val="single" w:sz="4" w:space="0" w:color="auto"/>
              <w:bottom w:val="single" w:sz="12" w:space="0" w:color="auto"/>
            </w:tcBorders>
          </w:tcPr>
          <w:p w14:paraId="79A7E652" w14:textId="77777777" w:rsidR="00F35BAF" w:rsidRPr="008B77ED" w:rsidRDefault="00F35BAF" w:rsidP="00C97039">
            <w:pPr>
              <w:spacing w:before="120"/>
              <w:jc w:val="center"/>
            </w:pPr>
            <w:r w:rsidRPr="008B77ED">
              <w:rPr>
                <w:noProof/>
                <w:lang w:eastAsia="fr-CH"/>
              </w:rPr>
              <w:drawing>
                <wp:inline distT="0" distB="0" distL="0" distR="0" wp14:anchorId="2340EB2B" wp14:editId="0C8AA7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BD2AC" w14:textId="77777777" w:rsidR="00F35BAF" w:rsidRPr="008B77ED" w:rsidRDefault="00F35BAF" w:rsidP="00C97039">
            <w:pPr>
              <w:spacing w:before="120" w:line="420" w:lineRule="exact"/>
              <w:rPr>
                <w:b/>
                <w:sz w:val="40"/>
                <w:szCs w:val="40"/>
              </w:rPr>
            </w:pPr>
            <w:r w:rsidRPr="008B77ED">
              <w:rPr>
                <w:b/>
                <w:sz w:val="40"/>
                <w:szCs w:val="40"/>
              </w:rPr>
              <w:t>Conseil économique et social</w:t>
            </w:r>
          </w:p>
        </w:tc>
        <w:tc>
          <w:tcPr>
            <w:tcW w:w="2835" w:type="dxa"/>
            <w:tcBorders>
              <w:top w:val="single" w:sz="4" w:space="0" w:color="auto"/>
              <w:bottom w:val="single" w:sz="12" w:space="0" w:color="auto"/>
            </w:tcBorders>
          </w:tcPr>
          <w:p w14:paraId="470DE621" w14:textId="77777777" w:rsidR="00F35BAF" w:rsidRPr="008B77ED" w:rsidRDefault="00FA0472" w:rsidP="00C97039">
            <w:pPr>
              <w:spacing w:before="240"/>
            </w:pPr>
            <w:r w:rsidRPr="008B77ED">
              <w:t>Distr. générale</w:t>
            </w:r>
          </w:p>
          <w:p w14:paraId="7B424B10" w14:textId="77777777" w:rsidR="00FA0472" w:rsidRPr="008B77ED" w:rsidRDefault="00FA0472" w:rsidP="00FA0472">
            <w:pPr>
              <w:spacing w:line="240" w:lineRule="exact"/>
            </w:pPr>
            <w:r w:rsidRPr="008B77ED">
              <w:t>2 décembre 2019</w:t>
            </w:r>
          </w:p>
          <w:p w14:paraId="3946A52A" w14:textId="77777777" w:rsidR="00FA0472" w:rsidRPr="008B77ED" w:rsidRDefault="00FA0472" w:rsidP="00FA0472">
            <w:pPr>
              <w:spacing w:line="240" w:lineRule="exact"/>
            </w:pPr>
            <w:r w:rsidRPr="008B77ED">
              <w:t>Français</w:t>
            </w:r>
          </w:p>
          <w:p w14:paraId="663B1BF0" w14:textId="77777777" w:rsidR="00FA0472" w:rsidRPr="008B77ED" w:rsidRDefault="00FA0472" w:rsidP="00FA0472">
            <w:pPr>
              <w:spacing w:line="240" w:lineRule="exact"/>
            </w:pPr>
            <w:r w:rsidRPr="008B77ED">
              <w:t>Original : anglais</w:t>
            </w:r>
          </w:p>
        </w:tc>
      </w:tr>
    </w:tbl>
    <w:p w14:paraId="4CA49EF9" w14:textId="77777777" w:rsidR="007F20FA" w:rsidRPr="008B77ED" w:rsidRDefault="007F20FA" w:rsidP="007F20FA">
      <w:pPr>
        <w:spacing w:before="120"/>
        <w:rPr>
          <w:b/>
          <w:sz w:val="28"/>
          <w:szCs w:val="28"/>
        </w:rPr>
      </w:pPr>
      <w:r w:rsidRPr="008B77ED">
        <w:rPr>
          <w:b/>
          <w:sz w:val="28"/>
          <w:szCs w:val="28"/>
        </w:rPr>
        <w:t>Commission économique pour l’Europe</w:t>
      </w:r>
    </w:p>
    <w:p w14:paraId="6273A1E7" w14:textId="77777777" w:rsidR="007F20FA" w:rsidRPr="008B77ED" w:rsidRDefault="007F20FA" w:rsidP="007F20FA">
      <w:pPr>
        <w:spacing w:before="120"/>
        <w:rPr>
          <w:sz w:val="28"/>
          <w:szCs w:val="28"/>
        </w:rPr>
      </w:pPr>
      <w:r w:rsidRPr="008B77ED">
        <w:rPr>
          <w:sz w:val="28"/>
          <w:szCs w:val="28"/>
        </w:rPr>
        <w:t>Comité des transports intérieurs</w:t>
      </w:r>
    </w:p>
    <w:p w14:paraId="091706E5" w14:textId="77777777" w:rsidR="00FA0472" w:rsidRPr="008B77ED" w:rsidRDefault="00FA0472" w:rsidP="00A3029F">
      <w:pPr>
        <w:spacing w:before="120"/>
        <w:rPr>
          <w:b/>
          <w:sz w:val="24"/>
          <w:szCs w:val="24"/>
        </w:rPr>
      </w:pPr>
      <w:r w:rsidRPr="008B77ED">
        <w:rPr>
          <w:b/>
          <w:sz w:val="24"/>
          <w:szCs w:val="24"/>
        </w:rPr>
        <w:t>Forum mondial de l’harmonisation</w:t>
      </w:r>
      <w:r w:rsidRPr="008B77ED">
        <w:rPr>
          <w:b/>
          <w:sz w:val="24"/>
          <w:szCs w:val="24"/>
        </w:rPr>
        <w:br/>
        <w:t>des Règlements concernant les véhicules</w:t>
      </w:r>
    </w:p>
    <w:p w14:paraId="537028DA" w14:textId="77777777" w:rsidR="00FA0472" w:rsidRPr="008B77ED" w:rsidRDefault="00FA0472" w:rsidP="00A3029F">
      <w:pPr>
        <w:spacing w:before="120"/>
        <w:rPr>
          <w:b/>
        </w:rPr>
      </w:pPr>
      <w:r w:rsidRPr="008B77ED">
        <w:rPr>
          <w:b/>
        </w:rPr>
        <w:t xml:space="preserve">Groupe de travail </w:t>
      </w:r>
      <w:r w:rsidRPr="008B77ED">
        <w:rPr>
          <w:rFonts w:eastAsia="Times New Roman"/>
          <w:b/>
          <w:bCs/>
        </w:rPr>
        <w:t>des dispositions générales de sécurité</w:t>
      </w:r>
    </w:p>
    <w:p w14:paraId="10DC0CBD" w14:textId="77777777" w:rsidR="00FA0472" w:rsidRPr="008B77ED" w:rsidRDefault="00FA0472" w:rsidP="00A3029F">
      <w:pPr>
        <w:spacing w:before="120"/>
        <w:rPr>
          <w:b/>
        </w:rPr>
      </w:pPr>
      <w:r w:rsidRPr="008B77ED">
        <w:rPr>
          <w:b/>
        </w:rPr>
        <w:t>117</w:t>
      </w:r>
      <w:r w:rsidRPr="008B77ED">
        <w:rPr>
          <w:b/>
          <w:vertAlign w:val="superscript"/>
        </w:rPr>
        <w:t>e</w:t>
      </w:r>
      <w:r w:rsidRPr="008B77ED">
        <w:rPr>
          <w:b/>
        </w:rPr>
        <w:t> session</w:t>
      </w:r>
    </w:p>
    <w:p w14:paraId="64E16475" w14:textId="77777777" w:rsidR="00FA0472" w:rsidRPr="008B77ED" w:rsidRDefault="00FA0472" w:rsidP="00A3029F">
      <w:pPr>
        <w:spacing w:line="240" w:lineRule="exact"/>
      </w:pPr>
      <w:r w:rsidRPr="008B77ED">
        <w:t>Genève, 8-11 octobre 2019</w:t>
      </w:r>
    </w:p>
    <w:p w14:paraId="35D7C661" w14:textId="77777777" w:rsidR="00FA0472" w:rsidRPr="008B77ED" w:rsidRDefault="00FA0472" w:rsidP="00FA0472">
      <w:pPr>
        <w:pStyle w:val="HChG"/>
      </w:pPr>
      <w:r w:rsidRPr="008B77ED">
        <w:tab/>
      </w:r>
      <w:r w:rsidRPr="008B77ED">
        <w:tab/>
        <w:t>Rapport du Groupe de travail des dispositions générales de sécurité sur les travaux de sa 117</w:t>
      </w:r>
      <w:r w:rsidRPr="008B77ED">
        <w:rPr>
          <w:vertAlign w:val="superscript"/>
        </w:rPr>
        <w:t>e</w:t>
      </w:r>
      <w:r w:rsidRPr="008B77ED">
        <w:t> session</w:t>
      </w:r>
    </w:p>
    <w:p w14:paraId="31E243F7" w14:textId="77777777" w:rsidR="00FA0472" w:rsidRPr="008B77ED" w:rsidRDefault="00FA0472" w:rsidP="00FA0472">
      <w:pPr>
        <w:spacing w:after="120"/>
        <w:rPr>
          <w:sz w:val="28"/>
        </w:rPr>
      </w:pPr>
      <w:r w:rsidRPr="008B77ED">
        <w:rPr>
          <w:sz w:val="28"/>
        </w:rPr>
        <w:t>Table des matières</w:t>
      </w:r>
    </w:p>
    <w:p w14:paraId="50563492" w14:textId="77777777" w:rsidR="00FA0472" w:rsidRPr="008B77ED" w:rsidRDefault="00FA0472" w:rsidP="00FA0472">
      <w:pPr>
        <w:tabs>
          <w:tab w:val="right" w:pos="8929"/>
          <w:tab w:val="right" w:pos="9638"/>
        </w:tabs>
        <w:spacing w:after="120"/>
        <w:ind w:left="283"/>
        <w:rPr>
          <w:i/>
          <w:sz w:val="18"/>
        </w:rPr>
      </w:pPr>
      <w:r w:rsidRPr="008B77ED">
        <w:rPr>
          <w:i/>
          <w:sz w:val="18"/>
        </w:rPr>
        <w:tab/>
        <w:t>Paragraphes</w:t>
      </w:r>
      <w:r w:rsidRPr="008B77ED">
        <w:rPr>
          <w:i/>
          <w:sz w:val="18"/>
        </w:rPr>
        <w:tab/>
      </w:r>
      <w:r w:rsidRPr="00BA277C">
        <w:rPr>
          <w:i/>
          <w:sz w:val="18"/>
        </w:rPr>
        <w:t>Page</w:t>
      </w:r>
    </w:p>
    <w:p w14:paraId="162B96B7"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I.</w:t>
      </w:r>
      <w:r w:rsidRPr="008B77ED">
        <w:tab/>
        <w:t>Participation</w:t>
      </w:r>
      <w:r w:rsidRPr="008B77ED">
        <w:tab/>
      </w:r>
      <w:r w:rsidRPr="008B77ED">
        <w:tab/>
        <w:t>1</w:t>
      </w:r>
      <w:r w:rsidRPr="008B77ED">
        <w:tab/>
      </w:r>
      <w:r w:rsidR="00D06790">
        <w:t>3</w:t>
      </w:r>
    </w:p>
    <w:p w14:paraId="21419D82"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II.</w:t>
      </w:r>
      <w:r w:rsidRPr="008B77ED">
        <w:tab/>
        <w:t xml:space="preserve">Adoption de l’ordre du jour </w:t>
      </w:r>
      <w:r w:rsidR="00796AE5" w:rsidRPr="008B77ED">
        <w:br/>
      </w:r>
      <w:r w:rsidRPr="008B77ED">
        <w:t>(point</w:t>
      </w:r>
      <w:r w:rsidR="00796AE5" w:rsidRPr="008B77ED">
        <w:t> </w:t>
      </w:r>
      <w:r w:rsidRPr="008B77ED">
        <w:t>1 de l’ordre du jour)</w:t>
      </w:r>
      <w:r w:rsidRPr="008B77ED">
        <w:tab/>
      </w:r>
      <w:r w:rsidRPr="008B77ED">
        <w:tab/>
        <w:t>2−4</w:t>
      </w:r>
      <w:r w:rsidRPr="008B77ED">
        <w:tab/>
      </w:r>
      <w:r w:rsidR="00D06790">
        <w:t>3</w:t>
      </w:r>
    </w:p>
    <w:p w14:paraId="6D445273"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III.</w:t>
      </w:r>
      <w:r w:rsidRPr="008B77ED">
        <w:tab/>
        <w:t xml:space="preserve">Amendements aux règlements sur les autobus et les autocars </w:t>
      </w:r>
      <w:r w:rsidRPr="008B77ED">
        <w:br/>
        <w:t>(point</w:t>
      </w:r>
      <w:r w:rsidR="00796AE5" w:rsidRPr="008B77ED">
        <w:t> </w:t>
      </w:r>
      <w:r w:rsidRPr="008B77ED">
        <w:t>2 de l’ordre du jour)</w:t>
      </w:r>
      <w:r w:rsidRPr="008B77ED">
        <w:tab/>
      </w:r>
      <w:r w:rsidRPr="008B77ED">
        <w:tab/>
        <w:t>5–11</w:t>
      </w:r>
      <w:r w:rsidRPr="008B77ED">
        <w:tab/>
      </w:r>
      <w:r w:rsidR="00D06790">
        <w:t>3</w:t>
      </w:r>
    </w:p>
    <w:p w14:paraId="711BF7E4" w14:textId="77777777" w:rsidR="00FA0472" w:rsidRPr="008B77ED" w:rsidRDefault="00FA0472" w:rsidP="00FA0472">
      <w:pPr>
        <w:tabs>
          <w:tab w:val="right" w:leader="dot" w:pos="7654"/>
          <w:tab w:val="right" w:pos="8929"/>
          <w:tab w:val="right" w:pos="9638"/>
        </w:tabs>
        <w:spacing w:after="120"/>
        <w:ind w:left="1559" w:hanging="425"/>
      </w:pPr>
      <w:r w:rsidRPr="008B77ED">
        <w:t>A.</w:t>
      </w:r>
      <w:r w:rsidRPr="008B77ED">
        <w:tab/>
        <w:t>Règlement ONU n</w:t>
      </w:r>
      <w:r w:rsidRPr="008B77ED">
        <w:rPr>
          <w:vertAlign w:val="superscript"/>
        </w:rPr>
        <w:t>o</w:t>
      </w:r>
      <w:r w:rsidRPr="008B77ED">
        <w:t xml:space="preserve"> 107 (Véhicules des catégories M</w:t>
      </w:r>
      <w:r w:rsidRPr="008B77ED">
        <w:rPr>
          <w:vertAlign w:val="subscript"/>
        </w:rPr>
        <w:t>2</w:t>
      </w:r>
      <w:r w:rsidRPr="008B77ED">
        <w:t xml:space="preserve"> et M</w:t>
      </w:r>
      <w:r w:rsidRPr="008B77ED">
        <w:rPr>
          <w:vertAlign w:val="subscript"/>
        </w:rPr>
        <w:t>3</w:t>
      </w:r>
      <w:r w:rsidRPr="008B77ED">
        <w:t>)</w:t>
      </w:r>
      <w:r w:rsidRPr="008B77ED">
        <w:tab/>
      </w:r>
      <w:r w:rsidRPr="008B77ED">
        <w:tab/>
        <w:t>5–10</w:t>
      </w:r>
      <w:r w:rsidRPr="008B77ED">
        <w:tab/>
      </w:r>
      <w:r w:rsidR="00D06790">
        <w:t>3</w:t>
      </w:r>
    </w:p>
    <w:p w14:paraId="5901D83E" w14:textId="77777777" w:rsidR="00FA0472" w:rsidRPr="008B77ED" w:rsidRDefault="00FA0472" w:rsidP="00FA0472">
      <w:pPr>
        <w:tabs>
          <w:tab w:val="right" w:leader="dot" w:pos="7654"/>
          <w:tab w:val="right" w:pos="8929"/>
          <w:tab w:val="right" w:pos="9638"/>
        </w:tabs>
        <w:spacing w:after="120"/>
        <w:ind w:left="1559" w:hanging="425"/>
      </w:pPr>
      <w:r w:rsidRPr="008B77ED">
        <w:t>B.</w:t>
      </w:r>
      <w:r w:rsidRPr="008B77ED">
        <w:tab/>
        <w:t>Règlement ONU n</w:t>
      </w:r>
      <w:r w:rsidRPr="008B77ED">
        <w:rPr>
          <w:vertAlign w:val="superscript"/>
        </w:rPr>
        <w:t>o</w:t>
      </w:r>
      <w:r w:rsidRPr="008B77ED">
        <w:t xml:space="preserve"> 118 (Comportement au feu des matériaux)</w:t>
      </w:r>
      <w:r w:rsidRPr="008B77ED">
        <w:tab/>
      </w:r>
      <w:r w:rsidRPr="008B77ED">
        <w:tab/>
        <w:t>11</w:t>
      </w:r>
      <w:r w:rsidRPr="008B77ED">
        <w:tab/>
      </w:r>
      <w:r w:rsidR="009475D3">
        <w:t>5</w:t>
      </w:r>
    </w:p>
    <w:p w14:paraId="36D1AA73"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IV.</w:t>
      </w:r>
      <w:r w:rsidRPr="008B77ED">
        <w:tab/>
        <w:t>Règlement ONU n</w:t>
      </w:r>
      <w:r w:rsidRPr="008B77ED">
        <w:rPr>
          <w:vertAlign w:val="superscript"/>
        </w:rPr>
        <w:t>o</w:t>
      </w:r>
      <w:r w:rsidRPr="008B77ED">
        <w:t xml:space="preserve"> 26 (Saillies extérieures des voitures particulières) </w:t>
      </w:r>
      <w:r w:rsidRPr="008B77ED">
        <w:br/>
        <w:t>(point</w:t>
      </w:r>
      <w:r w:rsidR="00796AE5" w:rsidRPr="008B77ED">
        <w:t> </w:t>
      </w:r>
      <w:r w:rsidRPr="008B77ED">
        <w:t>3 de l’ordre du jour)</w:t>
      </w:r>
      <w:r w:rsidRPr="008B77ED">
        <w:tab/>
      </w:r>
      <w:r w:rsidRPr="008B77ED">
        <w:tab/>
        <w:t>12–13</w:t>
      </w:r>
      <w:r w:rsidRPr="008B77ED">
        <w:tab/>
      </w:r>
      <w:r w:rsidR="009475D3">
        <w:t>5</w:t>
      </w:r>
    </w:p>
    <w:p w14:paraId="2484D525"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V.</w:t>
      </w:r>
      <w:r w:rsidRPr="008B77ED">
        <w:tab/>
        <w:t>Règlement ONU n</w:t>
      </w:r>
      <w:r w:rsidRPr="008B77ED">
        <w:rPr>
          <w:vertAlign w:val="superscript"/>
        </w:rPr>
        <w:t>o</w:t>
      </w:r>
      <w:r w:rsidRPr="008B77ED">
        <w:t xml:space="preserve"> 34 (Prévention des incendies) </w:t>
      </w:r>
      <w:r w:rsidR="00796AE5" w:rsidRPr="008B77ED">
        <w:br/>
      </w:r>
      <w:r w:rsidRPr="008B77ED">
        <w:t>(point</w:t>
      </w:r>
      <w:r w:rsidR="00796AE5" w:rsidRPr="008B77ED">
        <w:t> </w:t>
      </w:r>
      <w:r w:rsidRPr="008B77ED">
        <w:t>4 de l’ordre du jour)</w:t>
      </w:r>
      <w:r w:rsidRPr="008B77ED">
        <w:tab/>
      </w:r>
      <w:r w:rsidRPr="008B77ED">
        <w:tab/>
        <w:t>14</w:t>
      </w:r>
      <w:r w:rsidRPr="008B77ED">
        <w:tab/>
      </w:r>
      <w:r w:rsidR="009475D3">
        <w:t>5</w:t>
      </w:r>
    </w:p>
    <w:p w14:paraId="16F1BE57"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VI.</w:t>
      </w:r>
      <w:r w:rsidRPr="008B77ED">
        <w:tab/>
        <w:t>Règlement ONU n</w:t>
      </w:r>
      <w:r w:rsidRPr="008B77ED">
        <w:rPr>
          <w:vertAlign w:val="superscript"/>
        </w:rPr>
        <w:t>o</w:t>
      </w:r>
      <w:r w:rsidRPr="008B77ED">
        <w:t xml:space="preserve"> 35 (Disposition des pédales de commande) </w:t>
      </w:r>
      <w:r w:rsidRPr="008B77ED">
        <w:br/>
        <w:t>(point</w:t>
      </w:r>
      <w:r w:rsidR="00796AE5" w:rsidRPr="008B77ED">
        <w:t> </w:t>
      </w:r>
      <w:r w:rsidRPr="008B77ED">
        <w:t>5 de l’ordre du jour)</w:t>
      </w:r>
      <w:r w:rsidRPr="008B77ED">
        <w:tab/>
      </w:r>
      <w:r w:rsidRPr="008B77ED">
        <w:tab/>
        <w:t>15–16</w:t>
      </w:r>
      <w:r w:rsidRPr="008B77ED">
        <w:tab/>
      </w:r>
      <w:r w:rsidR="009475D3">
        <w:t>6</w:t>
      </w:r>
    </w:p>
    <w:p w14:paraId="531FD789"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VII.</w:t>
      </w:r>
      <w:r w:rsidRPr="008B77ED">
        <w:tab/>
        <w:t xml:space="preserve">Amendements aux règlements relatifs aux vitrages de sécurité </w:t>
      </w:r>
      <w:r w:rsidRPr="008B77ED">
        <w:br/>
        <w:t>(point</w:t>
      </w:r>
      <w:r w:rsidR="00796AE5" w:rsidRPr="008B77ED">
        <w:t> </w:t>
      </w:r>
      <w:r w:rsidRPr="008B77ED">
        <w:t>6 de l’ordre du jour)</w:t>
      </w:r>
      <w:r w:rsidRPr="008B77ED">
        <w:tab/>
      </w:r>
      <w:r w:rsidRPr="008B77ED">
        <w:tab/>
        <w:t>17–26</w:t>
      </w:r>
      <w:r w:rsidRPr="008B77ED">
        <w:tab/>
      </w:r>
      <w:r w:rsidR="009475D3">
        <w:t>6</w:t>
      </w:r>
    </w:p>
    <w:p w14:paraId="079C8B00" w14:textId="77777777" w:rsidR="00FA0472" w:rsidRPr="008B77ED" w:rsidRDefault="00FA0472" w:rsidP="00FA0472">
      <w:pPr>
        <w:tabs>
          <w:tab w:val="right" w:leader="dot" w:pos="7654"/>
          <w:tab w:val="right" w:pos="8929"/>
          <w:tab w:val="right" w:pos="9638"/>
        </w:tabs>
        <w:spacing w:after="120"/>
        <w:ind w:left="1559" w:hanging="425"/>
      </w:pPr>
      <w:r w:rsidRPr="008B77ED">
        <w:t>A.</w:t>
      </w:r>
      <w:r w:rsidRPr="008B77ED">
        <w:tab/>
        <w:t>Règlement technique mondial ONU n</w:t>
      </w:r>
      <w:r w:rsidRPr="008B77ED">
        <w:rPr>
          <w:vertAlign w:val="superscript"/>
        </w:rPr>
        <w:t>o</w:t>
      </w:r>
      <w:r w:rsidRPr="008B77ED">
        <w:t xml:space="preserve"> 6 (Vitrages de sécurité)</w:t>
      </w:r>
      <w:r w:rsidRPr="008B77ED">
        <w:tab/>
      </w:r>
      <w:r w:rsidRPr="008B77ED">
        <w:tab/>
        <w:t>21–23</w:t>
      </w:r>
      <w:r w:rsidRPr="008B77ED">
        <w:tab/>
      </w:r>
      <w:r w:rsidR="009475D3">
        <w:t>6</w:t>
      </w:r>
    </w:p>
    <w:p w14:paraId="1B8D2584" w14:textId="77777777" w:rsidR="00FA0472" w:rsidRPr="008B77ED" w:rsidRDefault="00FA0472" w:rsidP="00FA0472">
      <w:pPr>
        <w:tabs>
          <w:tab w:val="right" w:leader="dot" w:pos="7654"/>
          <w:tab w:val="right" w:pos="8929"/>
          <w:tab w:val="right" w:pos="9638"/>
        </w:tabs>
        <w:spacing w:after="120"/>
        <w:ind w:left="1559" w:hanging="425"/>
      </w:pPr>
      <w:r w:rsidRPr="008B77ED">
        <w:t>B.</w:t>
      </w:r>
      <w:r w:rsidRPr="008B77ED">
        <w:tab/>
        <w:t>Règlement ONU n</w:t>
      </w:r>
      <w:r w:rsidRPr="008B77ED">
        <w:rPr>
          <w:vertAlign w:val="superscript"/>
        </w:rPr>
        <w:t>o</w:t>
      </w:r>
      <w:r w:rsidRPr="008B77ED">
        <w:t xml:space="preserve"> 43 (Vitrages de sécurité)</w:t>
      </w:r>
      <w:r w:rsidRPr="008B77ED">
        <w:tab/>
      </w:r>
      <w:r w:rsidRPr="008B77ED">
        <w:tab/>
        <w:t>24–25</w:t>
      </w:r>
      <w:r w:rsidRPr="008B77ED">
        <w:tab/>
      </w:r>
      <w:r w:rsidR="009475D3">
        <w:t>7</w:t>
      </w:r>
    </w:p>
    <w:p w14:paraId="10E4FA5E"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VIII.</w:t>
      </w:r>
      <w:r w:rsidRPr="008B77ED">
        <w:tab/>
        <w:t xml:space="preserve">Détection de la présence d’usagers de la route vulnérables </w:t>
      </w:r>
      <w:r w:rsidRPr="008B77ED">
        <w:br/>
        <w:t>(point</w:t>
      </w:r>
      <w:r w:rsidR="00796AE5" w:rsidRPr="008B77ED">
        <w:t> </w:t>
      </w:r>
      <w:r w:rsidRPr="008B77ED">
        <w:t>7 de l’ordre du jour)</w:t>
      </w:r>
      <w:r w:rsidRPr="008B77ED">
        <w:tab/>
      </w:r>
      <w:r w:rsidRPr="008B77ED">
        <w:tab/>
        <w:t>26–36</w:t>
      </w:r>
      <w:r w:rsidRPr="008B77ED">
        <w:tab/>
      </w:r>
      <w:r w:rsidR="009475D3">
        <w:t>7</w:t>
      </w:r>
    </w:p>
    <w:p w14:paraId="3B65B194" w14:textId="77777777" w:rsidR="00FA0472" w:rsidRPr="008B77ED" w:rsidRDefault="00FA0472" w:rsidP="00FA0472">
      <w:pPr>
        <w:tabs>
          <w:tab w:val="right" w:leader="dot" w:pos="7654"/>
          <w:tab w:val="right" w:pos="8929"/>
          <w:tab w:val="right" w:pos="9638"/>
        </w:tabs>
        <w:spacing w:after="120"/>
        <w:ind w:left="1559" w:hanging="425"/>
      </w:pPr>
      <w:r w:rsidRPr="008B77ED">
        <w:t>A.</w:t>
      </w:r>
      <w:r w:rsidRPr="008B77ED">
        <w:tab/>
        <w:t>Règlement ONU n</w:t>
      </w:r>
      <w:r w:rsidRPr="008B77ED">
        <w:rPr>
          <w:vertAlign w:val="superscript"/>
        </w:rPr>
        <w:t>o</w:t>
      </w:r>
      <w:r w:rsidRPr="008B77ED">
        <w:t xml:space="preserve"> 46 (Systèmes de vision indirecte)</w:t>
      </w:r>
      <w:r w:rsidRPr="008B77ED">
        <w:tab/>
      </w:r>
      <w:r w:rsidRPr="008B77ED">
        <w:tab/>
        <w:t>29–34</w:t>
      </w:r>
      <w:r w:rsidRPr="008B77ED">
        <w:tab/>
      </w:r>
      <w:r w:rsidR="009475D3">
        <w:t>8</w:t>
      </w:r>
    </w:p>
    <w:p w14:paraId="475A54E7" w14:textId="77777777" w:rsidR="00FA0472" w:rsidRPr="008B77ED" w:rsidRDefault="00FA0472" w:rsidP="00FA0472">
      <w:pPr>
        <w:tabs>
          <w:tab w:val="right" w:leader="dot" w:pos="7654"/>
          <w:tab w:val="right" w:pos="8929"/>
          <w:tab w:val="right" w:pos="9638"/>
        </w:tabs>
        <w:spacing w:after="120"/>
        <w:ind w:left="1559" w:hanging="425"/>
      </w:pPr>
      <w:r w:rsidRPr="008B77ED">
        <w:t>B.</w:t>
      </w:r>
      <w:r w:rsidRPr="008B77ED">
        <w:tab/>
        <w:t>Règlement ONU sur les systèmes de surveillance de l’angle mort</w:t>
      </w:r>
      <w:r w:rsidRPr="008B77ED">
        <w:tab/>
      </w:r>
      <w:r w:rsidRPr="008B77ED">
        <w:tab/>
        <w:t>35–36</w:t>
      </w:r>
      <w:r w:rsidRPr="008B77ED">
        <w:tab/>
      </w:r>
      <w:r w:rsidR="009475D3">
        <w:t>9</w:t>
      </w:r>
    </w:p>
    <w:p w14:paraId="6F780F76"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lastRenderedPageBreak/>
        <w:tab/>
        <w:t>IX.</w:t>
      </w:r>
      <w:r w:rsidRPr="008B77ED">
        <w:tab/>
        <w:t>Règlement ONU n</w:t>
      </w:r>
      <w:r w:rsidRPr="008B77ED">
        <w:rPr>
          <w:vertAlign w:val="superscript"/>
        </w:rPr>
        <w:t>o</w:t>
      </w:r>
      <w:r w:rsidRPr="008B77ED">
        <w:t xml:space="preserve"> 55 (Pièces mécaniques d’attelage) </w:t>
      </w:r>
      <w:r w:rsidRPr="008B77ED">
        <w:br/>
        <w:t>(point</w:t>
      </w:r>
      <w:r w:rsidR="00796AE5" w:rsidRPr="008B77ED">
        <w:t> </w:t>
      </w:r>
      <w:r w:rsidRPr="008B77ED">
        <w:t>8 de l’ordre du jour)</w:t>
      </w:r>
      <w:r w:rsidRPr="008B77ED">
        <w:tab/>
      </w:r>
      <w:r w:rsidRPr="008B77ED">
        <w:tab/>
        <w:t>37–39</w:t>
      </w:r>
      <w:r w:rsidRPr="008B77ED">
        <w:tab/>
      </w:r>
      <w:r w:rsidR="009475D3">
        <w:t>9</w:t>
      </w:r>
    </w:p>
    <w:p w14:paraId="6BF61122"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w:t>
      </w:r>
      <w:r w:rsidRPr="008B77ED">
        <w:tab/>
        <w:t>Règlement ONU n</w:t>
      </w:r>
      <w:r w:rsidRPr="008B77ED">
        <w:rPr>
          <w:vertAlign w:val="superscript"/>
        </w:rPr>
        <w:t>o</w:t>
      </w:r>
      <w:r w:rsidRPr="008B77ED">
        <w:t xml:space="preserve"> 58 (Dispositifs arrière de protection anti-encastrement) </w:t>
      </w:r>
      <w:r w:rsidRPr="008B77ED">
        <w:br/>
        <w:t>(point</w:t>
      </w:r>
      <w:r w:rsidR="00796AE5" w:rsidRPr="008B77ED">
        <w:t> </w:t>
      </w:r>
      <w:r w:rsidRPr="008B77ED">
        <w:t>9 de l’ordre du jour)</w:t>
      </w:r>
      <w:r w:rsidRPr="008B77ED">
        <w:tab/>
      </w:r>
      <w:r w:rsidRPr="008B77ED">
        <w:tab/>
        <w:t>40–41</w:t>
      </w:r>
      <w:r w:rsidRPr="008B77ED">
        <w:tab/>
      </w:r>
      <w:r w:rsidR="009475D3">
        <w:t>9</w:t>
      </w:r>
    </w:p>
    <w:p w14:paraId="59FC3B83"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XI.</w:t>
      </w:r>
      <w:r w:rsidRPr="008B77ED">
        <w:tab/>
        <w:t>Règlement ONU n</w:t>
      </w:r>
      <w:r w:rsidRPr="008B77ED">
        <w:rPr>
          <w:vertAlign w:val="superscript"/>
        </w:rPr>
        <w:t>o</w:t>
      </w:r>
      <w:r w:rsidRPr="008B77ED">
        <w:t xml:space="preserve"> 62 (Dispositifs antivol des cyclomoteurs et motocycles) </w:t>
      </w:r>
      <w:r w:rsidRPr="008B77ED">
        <w:br/>
        <w:t>(point 10 de l’ordre du jour)</w:t>
      </w:r>
      <w:r w:rsidRPr="008B77ED">
        <w:tab/>
      </w:r>
      <w:r w:rsidRPr="008B77ED">
        <w:tab/>
        <w:t>42–43</w:t>
      </w:r>
      <w:r w:rsidRPr="008B77ED">
        <w:tab/>
      </w:r>
      <w:r w:rsidR="009475D3">
        <w:t>10</w:t>
      </w:r>
    </w:p>
    <w:p w14:paraId="3C83FBAA"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XII.</w:t>
      </w:r>
      <w:r w:rsidRPr="008B77ED">
        <w:tab/>
      </w:r>
      <w:bookmarkStart w:id="0" w:name="_Hlk31915877"/>
      <w:r w:rsidRPr="008B77ED">
        <w:t xml:space="preserve">Amendements aux règlements concernant les véhicules fonctionnant </w:t>
      </w:r>
      <w:bookmarkEnd w:id="0"/>
      <w:r w:rsidRPr="008B77ED">
        <w:t xml:space="preserve">au gaz </w:t>
      </w:r>
      <w:r w:rsidRPr="008B77ED">
        <w:br/>
        <w:t>(point</w:t>
      </w:r>
      <w:r w:rsidR="00796AE5" w:rsidRPr="008B77ED">
        <w:t> </w:t>
      </w:r>
      <w:r w:rsidRPr="008B77ED">
        <w:t>11 de l’ordre du jour)</w:t>
      </w:r>
      <w:r w:rsidRPr="008B77ED">
        <w:tab/>
      </w:r>
      <w:r w:rsidRPr="008B77ED">
        <w:tab/>
        <w:t>44–49</w:t>
      </w:r>
      <w:r w:rsidRPr="008B77ED">
        <w:tab/>
      </w:r>
      <w:r w:rsidR="009475D3">
        <w:t>10</w:t>
      </w:r>
    </w:p>
    <w:p w14:paraId="2E5A71E4" w14:textId="77777777" w:rsidR="00FA0472" w:rsidRPr="008B77ED" w:rsidRDefault="00FA0472" w:rsidP="00FA0472">
      <w:pPr>
        <w:tabs>
          <w:tab w:val="right" w:leader="dot" w:pos="7654"/>
          <w:tab w:val="right" w:pos="8929"/>
          <w:tab w:val="right" w:pos="9638"/>
        </w:tabs>
        <w:spacing w:after="120"/>
        <w:ind w:left="1559" w:hanging="425"/>
      </w:pPr>
      <w:r w:rsidRPr="008B77ED">
        <w:t>A.</w:t>
      </w:r>
      <w:r w:rsidRPr="008B77ED">
        <w:tab/>
        <w:t>Règlement ONU n</w:t>
      </w:r>
      <w:r w:rsidRPr="008B77ED">
        <w:rPr>
          <w:vertAlign w:val="superscript"/>
        </w:rPr>
        <w:t xml:space="preserve">o </w:t>
      </w:r>
      <w:r w:rsidRPr="008B77ED">
        <w:t>67 (Véhicules alimentés au GPL)</w:t>
      </w:r>
      <w:r w:rsidRPr="008B77ED">
        <w:tab/>
      </w:r>
      <w:r w:rsidRPr="008B77ED">
        <w:tab/>
        <w:t>44–45</w:t>
      </w:r>
      <w:r w:rsidRPr="008B77ED">
        <w:tab/>
      </w:r>
      <w:r w:rsidR="009475D3">
        <w:t>10</w:t>
      </w:r>
    </w:p>
    <w:p w14:paraId="5ECFF618" w14:textId="77777777" w:rsidR="00FA0472" w:rsidRPr="008B77ED" w:rsidRDefault="00FA0472" w:rsidP="00FA0472">
      <w:pPr>
        <w:tabs>
          <w:tab w:val="right" w:leader="dot" w:pos="7654"/>
          <w:tab w:val="right" w:pos="8929"/>
          <w:tab w:val="right" w:pos="9638"/>
        </w:tabs>
        <w:spacing w:after="120"/>
        <w:ind w:left="1559" w:hanging="425"/>
      </w:pPr>
      <w:r w:rsidRPr="008B77ED">
        <w:t>B.</w:t>
      </w:r>
      <w:r w:rsidRPr="008B77ED">
        <w:tab/>
        <w:t>Règlement ONU n</w:t>
      </w:r>
      <w:r w:rsidRPr="008B77ED">
        <w:rPr>
          <w:vertAlign w:val="superscript"/>
        </w:rPr>
        <w:t>o</w:t>
      </w:r>
      <w:r w:rsidRPr="008B77ED">
        <w:t xml:space="preserve"> 110 (Véhicules alimentés au GNC/GNL)</w:t>
      </w:r>
      <w:r w:rsidRPr="008B77ED">
        <w:tab/>
      </w:r>
      <w:r w:rsidRPr="008B77ED">
        <w:tab/>
        <w:t>46–49</w:t>
      </w:r>
      <w:r w:rsidRPr="008B77ED">
        <w:tab/>
      </w:r>
      <w:r w:rsidR="009475D3">
        <w:t>10</w:t>
      </w:r>
    </w:p>
    <w:p w14:paraId="6B20CE62"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XIII.</w:t>
      </w:r>
      <w:r w:rsidRPr="008B77ED">
        <w:tab/>
        <w:t>Règlement ONU n</w:t>
      </w:r>
      <w:r w:rsidRPr="008B77ED">
        <w:rPr>
          <w:vertAlign w:val="superscript"/>
        </w:rPr>
        <w:t>o</w:t>
      </w:r>
      <w:r w:rsidRPr="008B77ED">
        <w:t xml:space="preserve"> 93 (Protection contre l’encastrement à l’avant) </w:t>
      </w:r>
      <w:r w:rsidRPr="008B77ED">
        <w:br/>
        <w:t>(point</w:t>
      </w:r>
      <w:r w:rsidR="00796AE5" w:rsidRPr="008B77ED">
        <w:t> </w:t>
      </w:r>
      <w:r w:rsidRPr="008B77ED">
        <w:t>12 de l’ordre du jour)</w:t>
      </w:r>
      <w:r w:rsidRPr="008B77ED">
        <w:tab/>
      </w:r>
      <w:r w:rsidRPr="008B77ED">
        <w:tab/>
        <w:t>50–51</w:t>
      </w:r>
      <w:r w:rsidRPr="008B77ED">
        <w:tab/>
      </w:r>
      <w:r w:rsidR="009475D3">
        <w:t>11</w:t>
      </w:r>
    </w:p>
    <w:p w14:paraId="649A735F"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XIV.</w:t>
      </w:r>
      <w:r w:rsidRPr="008B77ED">
        <w:tab/>
        <w:t>Règlement ONU n</w:t>
      </w:r>
      <w:r w:rsidRPr="008B77ED">
        <w:rPr>
          <w:vertAlign w:val="superscript"/>
        </w:rPr>
        <w:t>o</w:t>
      </w:r>
      <w:r w:rsidRPr="008B77ED">
        <w:t xml:space="preserve"> 116 (</w:t>
      </w:r>
      <w:bookmarkStart w:id="1" w:name="_Hlk31642559"/>
      <w:r w:rsidRPr="008B77ED">
        <w:t>Dispositifs antivol et systèmes d’alarme</w:t>
      </w:r>
      <w:bookmarkEnd w:id="1"/>
      <w:r w:rsidRPr="008B77ED">
        <w:t xml:space="preserve">) </w:t>
      </w:r>
      <w:r w:rsidRPr="008B77ED">
        <w:br/>
        <w:t>(point</w:t>
      </w:r>
      <w:r w:rsidR="00796AE5" w:rsidRPr="008B77ED">
        <w:t> </w:t>
      </w:r>
      <w:r w:rsidRPr="008B77ED">
        <w:t>13 de l’ordre du jour)</w:t>
      </w:r>
      <w:r w:rsidRPr="008B77ED">
        <w:tab/>
      </w:r>
      <w:r w:rsidRPr="008B77ED">
        <w:tab/>
        <w:t>52–54</w:t>
      </w:r>
      <w:r w:rsidRPr="008B77ED">
        <w:tab/>
      </w:r>
      <w:r w:rsidR="009475D3">
        <w:t>11</w:t>
      </w:r>
    </w:p>
    <w:p w14:paraId="1448E166"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XV.</w:t>
      </w:r>
      <w:r w:rsidRPr="008B77ED">
        <w:tab/>
        <w:t>Règlement ONU n</w:t>
      </w:r>
      <w:r w:rsidRPr="008B77ED">
        <w:rPr>
          <w:vertAlign w:val="superscript"/>
        </w:rPr>
        <w:t>o</w:t>
      </w:r>
      <w:r w:rsidRPr="008B77ED">
        <w:t xml:space="preserve"> 121 (Identification des commandes manuelles, </w:t>
      </w:r>
      <w:r w:rsidR="00796AE5" w:rsidRPr="008B77ED">
        <w:br/>
      </w:r>
      <w:r w:rsidRPr="008B77ED">
        <w:t xml:space="preserve">des témoins et des indicateurs) </w:t>
      </w:r>
      <w:r w:rsidR="00796AE5" w:rsidRPr="008B77ED">
        <w:br/>
      </w:r>
      <w:r w:rsidRPr="008B77ED">
        <w:t>(point</w:t>
      </w:r>
      <w:r w:rsidR="00796AE5" w:rsidRPr="008B77ED">
        <w:t> </w:t>
      </w:r>
      <w:r w:rsidRPr="008B77ED">
        <w:t>14 de l’ordre du jour)</w:t>
      </w:r>
      <w:r w:rsidRPr="008B77ED">
        <w:tab/>
      </w:r>
      <w:r w:rsidRPr="008B77ED">
        <w:tab/>
        <w:t>55–56</w:t>
      </w:r>
      <w:r w:rsidRPr="008B77ED">
        <w:tab/>
      </w:r>
      <w:r w:rsidR="009475D3">
        <w:t>12</w:t>
      </w:r>
    </w:p>
    <w:p w14:paraId="4AFBD062"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XVI.</w:t>
      </w:r>
      <w:r w:rsidRPr="008B77ED">
        <w:tab/>
        <w:t>Règlement ONU n</w:t>
      </w:r>
      <w:r w:rsidRPr="008B77ED">
        <w:rPr>
          <w:vertAlign w:val="superscript"/>
        </w:rPr>
        <w:t>o</w:t>
      </w:r>
      <w:r w:rsidRPr="008B77ED">
        <w:t xml:space="preserve"> 122 (Systèmes de chauffage) </w:t>
      </w:r>
      <w:r w:rsidR="00796AE5" w:rsidRPr="008B77ED">
        <w:br/>
      </w:r>
      <w:r w:rsidRPr="008B77ED">
        <w:t>(point</w:t>
      </w:r>
      <w:r w:rsidR="00796AE5" w:rsidRPr="008B77ED">
        <w:t> </w:t>
      </w:r>
      <w:r w:rsidRPr="008B77ED">
        <w:t>15 de l’ordre du jour)</w:t>
      </w:r>
      <w:r w:rsidRPr="008B77ED">
        <w:tab/>
      </w:r>
      <w:r w:rsidRPr="008B77ED">
        <w:tab/>
        <w:t>57–58</w:t>
      </w:r>
      <w:r w:rsidRPr="008B77ED">
        <w:tab/>
      </w:r>
      <w:r w:rsidR="009475D3">
        <w:t>12</w:t>
      </w:r>
    </w:p>
    <w:p w14:paraId="397620A2"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XVII.</w:t>
      </w:r>
      <w:r w:rsidRPr="008B77ED">
        <w:tab/>
        <w:t>Règlement ONU n</w:t>
      </w:r>
      <w:r w:rsidRPr="008B77ED">
        <w:rPr>
          <w:vertAlign w:val="superscript"/>
        </w:rPr>
        <w:t>o</w:t>
      </w:r>
      <w:r w:rsidRPr="008B77ED">
        <w:t xml:space="preserve"> 144 (Systèmes </w:t>
      </w:r>
      <w:bookmarkStart w:id="2" w:name="_Hlk31642734"/>
      <w:r w:rsidRPr="008B77ED">
        <w:t xml:space="preserve">automatiques </w:t>
      </w:r>
      <w:bookmarkEnd w:id="2"/>
      <w:r w:rsidRPr="008B77ED">
        <w:t xml:space="preserve">d’appel d’urgence </w:t>
      </w:r>
      <w:r w:rsidRPr="008B77ED">
        <w:br/>
        <w:t>en cas d’accident) (point</w:t>
      </w:r>
      <w:r w:rsidR="00796AE5" w:rsidRPr="008B77ED">
        <w:t> </w:t>
      </w:r>
      <w:r w:rsidRPr="008B77ED">
        <w:t>16 de l’ordre du jour)</w:t>
      </w:r>
      <w:r w:rsidRPr="008B77ED">
        <w:tab/>
      </w:r>
      <w:r w:rsidRPr="008B77ED">
        <w:tab/>
        <w:t>59–64</w:t>
      </w:r>
      <w:r w:rsidRPr="008B77ED">
        <w:tab/>
      </w:r>
      <w:r w:rsidR="009475D3">
        <w:t>12</w:t>
      </w:r>
    </w:p>
    <w:p w14:paraId="03CEC950"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XVIII.</w:t>
      </w:r>
      <w:r w:rsidRPr="008B77ED">
        <w:tab/>
        <w:t>Règlement ONU n</w:t>
      </w:r>
      <w:r w:rsidRPr="008B77ED">
        <w:rPr>
          <w:vertAlign w:val="superscript"/>
        </w:rPr>
        <w:t>o</w:t>
      </w:r>
      <w:r w:rsidRPr="008B77ED">
        <w:t xml:space="preserve"> 0 (</w:t>
      </w:r>
      <w:bookmarkStart w:id="3" w:name="_Hlk31642798"/>
      <w:r w:rsidRPr="008B77ED">
        <w:t xml:space="preserve">Homologation de type internationale de l’ensemble </w:t>
      </w:r>
      <w:r w:rsidRPr="008B77ED">
        <w:br/>
        <w:t>du véhicule</w:t>
      </w:r>
      <w:bookmarkEnd w:id="3"/>
      <w:r w:rsidRPr="008B77ED">
        <w:t>) (point</w:t>
      </w:r>
      <w:r w:rsidR="00796AE5" w:rsidRPr="008B77ED">
        <w:t> </w:t>
      </w:r>
      <w:r w:rsidRPr="008B77ED">
        <w:t>17 de l’ordre du jour)</w:t>
      </w:r>
      <w:r w:rsidRPr="008B77ED">
        <w:tab/>
      </w:r>
      <w:r w:rsidRPr="008B77ED">
        <w:tab/>
        <w:t>65</w:t>
      </w:r>
      <w:r w:rsidRPr="008B77ED">
        <w:tab/>
      </w:r>
      <w:r w:rsidR="009475D3">
        <w:t>13</w:t>
      </w:r>
    </w:p>
    <w:p w14:paraId="2F0DA91A"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XIX.</w:t>
      </w:r>
      <w:r w:rsidRPr="008B77ED">
        <w:tab/>
        <w:t xml:space="preserve">Résolution d’ensemble sur la construction des véhicules (R.E.3) </w:t>
      </w:r>
      <w:r w:rsidRPr="008B77ED">
        <w:br/>
        <w:t>(point 18 de l’ordre du jour)</w:t>
      </w:r>
      <w:r w:rsidRPr="008B77ED">
        <w:tab/>
      </w:r>
      <w:r w:rsidRPr="008B77ED">
        <w:tab/>
        <w:t>66–67</w:t>
      </w:r>
      <w:r w:rsidRPr="008B77ED">
        <w:tab/>
      </w:r>
      <w:r w:rsidR="009475D3">
        <w:t>13</w:t>
      </w:r>
    </w:p>
    <w:p w14:paraId="3A1D1646"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XX.</w:t>
      </w:r>
      <w:r w:rsidRPr="008B77ED">
        <w:tab/>
        <w:t xml:space="preserve">Enregistreur de données de route </w:t>
      </w:r>
      <w:r w:rsidR="00796AE5" w:rsidRPr="008B77ED">
        <w:br/>
      </w:r>
      <w:r w:rsidRPr="008B77ED">
        <w:t>(point</w:t>
      </w:r>
      <w:r w:rsidR="00796AE5" w:rsidRPr="008B77ED">
        <w:t> </w:t>
      </w:r>
      <w:r w:rsidRPr="008B77ED">
        <w:t>19 de l’ordre du jour)</w:t>
      </w:r>
      <w:r w:rsidRPr="008B77ED">
        <w:tab/>
      </w:r>
      <w:r w:rsidRPr="008B77ED">
        <w:tab/>
        <w:t>68–71</w:t>
      </w:r>
      <w:r w:rsidRPr="008B77ED">
        <w:tab/>
      </w:r>
      <w:r w:rsidR="009475D3">
        <w:t>14</w:t>
      </w:r>
    </w:p>
    <w:p w14:paraId="08EC4E61"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XXI.</w:t>
      </w:r>
      <w:r w:rsidRPr="008B77ED">
        <w:tab/>
        <w:t xml:space="preserve">Échange de vues sur l’automatisation des véhicules </w:t>
      </w:r>
      <w:r w:rsidR="00796AE5" w:rsidRPr="008B77ED">
        <w:br/>
      </w:r>
      <w:r w:rsidRPr="008B77ED">
        <w:t>(point</w:t>
      </w:r>
      <w:r w:rsidR="00796AE5" w:rsidRPr="008B77ED">
        <w:t> </w:t>
      </w:r>
      <w:r w:rsidRPr="008B77ED">
        <w:t>20 de l’ordre du jour)</w:t>
      </w:r>
      <w:r w:rsidRPr="008B77ED">
        <w:tab/>
      </w:r>
      <w:r w:rsidRPr="008B77ED">
        <w:tab/>
        <w:t>72–73</w:t>
      </w:r>
      <w:r w:rsidRPr="008B77ED">
        <w:tab/>
      </w:r>
      <w:r w:rsidR="009475D3">
        <w:t>14</w:t>
      </w:r>
    </w:p>
    <w:p w14:paraId="6C8795A2"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XXII.</w:t>
      </w:r>
      <w:r w:rsidRPr="008B77ED">
        <w:tab/>
        <w:t xml:space="preserve">Élection du Bureau </w:t>
      </w:r>
      <w:r w:rsidR="00796AE5" w:rsidRPr="008B77ED">
        <w:br/>
      </w:r>
      <w:r w:rsidRPr="008B77ED">
        <w:t>(point</w:t>
      </w:r>
      <w:r w:rsidR="00796AE5" w:rsidRPr="008B77ED">
        <w:t> </w:t>
      </w:r>
      <w:r w:rsidRPr="008B77ED">
        <w:t>21 de l’ordre du jour)</w:t>
      </w:r>
      <w:r w:rsidRPr="008B77ED">
        <w:tab/>
      </w:r>
      <w:r w:rsidRPr="008B77ED">
        <w:tab/>
        <w:t>74</w:t>
      </w:r>
      <w:r w:rsidRPr="008B77ED">
        <w:tab/>
      </w:r>
      <w:r w:rsidR="009475D3">
        <w:t>15</w:t>
      </w:r>
    </w:p>
    <w:p w14:paraId="2884631C" w14:textId="77777777" w:rsidR="00FA0472" w:rsidRPr="008B77ED" w:rsidRDefault="00FA0472" w:rsidP="00FA0472">
      <w:pPr>
        <w:tabs>
          <w:tab w:val="right" w:pos="850"/>
          <w:tab w:val="left" w:pos="1134"/>
          <w:tab w:val="left" w:pos="1559"/>
          <w:tab w:val="left" w:pos="1984"/>
          <w:tab w:val="left" w:leader="dot" w:pos="7654"/>
          <w:tab w:val="right" w:pos="8929"/>
          <w:tab w:val="right" w:pos="9638"/>
        </w:tabs>
        <w:spacing w:after="120"/>
        <w:ind w:left="1134" w:hanging="1134"/>
      </w:pPr>
      <w:r w:rsidRPr="008B77ED">
        <w:tab/>
        <w:t>XXIII.</w:t>
      </w:r>
      <w:r w:rsidRPr="008B77ED">
        <w:tab/>
        <w:t xml:space="preserve">Questions diverses </w:t>
      </w:r>
      <w:r w:rsidR="00796AE5" w:rsidRPr="008B77ED">
        <w:br/>
      </w:r>
      <w:r w:rsidRPr="008B77ED">
        <w:t>(point</w:t>
      </w:r>
      <w:r w:rsidR="00796AE5" w:rsidRPr="008B77ED">
        <w:t> </w:t>
      </w:r>
      <w:r w:rsidRPr="008B77ED">
        <w:t>22 de l’ordre du jour)</w:t>
      </w:r>
      <w:r w:rsidRPr="008B77ED">
        <w:tab/>
      </w:r>
      <w:r w:rsidRPr="008B77ED">
        <w:tab/>
        <w:t>75–83</w:t>
      </w:r>
      <w:r w:rsidRPr="008B77ED">
        <w:tab/>
      </w:r>
      <w:r w:rsidR="009475D3">
        <w:t>15</w:t>
      </w:r>
    </w:p>
    <w:p w14:paraId="79DAFB5D" w14:textId="77777777" w:rsidR="00FA0472" w:rsidRPr="008B77ED" w:rsidRDefault="00FA0472" w:rsidP="00FA0472">
      <w:pPr>
        <w:tabs>
          <w:tab w:val="right" w:leader="dot" w:pos="7654"/>
          <w:tab w:val="right" w:pos="8929"/>
          <w:tab w:val="right" w:pos="9638"/>
        </w:tabs>
        <w:spacing w:after="120"/>
        <w:ind w:left="1559" w:hanging="425"/>
      </w:pPr>
      <w:r w:rsidRPr="008B77ED">
        <w:t>A.</w:t>
      </w:r>
      <w:r w:rsidRPr="008B77ED">
        <w:tab/>
        <w:t>Système d’avertissement en cas d’ouverture des portières</w:t>
      </w:r>
      <w:r w:rsidRPr="008B77ED">
        <w:tab/>
      </w:r>
      <w:r w:rsidRPr="008B77ED">
        <w:tab/>
        <w:t>75–76</w:t>
      </w:r>
      <w:r w:rsidRPr="008B77ED">
        <w:tab/>
      </w:r>
      <w:r w:rsidR="009475D3">
        <w:t>15</w:t>
      </w:r>
    </w:p>
    <w:p w14:paraId="60EA28F4" w14:textId="77777777" w:rsidR="00FA0472" w:rsidRPr="008B77ED" w:rsidRDefault="00FA0472" w:rsidP="00FA0472">
      <w:pPr>
        <w:tabs>
          <w:tab w:val="right" w:leader="dot" w:pos="7654"/>
          <w:tab w:val="right" w:pos="8929"/>
          <w:tab w:val="right" w:pos="9638"/>
        </w:tabs>
        <w:spacing w:after="120"/>
        <w:ind w:left="1559" w:hanging="425"/>
      </w:pPr>
      <w:r w:rsidRPr="008B77ED">
        <w:t>B.</w:t>
      </w:r>
      <w:r w:rsidRPr="008B77ED">
        <w:tab/>
        <w:t>Proposition d’amendement à la Résolution R.E.6</w:t>
      </w:r>
      <w:r w:rsidRPr="008B77ED">
        <w:tab/>
      </w:r>
      <w:r w:rsidRPr="008B77ED">
        <w:tab/>
        <w:t>77–78</w:t>
      </w:r>
      <w:r w:rsidRPr="008B77ED">
        <w:tab/>
      </w:r>
      <w:r w:rsidR="009475D3">
        <w:t>15</w:t>
      </w:r>
    </w:p>
    <w:p w14:paraId="1231F063" w14:textId="77777777" w:rsidR="00FA0472" w:rsidRPr="008B77ED" w:rsidRDefault="00FA0472" w:rsidP="00FA0472">
      <w:pPr>
        <w:tabs>
          <w:tab w:val="right" w:leader="dot" w:pos="7654"/>
          <w:tab w:val="right" w:pos="8929"/>
          <w:tab w:val="right" w:pos="9638"/>
        </w:tabs>
        <w:spacing w:after="120"/>
        <w:ind w:left="1559" w:hanging="425"/>
      </w:pPr>
      <w:r w:rsidRPr="008B77ED">
        <w:t>C.</w:t>
      </w:r>
      <w:r w:rsidRPr="008B77ED">
        <w:tab/>
        <w:t>Mise en œuvre de la stratégie du Comité des transports intérieurs</w:t>
      </w:r>
      <w:r w:rsidRPr="008B77ED">
        <w:tab/>
      </w:r>
      <w:r w:rsidRPr="008B77ED">
        <w:tab/>
        <w:t>79–80</w:t>
      </w:r>
      <w:r w:rsidRPr="008B77ED">
        <w:tab/>
      </w:r>
      <w:r w:rsidR="009475D3">
        <w:t>15</w:t>
      </w:r>
    </w:p>
    <w:p w14:paraId="20DFADFB" w14:textId="77777777" w:rsidR="00FA0472" w:rsidRPr="008B77ED" w:rsidRDefault="00FA0472" w:rsidP="00FA0472">
      <w:pPr>
        <w:tabs>
          <w:tab w:val="right" w:leader="dot" w:pos="7654"/>
          <w:tab w:val="right" w:pos="8929"/>
          <w:tab w:val="right" w:pos="9638"/>
        </w:tabs>
        <w:spacing w:after="120"/>
        <w:ind w:left="1559" w:hanging="425"/>
      </w:pPr>
      <w:r w:rsidRPr="008B77ED">
        <w:t>D.</w:t>
      </w:r>
      <w:r w:rsidRPr="008B77ED">
        <w:tab/>
        <w:t>Thèmes prioritaires pour le Groupe de travail</w:t>
      </w:r>
      <w:r w:rsidRPr="008B77ED">
        <w:tab/>
      </w:r>
      <w:r w:rsidRPr="008B77ED">
        <w:tab/>
        <w:t>81</w:t>
      </w:r>
      <w:r w:rsidRPr="008B77ED">
        <w:tab/>
      </w:r>
      <w:r w:rsidR="009475D3">
        <w:t>16</w:t>
      </w:r>
    </w:p>
    <w:p w14:paraId="40222983" w14:textId="77777777" w:rsidR="00FA0472" w:rsidRPr="008B77ED" w:rsidRDefault="00FA0472" w:rsidP="00FA0472">
      <w:pPr>
        <w:tabs>
          <w:tab w:val="right" w:leader="dot" w:pos="7654"/>
          <w:tab w:val="right" w:pos="8929"/>
          <w:tab w:val="right" w:pos="9638"/>
        </w:tabs>
        <w:spacing w:after="120"/>
        <w:ind w:left="1559" w:hanging="425"/>
      </w:pPr>
      <w:r w:rsidRPr="008B77ED">
        <w:t>E.</w:t>
      </w:r>
      <w:r w:rsidRPr="008B77ED">
        <w:tab/>
        <w:t>Autres questions</w:t>
      </w:r>
      <w:r w:rsidRPr="008B77ED">
        <w:tab/>
      </w:r>
      <w:r w:rsidRPr="008B77ED">
        <w:tab/>
        <w:t>82–83</w:t>
      </w:r>
      <w:r w:rsidRPr="008B77ED">
        <w:tab/>
      </w:r>
      <w:r w:rsidR="009475D3">
        <w:t>16</w:t>
      </w:r>
    </w:p>
    <w:p w14:paraId="799F4A52" w14:textId="77777777" w:rsidR="00FA0472" w:rsidRPr="008B77ED" w:rsidRDefault="00FA0472" w:rsidP="00FA0472">
      <w:pPr>
        <w:tabs>
          <w:tab w:val="right" w:pos="850"/>
          <w:tab w:val="right" w:leader="dot" w:pos="7654"/>
          <w:tab w:val="right" w:pos="8929"/>
          <w:tab w:val="right" w:pos="9638"/>
        </w:tabs>
        <w:spacing w:after="120"/>
        <w:ind w:left="1134" w:hanging="1134"/>
      </w:pPr>
      <w:r w:rsidRPr="008B77ED">
        <w:tab/>
        <w:t>XXIV.</w:t>
      </w:r>
      <w:r w:rsidRPr="008B77ED">
        <w:tab/>
        <w:t>Ordre du jour provisoire de la 118</w:t>
      </w:r>
      <w:r w:rsidRPr="008B77ED">
        <w:rPr>
          <w:vertAlign w:val="superscript"/>
        </w:rPr>
        <w:t>e</w:t>
      </w:r>
      <w:r w:rsidRPr="008B77ED">
        <w:t xml:space="preserve"> session</w:t>
      </w:r>
      <w:r w:rsidRPr="008B77ED">
        <w:tab/>
      </w:r>
      <w:r w:rsidRPr="008B77ED">
        <w:tab/>
        <w:t>84</w:t>
      </w:r>
      <w:r w:rsidRPr="008B77ED">
        <w:tab/>
      </w:r>
      <w:r w:rsidR="009475D3">
        <w:t>16</w:t>
      </w:r>
    </w:p>
    <w:p w14:paraId="6EF333C8" w14:textId="77777777" w:rsidR="00FA0472" w:rsidRPr="008B77ED" w:rsidRDefault="00796AE5" w:rsidP="00796AE5">
      <w:pPr>
        <w:tabs>
          <w:tab w:val="right" w:pos="850"/>
        </w:tabs>
        <w:spacing w:after="120"/>
      </w:pPr>
      <w:r w:rsidRPr="008B77ED">
        <w:tab/>
      </w:r>
      <w:r w:rsidR="00FA0472" w:rsidRPr="008B77ED">
        <w:t>Annexes</w:t>
      </w:r>
    </w:p>
    <w:p w14:paraId="03167393" w14:textId="028AEDB8" w:rsidR="00FA0472" w:rsidRPr="00E329E0" w:rsidRDefault="00FA0472" w:rsidP="00796AE5">
      <w:pPr>
        <w:tabs>
          <w:tab w:val="right" w:pos="850"/>
          <w:tab w:val="right" w:leader="dot" w:pos="8929"/>
          <w:tab w:val="right" w:pos="9638"/>
        </w:tabs>
        <w:spacing w:after="120"/>
        <w:ind w:left="1134" w:hanging="1134"/>
        <w:rPr>
          <w:lang w:val="en-US"/>
        </w:rPr>
      </w:pPr>
      <w:r w:rsidRPr="008B77ED">
        <w:tab/>
      </w:r>
      <w:r w:rsidRPr="00E329E0">
        <w:rPr>
          <w:lang w:val="en-US"/>
        </w:rPr>
        <w:t>I.</w:t>
      </w:r>
      <w:r w:rsidRPr="00E329E0">
        <w:rPr>
          <w:lang w:val="en-US"/>
        </w:rPr>
        <w:tab/>
      </w:r>
      <w:bookmarkStart w:id="4" w:name="_GoBack"/>
      <w:r w:rsidR="00E329E0" w:rsidRPr="00E329E0">
        <w:rPr>
          <w:lang w:val="en-GB"/>
        </w:rPr>
        <w:t>List of informal documents considered during the session</w:t>
      </w:r>
      <w:bookmarkEnd w:id="4"/>
      <w:r w:rsidRPr="00E329E0">
        <w:rPr>
          <w:lang w:val="en-US"/>
        </w:rPr>
        <w:tab/>
      </w:r>
      <w:r w:rsidRPr="00E329E0">
        <w:rPr>
          <w:lang w:val="en-US"/>
        </w:rPr>
        <w:tab/>
      </w:r>
      <w:r w:rsidR="009475D3" w:rsidRPr="00E329E0">
        <w:rPr>
          <w:lang w:val="en-US"/>
        </w:rPr>
        <w:t>18</w:t>
      </w:r>
    </w:p>
    <w:p w14:paraId="0F5C81E2" w14:textId="77777777" w:rsidR="00FA0472" w:rsidRPr="008B77ED" w:rsidRDefault="00FA0472" w:rsidP="00796AE5">
      <w:pPr>
        <w:tabs>
          <w:tab w:val="right" w:pos="850"/>
          <w:tab w:val="right" w:leader="dot" w:pos="8929"/>
          <w:tab w:val="right" w:pos="9638"/>
        </w:tabs>
        <w:spacing w:after="120"/>
        <w:ind w:left="1134" w:hanging="1134"/>
      </w:pPr>
      <w:r w:rsidRPr="00E329E0">
        <w:rPr>
          <w:lang w:val="en-US"/>
        </w:rPr>
        <w:tab/>
      </w:r>
      <w:r w:rsidRPr="008B77ED">
        <w:t>II.</w:t>
      </w:r>
      <w:r w:rsidRPr="008B77ED">
        <w:tab/>
        <w:t>Proposition d’amendements au Règlement ONU n</w:t>
      </w:r>
      <w:r w:rsidRPr="008B77ED">
        <w:rPr>
          <w:vertAlign w:val="superscript"/>
        </w:rPr>
        <w:t>o</w:t>
      </w:r>
      <w:r w:rsidRPr="008B77ED">
        <w:t xml:space="preserve"> [151] (Systèmes de surveillance</w:t>
      </w:r>
      <w:r w:rsidR="009475D3">
        <w:br/>
      </w:r>
      <w:r w:rsidRPr="008B77ED">
        <w:t>de l’angle mort pour les véhicules lourds)</w:t>
      </w:r>
      <w:r w:rsidRPr="008B77ED">
        <w:tab/>
      </w:r>
      <w:r w:rsidRPr="008B77ED">
        <w:tab/>
      </w:r>
      <w:r w:rsidR="001A796F">
        <w:t>20</w:t>
      </w:r>
    </w:p>
    <w:p w14:paraId="6AEF6669" w14:textId="77777777" w:rsidR="00FA0472" w:rsidRPr="008B77ED" w:rsidRDefault="00FA0472" w:rsidP="00796AE5">
      <w:pPr>
        <w:tabs>
          <w:tab w:val="right" w:pos="850"/>
          <w:tab w:val="right" w:leader="dot" w:pos="8929"/>
          <w:tab w:val="right" w:pos="9638"/>
        </w:tabs>
        <w:spacing w:after="120"/>
        <w:ind w:left="1134" w:hanging="1134"/>
      </w:pPr>
      <w:r w:rsidRPr="008B77ED">
        <w:tab/>
        <w:t>III.</w:t>
      </w:r>
      <w:r w:rsidRPr="008B77ED">
        <w:tab/>
        <w:t>Groupes informels relevant du Groupe de travail</w:t>
      </w:r>
      <w:r w:rsidRPr="008B77ED">
        <w:tab/>
      </w:r>
      <w:r w:rsidRPr="008B77ED">
        <w:tab/>
      </w:r>
      <w:r w:rsidR="001A796F">
        <w:t>25</w:t>
      </w:r>
      <w:r w:rsidRPr="008B77ED">
        <w:tab/>
      </w:r>
    </w:p>
    <w:p w14:paraId="7D38BA89" w14:textId="77777777" w:rsidR="00FA0472" w:rsidRPr="008B77ED" w:rsidRDefault="00FA0472" w:rsidP="00761A01">
      <w:pPr>
        <w:pStyle w:val="HChG"/>
      </w:pPr>
      <w:r w:rsidRPr="008B77ED">
        <w:br w:type="page"/>
      </w:r>
      <w:r w:rsidRPr="008B77ED">
        <w:tab/>
        <w:t>I.</w:t>
      </w:r>
      <w:r w:rsidRPr="008B77ED">
        <w:tab/>
        <w:t>Participation</w:t>
      </w:r>
    </w:p>
    <w:p w14:paraId="0459054C" w14:textId="77777777" w:rsidR="00FA0472" w:rsidRPr="008B77ED" w:rsidRDefault="00FA0472" w:rsidP="00FA0472">
      <w:pPr>
        <w:spacing w:after="120"/>
        <w:ind w:left="1134" w:right="1134"/>
        <w:jc w:val="both"/>
      </w:pPr>
      <w:r w:rsidRPr="008B77ED">
        <w:t>1.</w:t>
      </w:r>
      <w:r w:rsidRPr="008B77ED">
        <w:tab/>
        <w:t>Le Groupe de travail des dispositions générales de sécurité (GRSG) a tenu sa 117</w:t>
      </w:r>
      <w:r w:rsidRPr="008B77ED">
        <w:rPr>
          <w:vertAlign w:val="superscript"/>
        </w:rPr>
        <w:t>e</w:t>
      </w:r>
      <w:r w:rsidRPr="008B77ED">
        <w:t> session du 8 au 11</w:t>
      </w:r>
      <w:r w:rsidR="00761A01" w:rsidRPr="008B77ED">
        <w:t> </w:t>
      </w:r>
      <w:r w:rsidRPr="008B77ED">
        <w:t>octobre 2019 à Genève. La réunion était présidée par M.</w:t>
      </w:r>
      <w:r w:rsidR="00761A01" w:rsidRPr="008B77ED">
        <w:t> </w:t>
      </w:r>
      <w:r w:rsidRPr="008B77ED">
        <w:t>A.</w:t>
      </w:r>
      <w:r w:rsidR="00761A01" w:rsidRPr="008B77ED">
        <w:t> </w:t>
      </w:r>
      <w:r w:rsidRPr="008B77ED">
        <w:t>Erario (Italie). Conformément à l’article premier du Règlement intérieur du Forum mondial de l’harmonisation des Règlements concernant les véhicules (WP.29) (ECE/TRANS/WP.29/</w:t>
      </w:r>
      <w:r w:rsidR="00500714" w:rsidRPr="008B77ED">
        <w:br/>
      </w:r>
      <w:r w:rsidRPr="008B77ED">
        <w:t xml:space="preserve">690/Rev.1), ont participé aux travaux des experts des pays suivants : </w:t>
      </w:r>
      <w:r w:rsidRPr="008B77ED">
        <w:rPr>
          <w:rFonts w:eastAsia="MS Mincho"/>
          <w:lang w:eastAsia="ja-JP"/>
        </w:rPr>
        <w:t xml:space="preserve">Afrique du Sud, Allemagne, Arabie saoudite, </w:t>
      </w:r>
      <w:r w:rsidRPr="008B77ED">
        <w:t xml:space="preserve">Belgique, </w:t>
      </w:r>
      <w:r w:rsidRPr="008B77ED">
        <w:rPr>
          <w:rFonts w:eastAsia="MS Mincho"/>
          <w:lang w:eastAsia="ja-JP"/>
        </w:rPr>
        <w:t>Canada, Chine, Espagne, Fédération de Russie, Finlande, France, Hongrie, Inde, Italie, Japon, Koweït, Lettonie, Norvège, Pays-Bas, Pologne, République de Corée, Roumanie, Royaume-Uni de Grande-Bretagne et d’Irlande du Nord, Serbie, Suède, Suisse et Tchéquie. Un expert de la Commission européenne y a aussi participé, ainsi que des experts des organisations non gouvernementales suivantes : Association européenne des fournisseurs de l’automobile (CLEPA), Association internationale des constructeurs de motocycles (IMMA), Association internationale des véhicules fonctionnant au gaz naturel (NGV Global), Organisation internationale de normalisation (ISO), Organisation internationale des constructeurs d’automobiles (OICA), Liquid Gas Europe (LG Europe), Association de l’</w:t>
      </w:r>
      <w:r w:rsidRPr="008B77ED">
        <w:t xml:space="preserve">industrie des véhicules de loisirs (RVIA) et World Bicycle Industry Association (WBIA). Sur invitation spéciale du </w:t>
      </w:r>
      <w:r w:rsidR="003575F1">
        <w:t>P</w:t>
      </w:r>
      <w:r w:rsidRPr="008B77ED">
        <w:t>résident, un</w:t>
      </w:r>
      <w:r w:rsidR="00581329">
        <w:t> </w:t>
      </w:r>
      <w:r w:rsidRPr="008B77ED">
        <w:t>expert du Comité européen de normalisation (CEN) a participé à la réunion.</w:t>
      </w:r>
    </w:p>
    <w:p w14:paraId="662CDAE5" w14:textId="77777777" w:rsidR="00FA0472" w:rsidRPr="008B77ED" w:rsidRDefault="00FA0472" w:rsidP="00FA0472">
      <w:pPr>
        <w:keepNext/>
        <w:keepLines/>
        <w:tabs>
          <w:tab w:val="right" w:pos="851"/>
        </w:tabs>
        <w:spacing w:before="360" w:after="240" w:line="300" w:lineRule="exact"/>
        <w:ind w:left="1134" w:right="1134" w:hanging="1134"/>
        <w:rPr>
          <w:b/>
          <w:sz w:val="28"/>
        </w:rPr>
      </w:pPr>
      <w:r w:rsidRPr="008B77ED">
        <w:rPr>
          <w:b/>
          <w:sz w:val="28"/>
        </w:rPr>
        <w:tab/>
        <w:t>II.</w:t>
      </w:r>
      <w:r w:rsidRPr="008B77ED">
        <w:rPr>
          <w:b/>
          <w:sz w:val="28"/>
        </w:rPr>
        <w:tab/>
        <w:t xml:space="preserve">Adoption de l’ordre du jour </w:t>
      </w:r>
      <w:r w:rsidR="00500714" w:rsidRPr="008B77ED">
        <w:rPr>
          <w:b/>
          <w:sz w:val="28"/>
        </w:rPr>
        <w:br/>
      </w:r>
      <w:r w:rsidRPr="008B77ED">
        <w:rPr>
          <w:b/>
          <w:sz w:val="28"/>
        </w:rPr>
        <w:t>(</w:t>
      </w:r>
      <w:r w:rsidR="00500714" w:rsidRPr="008B77ED">
        <w:rPr>
          <w:b/>
          <w:sz w:val="28"/>
        </w:rPr>
        <w:t>P</w:t>
      </w:r>
      <w:r w:rsidRPr="008B77ED">
        <w:rPr>
          <w:b/>
          <w:sz w:val="28"/>
        </w:rPr>
        <w:t>oint</w:t>
      </w:r>
      <w:r w:rsidR="00500714" w:rsidRPr="008B77ED">
        <w:rPr>
          <w:b/>
          <w:sz w:val="28"/>
        </w:rPr>
        <w:t> </w:t>
      </w:r>
      <w:r w:rsidRPr="008B77ED">
        <w:rPr>
          <w:b/>
          <w:sz w:val="28"/>
        </w:rPr>
        <w:t>1 de l’ordre du jour)</w:t>
      </w:r>
    </w:p>
    <w:p w14:paraId="61D67C6C" w14:textId="77777777" w:rsidR="00FA0472" w:rsidRPr="008B77ED" w:rsidRDefault="00FA0472" w:rsidP="00500714">
      <w:pPr>
        <w:spacing w:after="120"/>
        <w:ind w:left="2835" w:right="1134" w:hanging="1701"/>
      </w:pPr>
      <w:r w:rsidRPr="008B77ED">
        <w:rPr>
          <w:i/>
        </w:rPr>
        <w:t>Documents </w:t>
      </w:r>
      <w:r w:rsidRPr="008B77ED">
        <w:t>:</w:t>
      </w:r>
      <w:r w:rsidRPr="008B77ED">
        <w:tab/>
        <w:t>ECE/TRANS/WP.29/GRSG/2019/15 et Add.1</w:t>
      </w:r>
      <w:r w:rsidR="00500714" w:rsidRPr="008B77ED">
        <w:t> ;</w:t>
      </w:r>
      <w:r w:rsidRPr="008B77ED">
        <w:br/>
        <w:t>Documents informels GRSG-117-01 et GRSG-117-20</w:t>
      </w:r>
      <w:r w:rsidR="00500714" w:rsidRPr="008B77ED">
        <w:t>.</w:t>
      </w:r>
    </w:p>
    <w:p w14:paraId="7C703763" w14:textId="77777777" w:rsidR="00FA0472" w:rsidRPr="008B77ED" w:rsidRDefault="00FA0472" w:rsidP="00FA0472">
      <w:pPr>
        <w:spacing w:after="120"/>
        <w:ind w:left="1134" w:right="1134"/>
        <w:jc w:val="both"/>
        <w:rPr>
          <w:rFonts w:eastAsia="MS Mincho"/>
          <w:lang w:eastAsia="ja-JP"/>
        </w:rPr>
      </w:pPr>
      <w:r w:rsidRPr="008B77ED">
        <w:t>2.</w:t>
      </w:r>
      <w:r w:rsidRPr="008B77ED">
        <w:tab/>
        <w:t>Le Groupe de travail a examiné et adopté l’ordre du jour (ECE/TRANS/WP.29/GRSG/2019/15 et Add.1) proposé pour sa 117</w:t>
      </w:r>
      <w:r w:rsidRPr="008B77ED">
        <w:rPr>
          <w:vertAlign w:val="superscript"/>
        </w:rPr>
        <w:t>e</w:t>
      </w:r>
      <w:r w:rsidRPr="008B77ED">
        <w:t> session, tel qu’il figure dans sa version récapitulative actualisée (GRSG-117-20).</w:t>
      </w:r>
    </w:p>
    <w:p w14:paraId="7809D057" w14:textId="77777777" w:rsidR="00FA0472" w:rsidRPr="008B77ED" w:rsidRDefault="00FA0472" w:rsidP="00FA0472">
      <w:pPr>
        <w:spacing w:after="120"/>
        <w:ind w:left="1134" w:right="1134"/>
        <w:jc w:val="both"/>
        <w:rPr>
          <w:b/>
        </w:rPr>
      </w:pPr>
      <w:r w:rsidRPr="008B77ED">
        <w:rPr>
          <w:rFonts w:eastAsia="MS Mincho"/>
          <w:lang w:eastAsia="ja-JP"/>
        </w:rPr>
        <w:t>3.</w:t>
      </w:r>
      <w:r w:rsidRPr="008B77ED">
        <w:rPr>
          <w:rFonts w:eastAsia="MS Mincho"/>
          <w:lang w:eastAsia="ja-JP"/>
        </w:rPr>
        <w:tab/>
        <w:t>Le Groupe de travail a également adopté l’ordre d’examen des points de l’ordre du jour (</w:t>
      </w:r>
      <w:r w:rsidRPr="008B77ED">
        <w:t xml:space="preserve">GRSG-117-01) tel que proposé par le Président. </w:t>
      </w:r>
    </w:p>
    <w:p w14:paraId="2B8A91B8" w14:textId="77777777" w:rsidR="00FA0472" w:rsidRPr="008B77ED" w:rsidRDefault="00FA0472" w:rsidP="00FA0472">
      <w:pPr>
        <w:spacing w:after="120"/>
        <w:ind w:left="1134" w:right="1134"/>
        <w:jc w:val="both"/>
      </w:pPr>
      <w:r w:rsidRPr="008B77ED">
        <w:rPr>
          <w:rFonts w:eastAsia="MS Mincho"/>
          <w:lang w:eastAsia="ja-JP"/>
        </w:rPr>
        <w:t>4.</w:t>
      </w:r>
      <w:r w:rsidRPr="008B77ED">
        <w:rPr>
          <w:rFonts w:eastAsia="MS Mincho"/>
          <w:lang w:eastAsia="ja-JP"/>
        </w:rPr>
        <w:tab/>
        <w:t>Les documents informels distribués au cours de la session sont énumérés à l’annexe I du présent rapport. Les groupes informels relevant du Groupe de travail sont énumérés à l’annexe III.</w:t>
      </w:r>
    </w:p>
    <w:p w14:paraId="7E04F9E9"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III.</w:t>
      </w:r>
      <w:r w:rsidRPr="008B77ED">
        <w:rPr>
          <w:b/>
          <w:sz w:val="28"/>
        </w:rPr>
        <w:tab/>
        <w:t>Amendements aux règlements sur les autobus et les autocars (</w:t>
      </w:r>
      <w:r w:rsidR="00B05DDB" w:rsidRPr="008B77ED">
        <w:rPr>
          <w:b/>
          <w:sz w:val="28"/>
        </w:rPr>
        <w:t>P</w:t>
      </w:r>
      <w:r w:rsidRPr="008B77ED">
        <w:rPr>
          <w:b/>
          <w:sz w:val="28"/>
        </w:rPr>
        <w:t>oint</w:t>
      </w:r>
      <w:r w:rsidR="00500714" w:rsidRPr="008B77ED">
        <w:rPr>
          <w:b/>
          <w:sz w:val="28"/>
        </w:rPr>
        <w:t> </w:t>
      </w:r>
      <w:r w:rsidRPr="008B77ED">
        <w:rPr>
          <w:b/>
          <w:sz w:val="28"/>
        </w:rPr>
        <w:t>2 de l’ordre du jour)</w:t>
      </w:r>
    </w:p>
    <w:p w14:paraId="1FF45715" w14:textId="77777777" w:rsidR="00FA0472" w:rsidRPr="008B77ED" w:rsidRDefault="00FA0472" w:rsidP="00FA0472">
      <w:pPr>
        <w:widowControl w:val="0"/>
        <w:tabs>
          <w:tab w:val="right" w:pos="851"/>
        </w:tabs>
        <w:spacing w:before="360" w:after="240" w:line="270" w:lineRule="exact"/>
        <w:ind w:left="1134" w:right="1134" w:hanging="1134"/>
        <w:rPr>
          <w:b/>
          <w:sz w:val="24"/>
        </w:rPr>
      </w:pPr>
      <w:r w:rsidRPr="008B77ED">
        <w:rPr>
          <w:b/>
          <w:sz w:val="24"/>
        </w:rPr>
        <w:tab/>
        <w:t>A.</w:t>
      </w:r>
      <w:r w:rsidRPr="008B77ED">
        <w:rPr>
          <w:b/>
          <w:sz w:val="24"/>
        </w:rPr>
        <w:tab/>
        <w:t>Règlement ONU n</w:t>
      </w:r>
      <w:r w:rsidRPr="008B77ED">
        <w:rPr>
          <w:b/>
          <w:sz w:val="24"/>
          <w:vertAlign w:val="superscript"/>
        </w:rPr>
        <w:t>o</w:t>
      </w:r>
      <w:r w:rsidR="00500714" w:rsidRPr="008B77ED">
        <w:rPr>
          <w:b/>
          <w:sz w:val="24"/>
        </w:rPr>
        <w:t> </w:t>
      </w:r>
      <w:r w:rsidRPr="008B77ED">
        <w:rPr>
          <w:b/>
          <w:sz w:val="24"/>
        </w:rPr>
        <w:t xml:space="preserve">107 </w:t>
      </w:r>
      <w:r w:rsidR="00500714" w:rsidRPr="008B77ED">
        <w:rPr>
          <w:b/>
          <w:sz w:val="24"/>
        </w:rPr>
        <w:br/>
      </w:r>
      <w:r w:rsidRPr="008B77ED">
        <w:rPr>
          <w:b/>
          <w:sz w:val="24"/>
        </w:rPr>
        <w:t>(Véhicules des catégories M</w:t>
      </w:r>
      <w:r w:rsidRPr="008B77ED">
        <w:rPr>
          <w:b/>
          <w:sz w:val="24"/>
          <w:vertAlign w:val="subscript"/>
        </w:rPr>
        <w:t>2</w:t>
      </w:r>
      <w:r w:rsidRPr="008B77ED">
        <w:rPr>
          <w:b/>
          <w:sz w:val="24"/>
        </w:rPr>
        <w:t xml:space="preserve"> et M</w:t>
      </w:r>
      <w:r w:rsidRPr="008B77ED">
        <w:rPr>
          <w:b/>
          <w:sz w:val="24"/>
          <w:vertAlign w:val="subscript"/>
        </w:rPr>
        <w:t>3</w:t>
      </w:r>
      <w:r w:rsidRPr="008B77ED">
        <w:rPr>
          <w:b/>
          <w:sz w:val="24"/>
        </w:rPr>
        <w:t>)</w:t>
      </w:r>
    </w:p>
    <w:p w14:paraId="7BBD88C8" w14:textId="77777777" w:rsidR="00FA0472" w:rsidRPr="008B77ED" w:rsidRDefault="00FA0472" w:rsidP="00500714">
      <w:pPr>
        <w:spacing w:before="120"/>
        <w:ind w:left="2835" w:right="1134" w:hanging="1701"/>
      </w:pPr>
      <w:r w:rsidRPr="008B77ED">
        <w:rPr>
          <w:i/>
        </w:rPr>
        <w:t>Documents :</w:t>
      </w:r>
      <w:r w:rsidRPr="008B77ED">
        <w:tab/>
        <w:t>ECE/TRANS/WP.29/GRSG/2019/30</w:t>
      </w:r>
      <w:r w:rsidR="00500714" w:rsidRPr="008B77ED">
        <w:t> ;</w:t>
      </w:r>
      <w:r w:rsidRPr="008B77ED">
        <w:br/>
      </w:r>
      <w:bookmarkStart w:id="5" w:name="_Hlk23264929"/>
      <w:r w:rsidRPr="008B77ED">
        <w:rPr>
          <w:b/>
        </w:rPr>
        <w:tab/>
      </w:r>
      <w:r w:rsidRPr="008B77ED">
        <w:t>ECE/TRANS/WP.29/2019/99</w:t>
      </w:r>
      <w:r w:rsidR="00500714" w:rsidRPr="008B77ED">
        <w:t>,</w:t>
      </w:r>
      <w:r w:rsidRPr="008B77ED">
        <w:br/>
      </w:r>
      <w:r w:rsidRPr="008B77ED">
        <w:tab/>
        <w:t>ECE/TRANS/WP.29/2019/100</w:t>
      </w:r>
      <w:r w:rsidR="00500714" w:rsidRPr="008B77ED">
        <w:t>,</w:t>
      </w:r>
      <w:r w:rsidRPr="008B77ED">
        <w:br/>
      </w:r>
      <w:r w:rsidRPr="008B77ED">
        <w:tab/>
        <w:t>ECE/TRANS/WP.29/2019/101</w:t>
      </w:r>
      <w:bookmarkEnd w:id="5"/>
      <w:r w:rsidR="00500714" w:rsidRPr="008B77ED">
        <w:t> ;</w:t>
      </w:r>
    </w:p>
    <w:p w14:paraId="31355DCA" w14:textId="77777777" w:rsidR="00FA0472" w:rsidRPr="008B77ED" w:rsidRDefault="00FA0472" w:rsidP="00500714">
      <w:pPr>
        <w:spacing w:after="120"/>
        <w:ind w:left="2835" w:right="1134" w:hanging="1701"/>
      </w:pPr>
      <w:r w:rsidRPr="008B77ED">
        <w:tab/>
        <w:t xml:space="preserve">documents informels GRSG-117-03, GRSG-117-07, </w:t>
      </w:r>
      <w:r w:rsidRPr="008B77ED">
        <w:br/>
        <w:t>GRSG-117-08, GRSG-117-10 et GRSG-117-54</w:t>
      </w:r>
      <w:r w:rsidR="00500714" w:rsidRPr="008B77ED">
        <w:t>.</w:t>
      </w:r>
    </w:p>
    <w:p w14:paraId="675BCF0B" w14:textId="77777777" w:rsidR="00FA0472" w:rsidRPr="008B77ED" w:rsidRDefault="00FA0472" w:rsidP="00FA0472">
      <w:pPr>
        <w:spacing w:after="120"/>
        <w:ind w:left="1138" w:right="1134"/>
        <w:jc w:val="both"/>
        <w:rPr>
          <w:szCs w:val="24"/>
        </w:rPr>
      </w:pPr>
      <w:r w:rsidRPr="008B77ED">
        <w:rPr>
          <w:szCs w:val="24"/>
        </w:rPr>
        <w:t>5.</w:t>
      </w:r>
      <w:r w:rsidRPr="008B77ED">
        <w:rPr>
          <w:szCs w:val="24"/>
        </w:rPr>
        <w:tab/>
        <w:t>Le Président a rappelé les débats tenus à sa 116</w:t>
      </w:r>
      <w:r w:rsidRPr="008B77ED">
        <w:rPr>
          <w:szCs w:val="24"/>
          <w:vertAlign w:val="superscript"/>
        </w:rPr>
        <w:t>e</w:t>
      </w:r>
      <w:r w:rsidRPr="008B77ED">
        <w:rPr>
          <w:szCs w:val="24"/>
        </w:rPr>
        <w:t xml:space="preserve"> session par le Groupe de travail au sujet des </w:t>
      </w:r>
      <w:r w:rsidRPr="008B77ED">
        <w:t>propositions d’amendements aux prescriptions de l’annexe</w:t>
      </w:r>
      <w:r w:rsidR="00500714" w:rsidRPr="008B77ED">
        <w:t> </w:t>
      </w:r>
      <w:r w:rsidRPr="008B77ED">
        <w:t>11 au Règlement ONU n</w:t>
      </w:r>
      <w:r w:rsidRPr="008B77ED">
        <w:rPr>
          <w:vertAlign w:val="superscript"/>
        </w:rPr>
        <w:t>o</w:t>
      </w:r>
      <w:r w:rsidRPr="008B77ED">
        <w:t> 107 relatives à la masse minimale sur l’essieu avant des véhicules articulés de la classe</w:t>
      </w:r>
      <w:r w:rsidR="00500714" w:rsidRPr="008B77ED">
        <w:t> </w:t>
      </w:r>
      <w:r w:rsidRPr="008B77ED">
        <w:t>I (ECE/TRANS/WP.29/GRSG/95, par.</w:t>
      </w:r>
      <w:r w:rsidR="00500714" w:rsidRPr="008B77ED">
        <w:t> </w:t>
      </w:r>
      <w:r w:rsidRPr="008B77ED">
        <w:t>5)</w:t>
      </w:r>
      <w:r w:rsidRPr="008B77ED">
        <w:rPr>
          <w:szCs w:val="24"/>
        </w:rPr>
        <w:t>. Les propositions d’amendements avaient été publiées sous des cotes officielles (ECE/TRANS/WP.29/2019/99, ECE/TRANS/WP.29/</w:t>
      </w:r>
      <w:r w:rsidR="00500714" w:rsidRPr="008B77ED">
        <w:rPr>
          <w:szCs w:val="24"/>
        </w:rPr>
        <w:br/>
      </w:r>
      <w:r w:rsidRPr="008B77ED">
        <w:rPr>
          <w:szCs w:val="24"/>
        </w:rPr>
        <w:t xml:space="preserve">2019/100 et ECE/TRANS/WP.29/2019/101) pour examen et adoption par </w:t>
      </w:r>
      <w:r w:rsidRPr="008B77ED">
        <w:t>le Forum mondial de l’harmonisation des Règlements concernant les véhicules (WP.29) et le Comité d’administration de l’Accord de</w:t>
      </w:r>
      <w:r w:rsidR="00500714" w:rsidRPr="008B77ED">
        <w:t> </w:t>
      </w:r>
      <w:r w:rsidRPr="008B77ED">
        <w:t xml:space="preserve">1958 (AC.1) à leurs sessions de novembre 2019. </w:t>
      </w:r>
      <w:r w:rsidRPr="008B77ED">
        <w:rPr>
          <w:szCs w:val="24"/>
        </w:rPr>
        <w:t xml:space="preserve">L’expert du </w:t>
      </w:r>
      <w:r w:rsidRPr="008B77ED">
        <w:rPr>
          <w:rFonts w:eastAsia="MS Mincho"/>
          <w:lang w:eastAsia="ja-JP"/>
        </w:rPr>
        <w:t>Royaume-Uni a rappelé ses réserves pour complément d’étude sur l’efficacité du freinage et la stabilité au freinage. Le Groupe de travail</w:t>
      </w:r>
      <w:r w:rsidRPr="008B77ED">
        <w:rPr>
          <w:szCs w:val="24"/>
        </w:rPr>
        <w:t xml:space="preserve"> a décidé de maintenir les documents à l’</w:t>
      </w:r>
      <w:r w:rsidRPr="008B77ED">
        <w:t>ordre du jour du WP.29 étant donné qu’il était toujours possible d’y apporter des modifications supplémentaires, si nécessaire.</w:t>
      </w:r>
    </w:p>
    <w:p w14:paraId="4822CFD5" w14:textId="77777777" w:rsidR="00FA0472" w:rsidRPr="008B77ED" w:rsidRDefault="00FA0472" w:rsidP="00FA0472">
      <w:pPr>
        <w:spacing w:after="120"/>
        <w:ind w:left="1138" w:right="1134"/>
        <w:jc w:val="both"/>
      </w:pPr>
      <w:r w:rsidRPr="008B77ED">
        <w:rPr>
          <w:szCs w:val="24"/>
        </w:rPr>
        <w:t>6.</w:t>
      </w:r>
      <w:r w:rsidRPr="008B77ED">
        <w:rPr>
          <w:szCs w:val="24"/>
        </w:rPr>
        <w:tab/>
        <w:t xml:space="preserve">Le secrétaire du Groupe de travail de la sécurité passive (GRSP) a informé le Groupe de travail de la création d’un groupe de travail informel de la sécurité des enfants </w:t>
      </w:r>
      <w:bookmarkStart w:id="6" w:name="_Hlk31814281"/>
      <w:r w:rsidRPr="008B77ED">
        <w:rPr>
          <w:szCs w:val="24"/>
        </w:rPr>
        <w:t>transportés par autobus et autocar</w:t>
      </w:r>
      <w:bookmarkEnd w:id="6"/>
      <w:r w:rsidRPr="008B77ED">
        <w:rPr>
          <w:szCs w:val="24"/>
        </w:rPr>
        <w:t>. Il a fait référence aux débats tenus à la soixante-cinquième session du GRSP, à l’issues desquels ce dernier avait appelé de ses vœux l’établissement d’un nouveau règlement ONU traitant cette question (voir également le document ECE/TRANS/WP.29/GRSP/2019/22, par.</w:t>
      </w:r>
      <w:r w:rsidRPr="008B77ED">
        <w:rPr>
          <w:sz w:val="22"/>
          <w:szCs w:val="28"/>
        </w:rPr>
        <w:t> </w:t>
      </w:r>
      <w:r w:rsidRPr="008B77ED">
        <w:rPr>
          <w:szCs w:val="24"/>
        </w:rPr>
        <w:t>3). Il a en outre rappelé que le champ d’application des Règlements ONU n</w:t>
      </w:r>
      <w:r w:rsidRPr="008B77ED">
        <w:rPr>
          <w:szCs w:val="24"/>
          <w:vertAlign w:val="superscript"/>
        </w:rPr>
        <w:t>os</w:t>
      </w:r>
      <w:r w:rsidR="00500714" w:rsidRPr="008B77ED">
        <w:rPr>
          <w:szCs w:val="24"/>
        </w:rPr>
        <w:t> </w:t>
      </w:r>
      <w:r w:rsidRPr="008B77ED">
        <w:rPr>
          <w:szCs w:val="24"/>
        </w:rPr>
        <w:t>44 et</w:t>
      </w:r>
      <w:r w:rsidR="00500714" w:rsidRPr="008B77ED">
        <w:rPr>
          <w:szCs w:val="24"/>
        </w:rPr>
        <w:t> </w:t>
      </w:r>
      <w:r w:rsidRPr="008B77ED">
        <w:rPr>
          <w:szCs w:val="24"/>
        </w:rPr>
        <w:t>129 était limité aux véhicules de la catégorie M</w:t>
      </w:r>
      <w:r w:rsidRPr="008B77ED">
        <w:rPr>
          <w:szCs w:val="24"/>
          <w:vertAlign w:val="subscript"/>
        </w:rPr>
        <w:t>1</w:t>
      </w:r>
      <w:r w:rsidRPr="008B77ED">
        <w:t>. Le GRSP envisageait d’étendre le champ d’application de ces règlements de manière qu’ils s’appliquent également aux véhicules des catégories M</w:t>
      </w:r>
      <w:r w:rsidRPr="008B77ED">
        <w:rPr>
          <w:vertAlign w:val="subscript"/>
        </w:rPr>
        <w:t>2</w:t>
      </w:r>
      <w:r w:rsidRPr="008B77ED">
        <w:t xml:space="preserve"> et M</w:t>
      </w:r>
      <w:r w:rsidRPr="008B77ED">
        <w:rPr>
          <w:vertAlign w:val="subscript"/>
        </w:rPr>
        <w:t>3</w:t>
      </w:r>
      <w:r w:rsidRPr="008B77ED">
        <w:t xml:space="preserve">. Il a en outre informé le Groupe de travail que le WP.29 avait déjà approuvé le mandat et que le nouveau groupe informel soumettrait son cahier des charges sous une cote officielle au GRSP à la session suivante de celui-ci. Il a enfin rappelé que les travaux sur ce sujet nécessiteraient les compétences conjointes du Groupe de travail et du GRSP. </w:t>
      </w:r>
    </w:p>
    <w:p w14:paraId="7A8BFB5D" w14:textId="77777777" w:rsidR="00FA0472" w:rsidRPr="008B77ED" w:rsidRDefault="00FA0472" w:rsidP="00FA0472">
      <w:pPr>
        <w:spacing w:after="120"/>
        <w:ind w:left="1138" w:right="1134"/>
        <w:jc w:val="both"/>
        <w:rPr>
          <w:szCs w:val="24"/>
        </w:rPr>
      </w:pPr>
      <w:r w:rsidRPr="008B77ED">
        <w:t>7.</w:t>
      </w:r>
      <w:r w:rsidRPr="008B77ED">
        <w:tab/>
        <w:t>L’expert de l’Allemagne a indiqué que la législation de l’Union européenne exigeait l’utilisation de dispositifs de retenue pour le transport d’enfants par autobus et autocar. Toutefois, compte tenu de la conception et de la disposition actuelles des sièges et de leurs ceintures de sécurité, plusieurs questions avaient été soulevées en ce qui concernait les véhicules des catégories M</w:t>
      </w:r>
      <w:r w:rsidRPr="008B77ED">
        <w:rPr>
          <w:vertAlign w:val="subscript"/>
        </w:rPr>
        <w:t>2</w:t>
      </w:r>
      <w:r w:rsidRPr="008B77ED">
        <w:t xml:space="preserve"> et M</w:t>
      </w:r>
      <w:r w:rsidRPr="008B77ED">
        <w:rPr>
          <w:vertAlign w:val="subscript"/>
        </w:rPr>
        <w:t>3</w:t>
      </w:r>
      <w:r w:rsidRPr="008B77ED">
        <w:t xml:space="preserve">, questions qui demandaient un examen approfondi. Le Groupe de travail a affirmé que la </w:t>
      </w:r>
      <w:r w:rsidRPr="008B77ED">
        <w:rPr>
          <w:szCs w:val="24"/>
        </w:rPr>
        <w:t xml:space="preserve">sécurité des enfants transportés par autobus et autocar </w:t>
      </w:r>
      <w:r w:rsidRPr="008B77ED">
        <w:t xml:space="preserve">était de première importance </w:t>
      </w:r>
      <w:r w:rsidRPr="008B77ED">
        <w:rPr>
          <w:szCs w:val="24"/>
        </w:rPr>
        <w:t>et a décidé de maintenir ce point à l’ordre du jour de sa session</w:t>
      </w:r>
      <w:r w:rsidRPr="008B77ED">
        <w:t xml:space="preserve"> </w:t>
      </w:r>
      <w:r w:rsidRPr="008B77ED">
        <w:rPr>
          <w:szCs w:val="24"/>
        </w:rPr>
        <w:t xml:space="preserve">suivante. </w:t>
      </w:r>
    </w:p>
    <w:p w14:paraId="67370895" w14:textId="77777777" w:rsidR="00FA0472" w:rsidRPr="008B77ED" w:rsidRDefault="00FA0472" w:rsidP="00FA0472">
      <w:pPr>
        <w:spacing w:after="120"/>
        <w:ind w:left="1138" w:right="1134"/>
        <w:jc w:val="both"/>
      </w:pPr>
      <w:r w:rsidRPr="008B77ED">
        <w:rPr>
          <w:szCs w:val="24"/>
        </w:rPr>
        <w:t>8.</w:t>
      </w:r>
      <w:r w:rsidRPr="008B77ED">
        <w:rPr>
          <w:szCs w:val="24"/>
        </w:rPr>
        <w:tab/>
      </w:r>
      <w:r w:rsidR="00EA02E3" w:rsidRPr="008B77ED">
        <w:t>L’expert de l’OICA a présenté le document ECE/TRANS/WP.29/GRSG/2019/30, portant sur la position des trappes d’évacuation sur les autobus des classes A et B de la catégorie M</w:t>
      </w:r>
      <w:r w:rsidR="00EA02E3" w:rsidRPr="003575F1">
        <w:rPr>
          <w:vertAlign w:val="subscript"/>
        </w:rPr>
        <w:t>2</w:t>
      </w:r>
      <w:r w:rsidR="00EA02E3" w:rsidRPr="008B77ED">
        <w:t xml:space="preserve"> dans le cadre de la transition entre les séries 05 et 06 d’amendements au Règlement ONU </w:t>
      </w:r>
      <w:r w:rsidR="00EA02E3" w:rsidRPr="008B77ED">
        <w:rPr>
          <w:rFonts w:eastAsia="MS Mincho"/>
          <w:szCs w:val="22"/>
        </w:rPr>
        <w:t>n</w:t>
      </w:r>
      <w:r w:rsidR="00EA02E3" w:rsidRPr="008B77ED">
        <w:rPr>
          <w:rFonts w:eastAsia="MS Mincho"/>
          <w:szCs w:val="22"/>
          <w:vertAlign w:val="superscript"/>
        </w:rPr>
        <w:t>o</w:t>
      </w:r>
      <w:r w:rsidR="00EA02E3" w:rsidRPr="008B77ED">
        <w:t xml:space="preserve"> 107. Après avoir apporté des précisions sur l’emplacement des trappes d’évacuation dans les véhicules concernés et adapté les termes utilisés (GRSG-117-54), le Groupe de travail a adopté le document ECE/TRANS/WP.29/GRSG/2019/30 tel que modifié par le document informel GRSG-117-54. Il a été demandé au secrétariat de le soumettre au WP.29 et à l’AC.1 en tant que projet de complément 7 à la série 06 d’amendements, de complément 2 à la série 07 d’amendements et de complément 2 à la série 08 d’amendements au Règlement ONU </w:t>
      </w:r>
      <w:r w:rsidR="00EA02E3" w:rsidRPr="008B77ED">
        <w:rPr>
          <w:rFonts w:eastAsia="MS Mincho"/>
          <w:szCs w:val="22"/>
        </w:rPr>
        <w:t>n</w:t>
      </w:r>
      <w:r w:rsidR="00EA02E3" w:rsidRPr="008B77ED">
        <w:rPr>
          <w:rFonts w:eastAsia="MS Mincho"/>
          <w:szCs w:val="22"/>
          <w:vertAlign w:val="superscript"/>
        </w:rPr>
        <w:t>o</w:t>
      </w:r>
      <w:r w:rsidR="00EA02E3" w:rsidRPr="008B77ED">
        <w:t> 107 pour examen à leurs sessions de mars 2020</w:t>
      </w:r>
      <w:r w:rsidR="00986034" w:rsidRPr="008B77ED">
        <w:t>.</w:t>
      </w:r>
    </w:p>
    <w:p w14:paraId="45512840" w14:textId="77777777" w:rsidR="00FA0472" w:rsidRPr="008B77ED" w:rsidRDefault="00FA0472" w:rsidP="00FA0472">
      <w:pPr>
        <w:spacing w:after="120"/>
        <w:ind w:left="1138" w:right="1134"/>
        <w:jc w:val="both"/>
      </w:pPr>
      <w:r w:rsidRPr="008B77ED">
        <w:t>9.</w:t>
      </w:r>
      <w:r w:rsidRPr="008B77ED">
        <w:tab/>
        <w:t>L’expert de l’Espagne a présenté le document informel GRSG-117-03, dans lequel est énoncée une proposition d’amendement au Règlement ONU</w:t>
      </w:r>
      <w:r w:rsidR="00500714" w:rsidRPr="008B77ED">
        <w:t> </w:t>
      </w:r>
      <w:r w:rsidRPr="008B77ED">
        <w:t>n</w:t>
      </w:r>
      <w:r w:rsidRPr="008B77ED">
        <w:rPr>
          <w:vertAlign w:val="superscript"/>
        </w:rPr>
        <w:t>o</w:t>
      </w:r>
      <w:r w:rsidRPr="008B77ED">
        <w:t> 107 visant à empêcher tout déplacement des véhicules des catégories M</w:t>
      </w:r>
      <w:r w:rsidRPr="008B77ED">
        <w:rPr>
          <w:vertAlign w:val="subscript"/>
        </w:rPr>
        <w:t>2</w:t>
      </w:r>
      <w:r w:rsidRPr="008B77ED">
        <w:t xml:space="preserve"> et M</w:t>
      </w:r>
      <w:r w:rsidRPr="008B77ED">
        <w:rPr>
          <w:vertAlign w:val="subscript"/>
        </w:rPr>
        <w:t>3</w:t>
      </w:r>
      <w:r w:rsidRPr="008B77ED">
        <w:t xml:space="preserve"> pendant l’utilisation de leurs élévateurs ou rampes. Le Groupe de travail a décidé de reprendre le débat à sa session suivante sur la base d’un document officiel.</w:t>
      </w:r>
    </w:p>
    <w:p w14:paraId="5581FD36" w14:textId="77777777" w:rsidR="00FA0472" w:rsidRPr="008B77ED" w:rsidRDefault="00FA0472" w:rsidP="00FA0472">
      <w:pPr>
        <w:spacing w:after="120"/>
        <w:ind w:left="1138" w:right="1134"/>
        <w:jc w:val="both"/>
      </w:pPr>
      <w:r w:rsidRPr="008B77ED">
        <w:t>10.</w:t>
      </w:r>
      <w:r w:rsidRPr="008B77ED">
        <w:tab/>
        <w:t>L’expert de la France a présenté le document informel GRSG-117-07, dans lequel est exposée la législation nationale relative aux navettes urbaines autonomes d’une capacité de transport de neuf à seize passagers en position assise et debout. Il a souligné que cette législation nationale était fondée sur les principes du Règlement ONU</w:t>
      </w:r>
      <w:r w:rsidR="00500714" w:rsidRPr="008B77ED">
        <w:t> </w:t>
      </w:r>
      <w:r w:rsidRPr="008B77ED">
        <w:t>n</w:t>
      </w:r>
      <w:r w:rsidRPr="008B77ED">
        <w:rPr>
          <w:vertAlign w:val="superscript"/>
        </w:rPr>
        <w:t>o</w:t>
      </w:r>
      <w:r w:rsidRPr="008B77ED">
        <w:t> 107 pour les véhicules de la classe</w:t>
      </w:r>
      <w:r w:rsidR="00500714" w:rsidRPr="008B77ED">
        <w:t> </w:t>
      </w:r>
      <w:r w:rsidRPr="008B77ED">
        <w:t>A des catégories M</w:t>
      </w:r>
      <w:r w:rsidRPr="008B77ED">
        <w:rPr>
          <w:vertAlign w:val="subscript"/>
        </w:rPr>
        <w:t>2</w:t>
      </w:r>
      <w:r w:rsidRPr="008B77ED">
        <w:t xml:space="preserve"> et M</w:t>
      </w:r>
      <w:r w:rsidRPr="008B77ED">
        <w:rPr>
          <w:vertAlign w:val="subscript"/>
        </w:rPr>
        <w:t>3</w:t>
      </w:r>
      <w:r w:rsidRPr="008B77ED">
        <w:t>, assortie de plusieurs dérogations concernant entre autres le nombre minimum de sièges ou la largeur de la porte de service. Il a également souligné la nécessité d’apporter des modifications en ce qui concernait les systèmes de freinage, les commandes de direction et les évaluations de la stabilité en cas de fonctionnement autonome. Il a informé le Groupe de travail que les procédures d’essai étaient fondées sur les Règlements ONU</w:t>
      </w:r>
      <w:r w:rsidR="00500714" w:rsidRPr="008B77ED">
        <w:t> </w:t>
      </w:r>
      <w:r w:rsidRPr="008B77ED">
        <w:t>n</w:t>
      </w:r>
      <w:r w:rsidRPr="008B77ED">
        <w:rPr>
          <w:vertAlign w:val="superscript"/>
        </w:rPr>
        <w:t>os</w:t>
      </w:r>
      <w:r w:rsidRPr="008B77ED">
        <w:t> 151 et [152] ainsi que sur les protocoles du Programme européen d’évaluation des nouveaux véhicules (EuroNCAP). Des éléments complémentaires tels que la vérification des processus, la cybersécurité et la connectivité avaient été ajoutés aux prescriptions nationales relatives aux homologations. Le Groupe de travail a montré un vif intérêt pour ces faits nouveaux et a engagé un débat sur divers sujets connexes, notamment la nécessité de créer une nouvelle catégorie de véhicules, la</w:t>
      </w:r>
      <w:r w:rsidR="00500714" w:rsidRPr="008B77ED">
        <w:t> </w:t>
      </w:r>
      <w:r w:rsidRPr="008B77ED">
        <w:t xml:space="preserve">surveillance du fonctionnement par un centre de contrôle ou la nécessité de systèmes de stockage de données pour la conduite automatisée. Le Groupe de travail a convenu que la </w:t>
      </w:r>
      <w:r w:rsidRPr="008B77ED">
        <w:rPr>
          <w:szCs w:val="24"/>
        </w:rPr>
        <w:t>nouvelle technologie des navettes autonomes était très importante et a décidé de maintenir ce point à l’ordre du jour de sa session</w:t>
      </w:r>
      <w:r w:rsidRPr="008B77ED">
        <w:t xml:space="preserve"> </w:t>
      </w:r>
      <w:r w:rsidRPr="008B77ED">
        <w:rPr>
          <w:szCs w:val="24"/>
        </w:rPr>
        <w:t xml:space="preserve">suivante. </w:t>
      </w:r>
    </w:p>
    <w:p w14:paraId="76DBD1E9" w14:textId="77777777" w:rsidR="00FA0472" w:rsidRPr="008B77ED" w:rsidRDefault="00FA0472" w:rsidP="00500714">
      <w:pPr>
        <w:pStyle w:val="H1G"/>
      </w:pPr>
      <w:r w:rsidRPr="008B77ED">
        <w:tab/>
        <w:t>B.</w:t>
      </w:r>
      <w:r w:rsidRPr="008B77ED">
        <w:tab/>
        <w:t>Règlement ONU n</w:t>
      </w:r>
      <w:r w:rsidRPr="008B77ED">
        <w:rPr>
          <w:vertAlign w:val="superscript"/>
        </w:rPr>
        <w:t>o</w:t>
      </w:r>
      <w:r w:rsidR="00500714" w:rsidRPr="008B77ED">
        <w:t> </w:t>
      </w:r>
      <w:r w:rsidRPr="008B77ED">
        <w:t xml:space="preserve">118 </w:t>
      </w:r>
      <w:r w:rsidR="00500714" w:rsidRPr="008B77ED">
        <w:br/>
      </w:r>
      <w:r w:rsidRPr="008B77ED">
        <w:t>(Comportement au feu des matériaux)</w:t>
      </w:r>
    </w:p>
    <w:p w14:paraId="6A10DAEB" w14:textId="77777777" w:rsidR="00FA0472" w:rsidRPr="008B77ED" w:rsidRDefault="00FA0472" w:rsidP="00500714">
      <w:pPr>
        <w:widowControl w:val="0"/>
        <w:spacing w:after="120"/>
        <w:ind w:left="2835" w:right="1134" w:hanging="1701"/>
      </w:pPr>
      <w:r w:rsidRPr="008B77ED">
        <w:rPr>
          <w:i/>
        </w:rPr>
        <w:t>Document</w:t>
      </w:r>
      <w:r w:rsidRPr="008B77ED">
        <w:rPr>
          <w:i/>
          <w:iCs/>
        </w:rPr>
        <w:t> </w:t>
      </w:r>
      <w:r w:rsidRPr="008B77ED">
        <w:t>:</w:t>
      </w:r>
      <w:r w:rsidRPr="008B77ED">
        <w:tab/>
      </w:r>
      <w:r w:rsidR="00500714" w:rsidRPr="008B77ED">
        <w:t>D</w:t>
      </w:r>
      <w:r w:rsidRPr="008B77ED">
        <w:t>ocument informel GRSG-117-08</w:t>
      </w:r>
      <w:r w:rsidR="00500714" w:rsidRPr="008B77ED">
        <w:t>.</w:t>
      </w:r>
    </w:p>
    <w:p w14:paraId="23AB4C34" w14:textId="77777777" w:rsidR="00FA0472" w:rsidRPr="008B77ED" w:rsidRDefault="00FA0472" w:rsidP="00FA0472">
      <w:pPr>
        <w:spacing w:after="120"/>
        <w:ind w:left="1134" w:right="1134"/>
        <w:jc w:val="both"/>
      </w:pPr>
      <w:r w:rsidRPr="008B77ED">
        <w:t>11.</w:t>
      </w:r>
      <w:r w:rsidRPr="008B77ED">
        <w:tab/>
        <w:t>L’expert de la France, s’exprimant à titre de président du groupe de travail informel du comportement général des véhicules des catégories</w:t>
      </w:r>
      <w:r w:rsidR="00500714" w:rsidRPr="008B77ED">
        <w:t> </w:t>
      </w:r>
      <w:r w:rsidRPr="008B77ED">
        <w:t>M</w:t>
      </w:r>
      <w:r w:rsidRPr="008B77ED">
        <w:rPr>
          <w:vertAlign w:val="subscript"/>
        </w:rPr>
        <w:t>2</w:t>
      </w:r>
      <w:r w:rsidRPr="008B77ED">
        <w:t xml:space="preserve"> et M</w:t>
      </w:r>
      <w:r w:rsidRPr="008B77ED">
        <w:rPr>
          <w:vertAlign w:val="subscript"/>
        </w:rPr>
        <w:t>3</w:t>
      </w:r>
      <w:r w:rsidRPr="008B77ED">
        <w:t xml:space="preserve"> en cas d’incendie, a présenté le document informel GRSG-116-08, dans lequel sont exposés les résultats de la réunion tenue à Bergisch Gladbach (Allemagne) les 25 et 26</w:t>
      </w:r>
      <w:r w:rsidR="00500714" w:rsidRPr="008B77ED">
        <w:t> </w:t>
      </w:r>
      <w:r w:rsidRPr="008B77ED">
        <w:t>juin 2019. Il a indiqué que le groupe de travail informel avait commencé à donner suite à une étude en cours en Allemagne sur la toxicité et l’opacité des fumées afin de définir une méthode d’essai simplifiée visant à déterminer la toxicité des matériaux. Il a en outre informé le Groupe de travail qu’aucune proposition d’amendement aux Règlements ONU n</w:t>
      </w:r>
      <w:r w:rsidRPr="008B77ED">
        <w:rPr>
          <w:vertAlign w:val="superscript"/>
        </w:rPr>
        <w:t>os</w:t>
      </w:r>
      <w:r w:rsidR="00500714" w:rsidRPr="008B77ED">
        <w:t> </w:t>
      </w:r>
      <w:r w:rsidRPr="008B77ED">
        <w:t>107 et</w:t>
      </w:r>
      <w:r w:rsidR="00500714" w:rsidRPr="008B77ED">
        <w:t> </w:t>
      </w:r>
      <w:r w:rsidRPr="008B77ED">
        <w:t>118 n’était encore disponible. Le Groupe de travail espérait vivement examiner des propositions à sa session suivante.</w:t>
      </w:r>
    </w:p>
    <w:p w14:paraId="7D9730C4" w14:textId="77777777" w:rsidR="00FA0472" w:rsidRPr="008B77ED" w:rsidRDefault="00FA0472" w:rsidP="00FA0472">
      <w:pPr>
        <w:tabs>
          <w:tab w:val="right" w:pos="851"/>
        </w:tabs>
        <w:spacing w:before="360" w:after="240" w:line="300" w:lineRule="exact"/>
        <w:ind w:left="1134" w:right="1134" w:hanging="1134"/>
        <w:rPr>
          <w:b/>
          <w:sz w:val="28"/>
        </w:rPr>
      </w:pPr>
      <w:r w:rsidRPr="008B77ED">
        <w:rPr>
          <w:b/>
          <w:sz w:val="28"/>
        </w:rPr>
        <w:tab/>
        <w:t>IV.</w:t>
      </w:r>
      <w:r w:rsidRPr="008B77ED">
        <w:rPr>
          <w:b/>
          <w:sz w:val="28"/>
        </w:rPr>
        <w:tab/>
        <w:t>Règlement ONU</w:t>
      </w:r>
      <w:r w:rsidR="00500714" w:rsidRPr="008B77ED">
        <w:rPr>
          <w:b/>
          <w:sz w:val="28"/>
        </w:rPr>
        <w:t> </w:t>
      </w:r>
      <w:r w:rsidRPr="008B77ED">
        <w:rPr>
          <w:b/>
          <w:sz w:val="28"/>
        </w:rPr>
        <w:t>n</w:t>
      </w:r>
      <w:r w:rsidRPr="008B77ED">
        <w:rPr>
          <w:b/>
          <w:sz w:val="28"/>
          <w:vertAlign w:val="superscript"/>
        </w:rPr>
        <w:t>o</w:t>
      </w:r>
      <w:r w:rsidR="00500714" w:rsidRPr="008B77ED">
        <w:rPr>
          <w:b/>
          <w:sz w:val="28"/>
        </w:rPr>
        <w:t> </w:t>
      </w:r>
      <w:r w:rsidRPr="008B77ED">
        <w:rPr>
          <w:b/>
          <w:sz w:val="28"/>
        </w:rPr>
        <w:t xml:space="preserve">26 </w:t>
      </w:r>
      <w:r w:rsidR="00500714" w:rsidRPr="008B77ED">
        <w:rPr>
          <w:b/>
          <w:sz w:val="28"/>
        </w:rPr>
        <w:br/>
      </w:r>
      <w:r w:rsidRPr="008B77ED">
        <w:rPr>
          <w:b/>
          <w:sz w:val="28"/>
        </w:rPr>
        <w:t xml:space="preserve">(Saillies extérieures des voitures particulières) </w:t>
      </w:r>
      <w:r w:rsidR="00500714" w:rsidRPr="008B77ED">
        <w:rPr>
          <w:b/>
          <w:sz w:val="28"/>
        </w:rPr>
        <w:br/>
      </w:r>
      <w:r w:rsidRPr="008B77ED">
        <w:rPr>
          <w:b/>
          <w:sz w:val="28"/>
        </w:rPr>
        <w:t>(</w:t>
      </w:r>
      <w:r w:rsidR="00500714" w:rsidRPr="008B77ED">
        <w:rPr>
          <w:b/>
          <w:sz w:val="28"/>
        </w:rPr>
        <w:t>P</w:t>
      </w:r>
      <w:r w:rsidRPr="008B77ED">
        <w:rPr>
          <w:b/>
          <w:sz w:val="28"/>
        </w:rPr>
        <w:t>oint</w:t>
      </w:r>
      <w:r w:rsidR="00500714" w:rsidRPr="008B77ED">
        <w:rPr>
          <w:b/>
          <w:sz w:val="28"/>
        </w:rPr>
        <w:t> </w:t>
      </w:r>
      <w:r w:rsidRPr="008B77ED">
        <w:rPr>
          <w:b/>
          <w:sz w:val="28"/>
        </w:rPr>
        <w:t>3 de l’ordre du jour)</w:t>
      </w:r>
    </w:p>
    <w:p w14:paraId="2C36D327" w14:textId="77777777" w:rsidR="00FA0472" w:rsidRPr="008B77ED" w:rsidRDefault="00FA0472" w:rsidP="00FA0472">
      <w:pPr>
        <w:ind w:left="2835" w:right="1134" w:hanging="1701"/>
      </w:pPr>
      <w:r w:rsidRPr="008B77ED">
        <w:rPr>
          <w:i/>
          <w:iCs/>
        </w:rPr>
        <w:t>Documents </w:t>
      </w:r>
      <w:r w:rsidRPr="008B77ED">
        <w:t>:</w:t>
      </w:r>
      <w:r w:rsidRPr="008B77ED">
        <w:rPr>
          <w:b/>
          <w:bCs/>
        </w:rPr>
        <w:tab/>
      </w:r>
      <w:r w:rsidRPr="008B77ED">
        <w:t>ECE/TRANS/WP.29/GRSG/2019/2</w:t>
      </w:r>
      <w:r w:rsidR="005A6B53" w:rsidRPr="008B77ED">
        <w:t>,</w:t>
      </w:r>
      <w:r w:rsidRPr="008B77ED">
        <w:t xml:space="preserve"> ECE/TRANS/WP.29/GRSG/2019/34</w:t>
      </w:r>
      <w:r w:rsidR="005A6B53" w:rsidRPr="008B77ED">
        <w:t> ;</w:t>
      </w:r>
    </w:p>
    <w:p w14:paraId="4E4F5410" w14:textId="77777777" w:rsidR="00FA0472" w:rsidRPr="008B77ED" w:rsidRDefault="00FA0472" w:rsidP="00FA0472">
      <w:pPr>
        <w:spacing w:after="120"/>
        <w:ind w:left="2835" w:right="1134"/>
      </w:pPr>
      <w:r w:rsidRPr="008B77ED">
        <w:t xml:space="preserve">documents informels GRSG-117-26, GRSG-117-45 </w:t>
      </w:r>
      <w:r w:rsidRPr="008B77ED">
        <w:br/>
        <w:t>et GRSG-117-44-Rev.1</w:t>
      </w:r>
      <w:r w:rsidR="00500714" w:rsidRPr="008B77ED">
        <w:t>.</w:t>
      </w:r>
      <w:r w:rsidRPr="008B77ED">
        <w:t xml:space="preserve"> </w:t>
      </w:r>
    </w:p>
    <w:p w14:paraId="5458BBEF" w14:textId="77777777" w:rsidR="00FA0472" w:rsidRPr="008B77ED" w:rsidRDefault="00FA0472" w:rsidP="00FA0472">
      <w:pPr>
        <w:spacing w:after="120"/>
        <w:ind w:left="1138" w:right="1134"/>
        <w:jc w:val="both"/>
      </w:pPr>
      <w:r w:rsidRPr="008B77ED">
        <w:rPr>
          <w:position w:val="-1"/>
        </w:rPr>
        <w:t>12.</w:t>
      </w:r>
      <w:r w:rsidRPr="008B77ED">
        <w:rPr>
          <w:position w:val="-1"/>
        </w:rPr>
        <w:tab/>
        <w:t>L’expert de l’OICA a</w:t>
      </w:r>
      <w:r w:rsidRPr="008B77ED">
        <w:t xml:space="preserve"> présenté le document ECE/TRANS/WP.29/GRSG/2019/2, portant sur les bords des capots. Après un débat technique approfondi et une adaptation des termes utilisés, le Groupe de travail a adopté le document ECE/TRANS/WP.29/GRSG/</w:t>
      </w:r>
      <w:r w:rsidR="00500714" w:rsidRPr="008B77ED">
        <w:br/>
      </w:r>
      <w:r w:rsidRPr="008B77ED">
        <w:t>2019/2 tel que modifié par le document informel GRSG-117-45. Le Groupe de travail a demandé au secrétariat de le soumettre au WP.29 et à l’AC.1 en tant que projet de complément</w:t>
      </w:r>
      <w:r w:rsidR="00500714" w:rsidRPr="008B77ED">
        <w:t> </w:t>
      </w:r>
      <w:r w:rsidRPr="008B77ED">
        <w:t>4 à la série</w:t>
      </w:r>
      <w:r w:rsidR="00500714" w:rsidRPr="008B77ED">
        <w:t> </w:t>
      </w:r>
      <w:r w:rsidRPr="008B77ED">
        <w:t>03 d’amendements au Règlement ONU</w:t>
      </w:r>
      <w:r w:rsidR="00500714" w:rsidRPr="008B77ED">
        <w:t> </w:t>
      </w:r>
      <w:r w:rsidRPr="008B77ED">
        <w:t>n</w:t>
      </w:r>
      <w:r w:rsidRPr="008B77ED">
        <w:rPr>
          <w:vertAlign w:val="superscript"/>
        </w:rPr>
        <w:t>o</w:t>
      </w:r>
      <w:r w:rsidRPr="008B77ED">
        <w:t> 26 pour examen à leurs sessions de mars 2020.</w:t>
      </w:r>
    </w:p>
    <w:p w14:paraId="6B2E9CA8" w14:textId="77777777" w:rsidR="00FA0472" w:rsidRPr="008B77ED" w:rsidRDefault="00FA0472" w:rsidP="00FA0472">
      <w:pPr>
        <w:spacing w:after="120"/>
        <w:ind w:left="1138" w:right="1134"/>
        <w:jc w:val="both"/>
      </w:pPr>
      <w:r w:rsidRPr="008B77ED">
        <w:t>1</w:t>
      </w:r>
      <w:r w:rsidR="00EA02E3" w:rsidRPr="008B77ED">
        <w:t>3.</w:t>
      </w:r>
      <w:r w:rsidR="00EA02E3" w:rsidRPr="008B77ED">
        <w:tab/>
        <w:t>L’expert de la France a présenté le document ECE/TRANS/WP.29/GRSG/2019/34, dans lequel les prescriptions relatives aux essuie-glaces sont précisées par un simple dessin générique des zones concernées. Après un débat technique approfondi et une adaptation des termes employés et des dispositions transitoires, le Groupe de travail a adopté le document ECE/TRANS/WP.29/GRSG/2019/34 tel que modifié par le document informel GRSG-117-44-Rev.1, et a demandé au secrétariat de le soumettre au WP.29 et à l’AC.1 en tant que projet de série</w:t>
      </w:r>
      <w:r w:rsidR="00475637" w:rsidRPr="008B77ED">
        <w:t> </w:t>
      </w:r>
      <w:r w:rsidR="00EA02E3" w:rsidRPr="008B77ED">
        <w:t xml:space="preserve">04 d’amendements au Règlement ONU </w:t>
      </w:r>
      <w:r w:rsidR="00EA02E3" w:rsidRPr="008B77ED">
        <w:rPr>
          <w:rFonts w:eastAsia="MS Mincho"/>
          <w:szCs w:val="22"/>
        </w:rPr>
        <w:t>n</w:t>
      </w:r>
      <w:r w:rsidR="00EA02E3" w:rsidRPr="008B77ED">
        <w:rPr>
          <w:rFonts w:eastAsia="MS Mincho"/>
          <w:szCs w:val="22"/>
          <w:vertAlign w:val="superscript"/>
        </w:rPr>
        <w:t>o</w:t>
      </w:r>
      <w:r w:rsidR="00EA02E3" w:rsidRPr="008B77ED">
        <w:t> 26 pour examen à leurs sessions de mars</w:t>
      </w:r>
      <w:r w:rsidR="00475637" w:rsidRPr="008B77ED">
        <w:t> </w:t>
      </w:r>
      <w:r w:rsidR="00EA02E3" w:rsidRPr="008B77ED">
        <w:t>2020.</w:t>
      </w:r>
    </w:p>
    <w:p w14:paraId="763CDB41" w14:textId="77777777" w:rsidR="00FA0472" w:rsidRPr="008B77ED" w:rsidRDefault="00FA0472" w:rsidP="00FA0472">
      <w:pPr>
        <w:keepNext/>
        <w:tabs>
          <w:tab w:val="right" w:pos="851"/>
        </w:tabs>
        <w:spacing w:before="360" w:after="240" w:line="300" w:lineRule="exact"/>
        <w:ind w:left="1134" w:right="1134" w:hanging="1134"/>
        <w:rPr>
          <w:b/>
          <w:sz w:val="28"/>
        </w:rPr>
      </w:pPr>
      <w:r w:rsidRPr="008B77ED">
        <w:rPr>
          <w:b/>
          <w:sz w:val="28"/>
        </w:rPr>
        <w:tab/>
        <w:t>V.</w:t>
      </w:r>
      <w:r w:rsidRPr="008B77ED">
        <w:rPr>
          <w:b/>
          <w:sz w:val="28"/>
        </w:rPr>
        <w:tab/>
        <w:t>Règlement ONU n</w:t>
      </w:r>
      <w:r w:rsidRPr="008B77ED">
        <w:rPr>
          <w:b/>
          <w:sz w:val="28"/>
          <w:vertAlign w:val="superscript"/>
        </w:rPr>
        <w:t>o</w:t>
      </w:r>
      <w:r w:rsidR="00500714" w:rsidRPr="008B77ED">
        <w:rPr>
          <w:b/>
          <w:sz w:val="28"/>
        </w:rPr>
        <w:t> </w:t>
      </w:r>
      <w:r w:rsidRPr="008B77ED">
        <w:rPr>
          <w:b/>
          <w:sz w:val="28"/>
        </w:rPr>
        <w:t>34</w:t>
      </w:r>
      <w:r w:rsidR="00500714" w:rsidRPr="008B77ED">
        <w:rPr>
          <w:b/>
          <w:sz w:val="28"/>
        </w:rPr>
        <w:br/>
      </w:r>
      <w:r w:rsidRPr="008B77ED">
        <w:rPr>
          <w:b/>
          <w:sz w:val="28"/>
        </w:rPr>
        <w:t xml:space="preserve">(Prévention des incendies) </w:t>
      </w:r>
      <w:r w:rsidRPr="008B77ED">
        <w:rPr>
          <w:b/>
          <w:sz w:val="28"/>
        </w:rPr>
        <w:br/>
        <w:t>(</w:t>
      </w:r>
      <w:r w:rsidR="00500714" w:rsidRPr="008B77ED">
        <w:rPr>
          <w:b/>
          <w:sz w:val="28"/>
        </w:rPr>
        <w:t>P</w:t>
      </w:r>
      <w:r w:rsidRPr="008B77ED">
        <w:rPr>
          <w:b/>
          <w:sz w:val="28"/>
        </w:rPr>
        <w:t>oint</w:t>
      </w:r>
      <w:r w:rsidR="00475637" w:rsidRPr="008B77ED">
        <w:rPr>
          <w:b/>
          <w:sz w:val="28"/>
        </w:rPr>
        <w:t> </w:t>
      </w:r>
      <w:r w:rsidRPr="008B77ED">
        <w:rPr>
          <w:b/>
          <w:sz w:val="28"/>
        </w:rPr>
        <w:t>4 de l’ordre du jour)</w:t>
      </w:r>
    </w:p>
    <w:p w14:paraId="17B44121" w14:textId="77777777" w:rsidR="00FA0472" w:rsidRPr="008B77ED" w:rsidRDefault="00FA0472" w:rsidP="00FA0472">
      <w:pPr>
        <w:spacing w:after="120"/>
        <w:ind w:left="1138" w:right="1134"/>
        <w:jc w:val="both"/>
      </w:pPr>
      <w:r w:rsidRPr="008B77ED">
        <w:t>14.</w:t>
      </w:r>
      <w:r w:rsidRPr="008B77ED">
        <w:tab/>
      </w:r>
      <w:r w:rsidRPr="008B77ED">
        <w:rPr>
          <w:szCs w:val="24"/>
        </w:rPr>
        <w:t>L’expert de la Commission européenne a fait savoir au Groupe de travail que les chocs arrière, en particulier pour les véhicules électriques et hybrides</w:t>
      </w:r>
      <w:r w:rsidRPr="008B77ED">
        <w:t xml:space="preserve"> </w:t>
      </w:r>
      <w:r w:rsidRPr="008B77ED">
        <w:rPr>
          <w:szCs w:val="24"/>
        </w:rPr>
        <w:t>électriques, entraînaient des risques d’incendie, et que le</w:t>
      </w:r>
      <w:r w:rsidRPr="008B77ED">
        <w:t xml:space="preserve"> Groupe de travail de la sécurité passive (GRSP) s’occuperait de</w:t>
      </w:r>
      <w:r w:rsidRPr="008B77ED">
        <w:rPr>
          <w:szCs w:val="24"/>
        </w:rPr>
        <w:t xml:space="preserve"> cette question. Le Président a confirmé ces informations et a ajouté qu’une équipe spéciale relevant du GRSP avait été créée à cet effet. L’expert de l’OICA, secrétaire par intérim de l’équipe spéciale, a expliqué que l’objectif de celle-ci était d’établir un nouveau règlement ONU sous la supervision du GRSP et que les renvois internes seraient harmonisés à un stade ultérieur. L’expert de l’Allemagne a mentionné diverses considérations tendant au retrait des dispositions relatives aux essais de collision du </w:t>
      </w:r>
      <w:r w:rsidRPr="008B77ED">
        <w:t>Règlement ONU</w:t>
      </w:r>
      <w:r w:rsidR="00B05DDB" w:rsidRPr="008B77ED">
        <w:t> </w:t>
      </w:r>
      <w:r w:rsidRPr="008B77ED">
        <w:t>n</w:t>
      </w:r>
      <w:r w:rsidRPr="008B77ED">
        <w:rPr>
          <w:vertAlign w:val="superscript"/>
        </w:rPr>
        <w:t>o</w:t>
      </w:r>
      <w:r w:rsidRPr="008B77ED">
        <w:rPr>
          <w:szCs w:val="24"/>
        </w:rPr>
        <w:t xml:space="preserve"> 34. Il a proposé de donner suite à ce débat en soumettant un nouveau document concernant les véhicules hybrides électriques avec réservoir de carburant lors d’une session future. </w:t>
      </w:r>
    </w:p>
    <w:p w14:paraId="793353D8" w14:textId="77777777" w:rsidR="005A6B53" w:rsidRPr="008B77ED" w:rsidRDefault="00FA0472" w:rsidP="005A6B53">
      <w:pPr>
        <w:widowControl w:val="0"/>
        <w:tabs>
          <w:tab w:val="right" w:pos="851"/>
        </w:tabs>
        <w:spacing w:before="360" w:after="240" w:line="300" w:lineRule="exact"/>
        <w:ind w:left="1134" w:right="1134" w:hanging="1134"/>
        <w:rPr>
          <w:b/>
          <w:sz w:val="28"/>
        </w:rPr>
      </w:pPr>
      <w:r w:rsidRPr="008B77ED">
        <w:rPr>
          <w:b/>
          <w:sz w:val="28"/>
        </w:rPr>
        <w:tab/>
        <w:t>VI.</w:t>
      </w:r>
      <w:r w:rsidRPr="008B77ED">
        <w:rPr>
          <w:b/>
          <w:sz w:val="28"/>
        </w:rPr>
        <w:tab/>
        <w:t>Règlement</w:t>
      </w:r>
      <w:r w:rsidRPr="008B77ED">
        <w:t xml:space="preserve"> </w:t>
      </w:r>
      <w:r w:rsidRPr="008B77ED">
        <w:rPr>
          <w:b/>
          <w:sz w:val="28"/>
        </w:rPr>
        <w:t>ONU</w:t>
      </w:r>
      <w:r w:rsidR="005A6B53" w:rsidRPr="008B77ED">
        <w:rPr>
          <w:b/>
          <w:sz w:val="28"/>
        </w:rPr>
        <w:t> </w:t>
      </w:r>
      <w:r w:rsidRPr="008B77ED">
        <w:rPr>
          <w:b/>
          <w:sz w:val="28"/>
        </w:rPr>
        <w:t>n</w:t>
      </w:r>
      <w:r w:rsidRPr="008B77ED">
        <w:rPr>
          <w:b/>
          <w:sz w:val="28"/>
          <w:vertAlign w:val="superscript"/>
        </w:rPr>
        <w:t>o</w:t>
      </w:r>
      <w:r w:rsidR="00B05DDB" w:rsidRPr="008B77ED">
        <w:rPr>
          <w:b/>
          <w:sz w:val="28"/>
        </w:rPr>
        <w:t> </w:t>
      </w:r>
      <w:r w:rsidRPr="008B77ED">
        <w:rPr>
          <w:b/>
          <w:sz w:val="28"/>
        </w:rPr>
        <w:t>35</w:t>
      </w:r>
      <w:r w:rsidR="00B05DDB" w:rsidRPr="008B77ED">
        <w:rPr>
          <w:b/>
          <w:sz w:val="28"/>
        </w:rPr>
        <w:br/>
      </w:r>
      <w:r w:rsidRPr="008B77ED">
        <w:rPr>
          <w:b/>
          <w:sz w:val="28"/>
        </w:rPr>
        <w:t xml:space="preserve">(Disposition des pédales de commande) </w:t>
      </w:r>
      <w:r w:rsidR="00B05DDB" w:rsidRPr="008B77ED">
        <w:rPr>
          <w:b/>
          <w:sz w:val="28"/>
        </w:rPr>
        <w:br/>
      </w:r>
      <w:r w:rsidRPr="008B77ED">
        <w:rPr>
          <w:b/>
          <w:sz w:val="28"/>
        </w:rPr>
        <w:t>(</w:t>
      </w:r>
      <w:r w:rsidR="00B05DDB" w:rsidRPr="008B77ED">
        <w:rPr>
          <w:b/>
          <w:sz w:val="28"/>
        </w:rPr>
        <w:t>P</w:t>
      </w:r>
      <w:r w:rsidRPr="008B77ED">
        <w:rPr>
          <w:b/>
          <w:sz w:val="28"/>
        </w:rPr>
        <w:t>oint</w:t>
      </w:r>
      <w:r w:rsidR="00B05DDB" w:rsidRPr="008B77ED">
        <w:rPr>
          <w:b/>
          <w:sz w:val="28"/>
        </w:rPr>
        <w:t> </w:t>
      </w:r>
      <w:r w:rsidRPr="008B77ED">
        <w:rPr>
          <w:b/>
          <w:sz w:val="28"/>
        </w:rPr>
        <w:t>5 de l’ordre du jour)</w:t>
      </w:r>
    </w:p>
    <w:p w14:paraId="412482E6" w14:textId="77777777" w:rsidR="00FA0472" w:rsidRPr="008B77ED" w:rsidRDefault="00FA0472" w:rsidP="005A6B53">
      <w:pPr>
        <w:pStyle w:val="SingleTxtG"/>
        <w:ind w:left="2835" w:hanging="1701"/>
        <w:rPr>
          <w:b/>
          <w:sz w:val="28"/>
        </w:rPr>
      </w:pPr>
      <w:r w:rsidRPr="008B77ED">
        <w:rPr>
          <w:i/>
        </w:rPr>
        <w:t>Document </w:t>
      </w:r>
      <w:r w:rsidRPr="008B77ED">
        <w:t>:</w:t>
      </w:r>
      <w:r w:rsidRPr="008B77ED">
        <w:tab/>
      </w:r>
      <w:r w:rsidR="00B05DDB" w:rsidRPr="008B77ED">
        <w:t>D</w:t>
      </w:r>
      <w:r w:rsidRPr="008B77ED">
        <w:t>ocument informel GRSG-117-35</w:t>
      </w:r>
      <w:r w:rsidR="00B05DDB" w:rsidRPr="008B77ED">
        <w:t>.</w:t>
      </w:r>
    </w:p>
    <w:p w14:paraId="30BE8E18" w14:textId="77777777" w:rsidR="00FA0472" w:rsidRPr="008B77ED" w:rsidRDefault="00FA0472" w:rsidP="00FA0472">
      <w:pPr>
        <w:spacing w:after="120"/>
        <w:ind w:left="1134" w:right="1134"/>
        <w:jc w:val="both"/>
      </w:pPr>
      <w:r w:rsidRPr="008B77ED">
        <w:t>15.</w:t>
      </w:r>
      <w:r w:rsidRPr="008B77ED">
        <w:tab/>
        <w:t>L’expert de l’OICA a présenté le document informel GRSG-117-35, dans lequel il est demandé de retirer le document ECE/TRANS/WP.29/2019/93 du point 4.7.1 de l’ordre du jour provisoire de la 179</w:t>
      </w:r>
      <w:r w:rsidRPr="008B77ED">
        <w:rPr>
          <w:vertAlign w:val="superscript"/>
        </w:rPr>
        <w:t>e</w:t>
      </w:r>
      <w:r w:rsidRPr="008B77ED">
        <w:t> session du WP.29 (12-14</w:t>
      </w:r>
      <w:r w:rsidR="005A6B53" w:rsidRPr="008B77ED">
        <w:t> </w:t>
      </w:r>
      <w:r w:rsidRPr="008B77ED">
        <w:t>novembre 2019) et de reprendre l’examen de cette question à l’une des futures sessions du Groupe de travail.</w:t>
      </w:r>
    </w:p>
    <w:p w14:paraId="195DEEB6" w14:textId="77777777" w:rsidR="00FA0472" w:rsidRPr="008B77ED" w:rsidRDefault="00FA0472" w:rsidP="00FA0472">
      <w:pPr>
        <w:spacing w:after="120"/>
        <w:ind w:left="1134" w:right="1134"/>
        <w:jc w:val="both"/>
        <w:rPr>
          <w:iCs/>
        </w:rPr>
      </w:pPr>
      <w:r w:rsidRPr="008B77ED">
        <w:rPr>
          <w:iCs/>
        </w:rPr>
        <w:t>16.</w:t>
      </w:r>
      <w:r w:rsidRPr="008B77ED">
        <w:rPr>
          <w:iCs/>
        </w:rPr>
        <w:tab/>
        <w:t xml:space="preserve">Le Groupe de travail a décidé de réexaminer le document à sa session suivante et de demander le retrait du </w:t>
      </w:r>
      <w:r w:rsidRPr="008B77ED">
        <w:t>document ECE/TRANS/WP.29/2019/93 de l’ordre du jour provisoire de la 179</w:t>
      </w:r>
      <w:r w:rsidRPr="008B77ED">
        <w:rPr>
          <w:vertAlign w:val="superscript"/>
        </w:rPr>
        <w:t>e</w:t>
      </w:r>
      <w:r w:rsidRPr="008B77ED">
        <w:t> session du WP.29 (12-14</w:t>
      </w:r>
      <w:r w:rsidR="005A6B53" w:rsidRPr="008B77ED">
        <w:t> </w:t>
      </w:r>
      <w:r w:rsidRPr="008B77ED">
        <w:t>novembre 2019)</w:t>
      </w:r>
      <w:r w:rsidRPr="008B77ED">
        <w:rPr>
          <w:iCs/>
        </w:rPr>
        <w:t>.</w:t>
      </w:r>
    </w:p>
    <w:p w14:paraId="439B743D"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VII.</w:t>
      </w:r>
      <w:r w:rsidRPr="008B77ED">
        <w:rPr>
          <w:b/>
          <w:sz w:val="28"/>
        </w:rPr>
        <w:tab/>
        <w:t xml:space="preserve">Amendements aux règlements relatifs </w:t>
      </w:r>
      <w:r w:rsidR="00B05DDB" w:rsidRPr="008B77ED">
        <w:rPr>
          <w:b/>
          <w:sz w:val="28"/>
        </w:rPr>
        <w:br/>
      </w:r>
      <w:r w:rsidRPr="008B77ED">
        <w:rPr>
          <w:b/>
          <w:sz w:val="28"/>
        </w:rPr>
        <w:t xml:space="preserve">aux vitrages de sécurité </w:t>
      </w:r>
      <w:r w:rsidR="00B05DDB" w:rsidRPr="008B77ED">
        <w:rPr>
          <w:b/>
          <w:sz w:val="28"/>
        </w:rPr>
        <w:br/>
      </w:r>
      <w:r w:rsidRPr="008B77ED">
        <w:rPr>
          <w:b/>
          <w:sz w:val="28"/>
        </w:rPr>
        <w:t>(</w:t>
      </w:r>
      <w:r w:rsidR="00B05DDB" w:rsidRPr="008B77ED">
        <w:rPr>
          <w:b/>
          <w:sz w:val="28"/>
        </w:rPr>
        <w:t>P</w:t>
      </w:r>
      <w:r w:rsidRPr="008B77ED">
        <w:rPr>
          <w:b/>
          <w:sz w:val="28"/>
        </w:rPr>
        <w:t>oint</w:t>
      </w:r>
      <w:r w:rsidR="00B05DDB" w:rsidRPr="008B77ED">
        <w:rPr>
          <w:b/>
          <w:sz w:val="28"/>
        </w:rPr>
        <w:t> </w:t>
      </w:r>
      <w:r w:rsidRPr="008B77ED">
        <w:rPr>
          <w:b/>
          <w:sz w:val="28"/>
        </w:rPr>
        <w:t>6 de l’ordre du jour)</w:t>
      </w:r>
    </w:p>
    <w:p w14:paraId="3DC723DF" w14:textId="77777777" w:rsidR="00FA0472" w:rsidRPr="008B77ED" w:rsidRDefault="00FA0472" w:rsidP="00B05DDB">
      <w:pPr>
        <w:pStyle w:val="SingleTxtG"/>
        <w:ind w:left="2835" w:hanging="1701"/>
        <w:jc w:val="left"/>
      </w:pPr>
      <w:r w:rsidRPr="008B77ED">
        <w:rPr>
          <w:i/>
        </w:rPr>
        <w:t>Documents </w:t>
      </w:r>
      <w:r w:rsidRPr="008B77ED">
        <w:t>:</w:t>
      </w:r>
      <w:r w:rsidRPr="008B77ED">
        <w:tab/>
      </w:r>
      <w:r w:rsidR="00B05DDB" w:rsidRPr="008B77ED">
        <w:t>D</w:t>
      </w:r>
      <w:r w:rsidRPr="008B77ED">
        <w:t xml:space="preserve">ocuments informels GRSG-117-37, GRSG-117-38 </w:t>
      </w:r>
      <w:r w:rsidRPr="008B77ED">
        <w:br/>
        <w:t>et GRSG-117-39</w:t>
      </w:r>
      <w:r w:rsidR="00B05DDB" w:rsidRPr="008B77ED">
        <w:t>.</w:t>
      </w:r>
    </w:p>
    <w:p w14:paraId="1BB80871" w14:textId="77777777" w:rsidR="00FA0472" w:rsidRPr="008B77ED" w:rsidRDefault="00FA0472" w:rsidP="00FA0472">
      <w:pPr>
        <w:widowControl w:val="0"/>
        <w:spacing w:after="120"/>
        <w:ind w:left="1134" w:right="1134"/>
        <w:jc w:val="both"/>
      </w:pPr>
      <w:r w:rsidRPr="008B77ED">
        <w:t>17.</w:t>
      </w:r>
      <w:r w:rsidRPr="008B77ED">
        <w:tab/>
        <w:t>L’expert de la République de Corée, président du groupe de travail informel des vitrages de toit panoramique, a présenté le document informel GRSG-117-38, dans lequel figure un rapport d’étape sur les activités du groupe informel depuis 2015, qui ont abouti à la proposition d’une nouvelle Résolution mutuelle n</w:t>
      </w:r>
      <w:r w:rsidRPr="008B77ED">
        <w:rPr>
          <w:vertAlign w:val="superscript"/>
        </w:rPr>
        <w:t>o</w:t>
      </w:r>
      <w:r w:rsidRPr="008B77ED">
        <w:t xml:space="preserve"> [4]. Le secrétaire du groupe de travail informel a présenté le document informel GRSG-117-37, portant sur les progrès du groupe au cours de ses </w:t>
      </w:r>
      <w:r w:rsidR="003575F1">
        <w:t>19 </w:t>
      </w:r>
      <w:r w:rsidRPr="008B77ED">
        <w:t>réunions depuis la 110</w:t>
      </w:r>
      <w:r w:rsidRPr="008B77ED">
        <w:rPr>
          <w:vertAlign w:val="superscript"/>
        </w:rPr>
        <w:t>e</w:t>
      </w:r>
      <w:r w:rsidRPr="008B77ED">
        <w:t xml:space="preserve"> session du Groupe de travail. Il a en outre présenté en détail le document informel </w:t>
      </w:r>
      <w:bookmarkStart w:id="7" w:name="_Hlk31998841"/>
      <w:r w:rsidRPr="008B77ED">
        <w:t>GRSG-117-39</w:t>
      </w:r>
      <w:bookmarkEnd w:id="7"/>
      <w:r w:rsidRPr="008B77ED">
        <w:t>, dans lequel est énoncée une proposition de nouvelle R.M. n</w:t>
      </w:r>
      <w:r w:rsidRPr="008B77ED">
        <w:rPr>
          <w:vertAlign w:val="superscript"/>
        </w:rPr>
        <w:t>o</w:t>
      </w:r>
      <w:r w:rsidRPr="008B77ED">
        <w:t> [4].</w:t>
      </w:r>
    </w:p>
    <w:p w14:paraId="7E289623" w14:textId="77777777" w:rsidR="00FA0472" w:rsidRPr="008B77ED" w:rsidRDefault="00FA0472" w:rsidP="00FA0472">
      <w:pPr>
        <w:widowControl w:val="0"/>
        <w:spacing w:after="120"/>
        <w:ind w:left="1134" w:right="1134"/>
        <w:jc w:val="both"/>
      </w:pPr>
      <w:r w:rsidRPr="008B77ED">
        <w:t>18.</w:t>
      </w:r>
      <w:r w:rsidRPr="008B77ED">
        <w:tab/>
        <w:t>Le Groupe de travail a accueilli favorablement la proposition et a demandé qu’elle soit publiée sous une cote officielle pour la session suivante.</w:t>
      </w:r>
    </w:p>
    <w:p w14:paraId="7614BAAB" w14:textId="77777777" w:rsidR="00FA0472" w:rsidRPr="008B77ED" w:rsidRDefault="00FA0472" w:rsidP="00FA0472">
      <w:pPr>
        <w:widowControl w:val="0"/>
        <w:spacing w:after="120"/>
        <w:ind w:left="1134" w:right="1134"/>
        <w:jc w:val="both"/>
        <w:rPr>
          <w:b/>
          <w:sz w:val="24"/>
        </w:rPr>
      </w:pPr>
      <w:r w:rsidRPr="008B77ED">
        <w:t>19.</w:t>
      </w:r>
      <w:r w:rsidRPr="008B77ED">
        <w:tab/>
        <w:t>Le secrétariat a rappelé la nécessité d’informer l’AC.3 de ces nouveaux éléments afin que le mandat donné dans le document ECE/TRANS/WP.29/AC.3/41 soit respecté.</w:t>
      </w:r>
    </w:p>
    <w:p w14:paraId="144A1900" w14:textId="77777777" w:rsidR="00FA0472" w:rsidRPr="008B77ED" w:rsidRDefault="00FA0472" w:rsidP="005A6B53">
      <w:pPr>
        <w:pStyle w:val="H1G"/>
      </w:pPr>
      <w:r w:rsidRPr="008B77ED">
        <w:tab/>
        <w:t>A.</w:t>
      </w:r>
      <w:r w:rsidRPr="008B77ED">
        <w:tab/>
        <w:t>Règlement technique mondial ONU</w:t>
      </w:r>
      <w:r w:rsidR="008E30F7" w:rsidRPr="008B77ED">
        <w:t> </w:t>
      </w:r>
      <w:r w:rsidRPr="008B77ED">
        <w:t>n</w:t>
      </w:r>
      <w:r w:rsidRPr="008B77ED">
        <w:rPr>
          <w:vertAlign w:val="superscript"/>
        </w:rPr>
        <w:t>o</w:t>
      </w:r>
      <w:r w:rsidR="005A6B53" w:rsidRPr="008B77ED">
        <w:t> </w:t>
      </w:r>
      <w:r w:rsidRPr="008B77ED">
        <w:t xml:space="preserve">6 </w:t>
      </w:r>
      <w:r w:rsidR="005A6B53" w:rsidRPr="008B77ED">
        <w:br/>
      </w:r>
      <w:r w:rsidRPr="008B77ED">
        <w:t>(Vitrages de sécurité)</w:t>
      </w:r>
    </w:p>
    <w:p w14:paraId="79ADD79C" w14:textId="77777777" w:rsidR="00FA0472" w:rsidRPr="008B77ED" w:rsidRDefault="00FA0472" w:rsidP="005A6B53">
      <w:pPr>
        <w:pStyle w:val="SingleTxtG"/>
        <w:ind w:left="2835" w:hanging="1701"/>
      </w:pPr>
      <w:r w:rsidRPr="008B77ED">
        <w:rPr>
          <w:i/>
        </w:rPr>
        <w:t>Documents </w:t>
      </w:r>
      <w:r w:rsidRPr="008B77ED">
        <w:t>:</w:t>
      </w:r>
      <w:r w:rsidRPr="008B77ED">
        <w:tab/>
        <w:t>ECE/TRANS/WP.29/GRSG/2019/35</w:t>
      </w:r>
      <w:r w:rsidR="005A6B53" w:rsidRPr="008B77ED">
        <w:t>.</w:t>
      </w:r>
      <w:r w:rsidRPr="008B77ED">
        <w:br/>
        <w:t>ECE/TRANS/WP.29/GRSG/2019/33</w:t>
      </w:r>
      <w:r w:rsidR="005A6B53" w:rsidRPr="008B77ED">
        <w:t> ;</w:t>
      </w:r>
      <w:r w:rsidR="005A6B53" w:rsidRPr="008B77ED">
        <w:br/>
      </w:r>
      <w:r w:rsidR="003575F1" w:rsidRPr="008B77ED">
        <w:t>D</w:t>
      </w:r>
      <w:r w:rsidRPr="008B77ED">
        <w:t>ocuments informels GRSG-117-43 et GRSG-117-49</w:t>
      </w:r>
      <w:r w:rsidR="005A6B53" w:rsidRPr="008B77ED">
        <w:t>.</w:t>
      </w:r>
    </w:p>
    <w:p w14:paraId="1D3567DF" w14:textId="77777777" w:rsidR="00FA0472" w:rsidRPr="008B77ED" w:rsidRDefault="00FA0472" w:rsidP="00FA0472">
      <w:pPr>
        <w:widowControl w:val="0"/>
        <w:spacing w:after="120"/>
        <w:ind w:left="1134" w:right="1134"/>
        <w:jc w:val="both"/>
        <w:rPr>
          <w:rFonts w:eastAsia="MS Mincho"/>
          <w:lang w:eastAsia="ja-JP"/>
        </w:rPr>
      </w:pPr>
      <w:r w:rsidRPr="008B77ED">
        <w:t>20.</w:t>
      </w:r>
      <w:r w:rsidRPr="008B77ED">
        <w:tab/>
      </w:r>
      <w:r w:rsidRPr="008B77ED">
        <w:rPr>
          <w:spacing w:val="1"/>
        </w:rPr>
        <w:t xml:space="preserve">L’expert de l’Inde a présenté le document </w:t>
      </w:r>
      <w:r w:rsidRPr="008B77ED">
        <w:t xml:space="preserve">ECE/TRANS/WP.29/GRSG/2019/35 </w:t>
      </w:r>
      <w:r w:rsidRPr="008B77ED">
        <w:rPr>
          <w:rFonts w:eastAsia="MS Mincho"/>
          <w:lang w:eastAsia="ja-JP"/>
        </w:rPr>
        <w:t>visant à harmoniser le Règlement technique mondial (RTM) ONU n</w:t>
      </w:r>
      <w:r w:rsidRPr="008B77ED">
        <w:rPr>
          <w:rFonts w:eastAsia="MS Mincho"/>
          <w:vertAlign w:val="superscript"/>
          <w:lang w:eastAsia="ja-JP"/>
        </w:rPr>
        <w:t>o</w:t>
      </w:r>
      <w:r w:rsidR="00D46D8A" w:rsidRPr="008B77ED">
        <w:rPr>
          <w:rFonts w:eastAsia="MS Mincho"/>
          <w:lang w:eastAsia="ja-JP"/>
        </w:rPr>
        <w:t> </w:t>
      </w:r>
      <w:r w:rsidRPr="008B77ED">
        <w:rPr>
          <w:rFonts w:eastAsia="MS Mincho"/>
          <w:lang w:eastAsia="ja-JP"/>
        </w:rPr>
        <w:t xml:space="preserve">6 avec le </w:t>
      </w:r>
      <w:r w:rsidRPr="008B77ED">
        <w:t>Règlement ON</w:t>
      </w:r>
      <w:r w:rsidR="003575F1">
        <w:t>U </w:t>
      </w:r>
      <w:r w:rsidRPr="008B77ED">
        <w:t>n</w:t>
      </w:r>
      <w:r w:rsidRPr="008B77ED">
        <w:rPr>
          <w:vertAlign w:val="superscript"/>
        </w:rPr>
        <w:t>o</w:t>
      </w:r>
      <w:r w:rsidRPr="008B77ED">
        <w:rPr>
          <w:rFonts w:eastAsia="MS Mincho"/>
          <w:lang w:eastAsia="ja-JP"/>
        </w:rPr>
        <w:t> 43 relatif à l’utilisation facultative de vitres en verre feuilleté à propriétés mécaniques améliorées, en particulier pour le vitrage avant, extérieur et orienté vers l’avant du pont supérieur d’un véhicule à deux étages. Il a souligné que le document avait déjà été examiné lors de la session précédente du Groupe de travail.</w:t>
      </w:r>
    </w:p>
    <w:p w14:paraId="24DE9494" w14:textId="77777777" w:rsidR="00FA0472" w:rsidRPr="008B77ED" w:rsidRDefault="00FA0472" w:rsidP="00FA0472">
      <w:pPr>
        <w:widowControl w:val="0"/>
        <w:spacing w:after="120"/>
        <w:ind w:left="1134" w:right="1134"/>
        <w:jc w:val="both"/>
      </w:pPr>
      <w:r w:rsidRPr="008B77ED">
        <w:rPr>
          <w:rFonts w:eastAsia="MS Mincho"/>
          <w:lang w:eastAsia="ja-JP"/>
        </w:rPr>
        <w:t>21.</w:t>
      </w:r>
      <w:r w:rsidRPr="008B77ED">
        <w:rPr>
          <w:rFonts w:eastAsia="MS Mincho"/>
          <w:lang w:eastAsia="ja-JP"/>
        </w:rPr>
        <w:tab/>
      </w:r>
      <w:r w:rsidRPr="008B77ED">
        <w:t>Le Groupe de travail a adopté le document ECE/TRANS/WP.29/GRSG/2019/35 et a demandé au secrétariat de le soumettre au Comité exécutif de l’Accord de 1998 (AC.3) en tant que projet d’amendement au RTM ONU n</w:t>
      </w:r>
      <w:r w:rsidRPr="008B77ED">
        <w:rPr>
          <w:vertAlign w:val="superscript"/>
        </w:rPr>
        <w:t>o</w:t>
      </w:r>
      <w:r w:rsidRPr="008B77ED">
        <w:t> 6 pour examen à sa session de mars 2020. L’expert de l’Inde a été invité à fournir au secrétariat un rapport technique qui accompagnerait la proposition dans le délai imparti pour la 180</w:t>
      </w:r>
      <w:r w:rsidRPr="008B77ED">
        <w:rPr>
          <w:vertAlign w:val="superscript"/>
        </w:rPr>
        <w:t>e</w:t>
      </w:r>
      <w:r w:rsidRPr="008B77ED">
        <w:t> session du WP.29 (9 décembre 2019).</w:t>
      </w:r>
    </w:p>
    <w:p w14:paraId="09F6BEF2" w14:textId="77777777" w:rsidR="00FA0472" w:rsidRPr="008B77ED" w:rsidRDefault="00FA0472" w:rsidP="00FA0472">
      <w:pPr>
        <w:widowControl w:val="0"/>
        <w:spacing w:after="120"/>
        <w:ind w:left="1134" w:right="1134"/>
        <w:jc w:val="both"/>
        <w:rPr>
          <w:spacing w:val="1"/>
        </w:rPr>
      </w:pPr>
      <w:r w:rsidRPr="008B77ED">
        <w:rPr>
          <w:spacing w:val="1"/>
        </w:rPr>
        <w:t>22.</w:t>
      </w:r>
      <w:r w:rsidRPr="008B77ED">
        <w:rPr>
          <w:spacing w:val="1"/>
        </w:rPr>
        <w:tab/>
        <w:t xml:space="preserve">L’expert de la République de Corée a présenté le document </w:t>
      </w:r>
      <w:r w:rsidRPr="008B77ED">
        <w:t xml:space="preserve">ECE/TRANS/WP.29/GRSG/2019/33, tel que modifié par les documents GRSG-117-43 et GRSG-117-49, portant sur la nécessité d’exclure de </w:t>
      </w:r>
      <w:r w:rsidRPr="008B77ED">
        <w:rPr>
          <w:spacing w:val="1"/>
        </w:rPr>
        <w:t>la zone I le masque opaque éventuel qui est défini au paragraphe 7.1.3.2.4 des annexes relatives à l’installation de vitres en verre feuilleté. L’expert de l’Allemagne a précisé qu’il n’y avait pas de différence réelle entre le RTM ONU n</w:t>
      </w:r>
      <w:r w:rsidRPr="008B77ED">
        <w:rPr>
          <w:spacing w:val="1"/>
          <w:vertAlign w:val="superscript"/>
        </w:rPr>
        <w:t>o</w:t>
      </w:r>
      <w:r w:rsidRPr="008B77ED">
        <w:rPr>
          <w:spacing w:val="1"/>
        </w:rPr>
        <w:t xml:space="preserve"> 6 et le </w:t>
      </w:r>
      <w:r w:rsidRPr="008B77ED">
        <w:t>Règlement ONU n</w:t>
      </w:r>
      <w:r w:rsidRPr="008B77ED">
        <w:rPr>
          <w:vertAlign w:val="superscript"/>
        </w:rPr>
        <w:t>o</w:t>
      </w:r>
      <w:r w:rsidRPr="008B77ED">
        <w:rPr>
          <w:spacing w:val="1"/>
        </w:rPr>
        <w:t> 43, car le RTM ONU prévoyait deux options tandis que le Règlement ONU n’en utilisait qu’une des deux, ce qui était conforme aux accords.</w:t>
      </w:r>
    </w:p>
    <w:p w14:paraId="5A0800D6" w14:textId="77777777" w:rsidR="00FA0472" w:rsidRPr="008B77ED" w:rsidRDefault="00FA0472" w:rsidP="00FA0472">
      <w:pPr>
        <w:widowControl w:val="0"/>
        <w:spacing w:after="120"/>
        <w:ind w:left="1134" w:right="1134"/>
        <w:jc w:val="both"/>
        <w:rPr>
          <w:spacing w:val="1"/>
        </w:rPr>
      </w:pPr>
      <w:r w:rsidRPr="008B77ED">
        <w:t>23.</w:t>
      </w:r>
      <w:r w:rsidRPr="008B77ED">
        <w:tab/>
        <w:t>Le Groupe de travail a adopté le document ECE/TRANS/WP.29/GRSG/2019/33 tel que modifié par le document informel GRSG-117-49, et a demandé au secrétariat de le soumettre à l’AC.3 en tant que projet d’amendement au RTM ONU n</w:t>
      </w:r>
      <w:r w:rsidRPr="008B77ED">
        <w:rPr>
          <w:vertAlign w:val="superscript"/>
        </w:rPr>
        <w:t>o</w:t>
      </w:r>
      <w:r w:rsidRPr="008B77ED">
        <w:t> 6 pour examen à sa session de mars 2020. L’expert de la République de Corée a été invité à fournir au secrétariat un rapport technique qui accompagnerait la proposition dans le délai imparti pour la 180</w:t>
      </w:r>
      <w:r w:rsidRPr="008B77ED">
        <w:rPr>
          <w:vertAlign w:val="superscript"/>
        </w:rPr>
        <w:t>e</w:t>
      </w:r>
      <w:r w:rsidRPr="008B77ED">
        <w:t> session du WP.29 (9</w:t>
      </w:r>
      <w:r w:rsidR="00D46D8A" w:rsidRPr="008B77ED">
        <w:t> </w:t>
      </w:r>
      <w:r w:rsidRPr="008B77ED">
        <w:t>décembre 2019).</w:t>
      </w:r>
    </w:p>
    <w:p w14:paraId="0014F10E" w14:textId="77777777" w:rsidR="00FA0472" w:rsidRPr="008B77ED" w:rsidRDefault="00FA0472" w:rsidP="00FA0472">
      <w:pPr>
        <w:widowControl w:val="0"/>
        <w:tabs>
          <w:tab w:val="right" w:pos="851"/>
        </w:tabs>
        <w:spacing w:before="360" w:after="240" w:line="270" w:lineRule="exact"/>
        <w:ind w:left="1134" w:right="1134" w:hanging="1134"/>
        <w:rPr>
          <w:b/>
          <w:sz w:val="24"/>
        </w:rPr>
      </w:pPr>
      <w:r w:rsidRPr="008B77ED">
        <w:rPr>
          <w:b/>
          <w:sz w:val="24"/>
        </w:rPr>
        <w:tab/>
        <w:t>B.</w:t>
      </w:r>
      <w:r w:rsidRPr="008B77ED">
        <w:rPr>
          <w:b/>
          <w:sz w:val="24"/>
        </w:rPr>
        <w:tab/>
        <w:t>Règlement ONU n</w:t>
      </w:r>
      <w:r w:rsidRPr="008B77ED">
        <w:rPr>
          <w:b/>
          <w:sz w:val="24"/>
          <w:vertAlign w:val="superscript"/>
        </w:rPr>
        <w:t>o</w:t>
      </w:r>
      <w:r w:rsidR="00D46D8A" w:rsidRPr="008B77ED">
        <w:rPr>
          <w:b/>
          <w:sz w:val="24"/>
        </w:rPr>
        <w:t> </w:t>
      </w:r>
      <w:r w:rsidRPr="008B77ED">
        <w:rPr>
          <w:b/>
          <w:sz w:val="24"/>
        </w:rPr>
        <w:t xml:space="preserve">43 </w:t>
      </w:r>
      <w:r w:rsidR="00D46D8A" w:rsidRPr="008B77ED">
        <w:rPr>
          <w:b/>
          <w:sz w:val="24"/>
        </w:rPr>
        <w:br/>
      </w:r>
      <w:r w:rsidRPr="008B77ED">
        <w:rPr>
          <w:b/>
          <w:sz w:val="24"/>
        </w:rPr>
        <w:t>(Vitrages de sécurité)</w:t>
      </w:r>
    </w:p>
    <w:p w14:paraId="3E705B5C" w14:textId="77777777" w:rsidR="00FA0472" w:rsidRPr="008B77ED" w:rsidRDefault="00FA0472" w:rsidP="00FA0472">
      <w:pPr>
        <w:widowControl w:val="0"/>
        <w:spacing w:after="120"/>
        <w:ind w:left="1134" w:right="1134"/>
        <w:jc w:val="both"/>
        <w:rPr>
          <w:spacing w:val="1"/>
        </w:rPr>
      </w:pPr>
      <w:r w:rsidRPr="008B77ED">
        <w:t>24.</w:t>
      </w:r>
      <w:r w:rsidRPr="008B77ED">
        <w:tab/>
        <w:t>L’expert de l’OICA s’est demandé si les amendements au RTM ONU n</w:t>
      </w:r>
      <w:r w:rsidRPr="008B77ED">
        <w:rPr>
          <w:vertAlign w:val="superscript"/>
        </w:rPr>
        <w:t>o</w:t>
      </w:r>
      <w:r w:rsidRPr="008B77ED">
        <w:t xml:space="preserve"> 6 (voir </w:t>
      </w:r>
      <w:bookmarkStart w:id="8" w:name="_Hlk32000471"/>
      <w:r w:rsidRPr="008B77ED">
        <w:t>par. 20 à</w:t>
      </w:r>
      <w:r w:rsidR="00D46D8A" w:rsidRPr="008B77ED">
        <w:t> </w:t>
      </w:r>
      <w:r w:rsidRPr="008B77ED">
        <w:t xml:space="preserve">23 </w:t>
      </w:r>
      <w:bookmarkEnd w:id="8"/>
      <w:r w:rsidRPr="008B77ED">
        <w:t>ci-dessus) nécessiteraient des amendements parallèles au Règlement ONU n</w:t>
      </w:r>
      <w:r w:rsidRPr="008B77ED">
        <w:rPr>
          <w:vertAlign w:val="superscript"/>
        </w:rPr>
        <w:t>o</w:t>
      </w:r>
      <w:r w:rsidRPr="008B77ED">
        <w:t> 43</w:t>
      </w:r>
      <w:r w:rsidRPr="008B77ED">
        <w:rPr>
          <w:spacing w:val="1"/>
        </w:rPr>
        <w:t>. À la demande du Président, l’expert de l’OICA a accepté d’établir une proposition s’y rapportant pour la session suivante.</w:t>
      </w:r>
    </w:p>
    <w:p w14:paraId="776DB7E1" w14:textId="77777777" w:rsidR="00FA0472" w:rsidRPr="008B77ED" w:rsidRDefault="00FA0472" w:rsidP="00FA0472">
      <w:pPr>
        <w:widowControl w:val="0"/>
        <w:spacing w:after="120"/>
        <w:ind w:left="1138" w:right="1134"/>
        <w:jc w:val="both"/>
        <w:rPr>
          <w:spacing w:val="1"/>
        </w:rPr>
      </w:pPr>
      <w:r w:rsidRPr="008B77ED">
        <w:rPr>
          <w:szCs w:val="24"/>
        </w:rPr>
        <w:t>25.</w:t>
      </w:r>
      <w:r w:rsidRPr="008B77ED">
        <w:rPr>
          <w:szCs w:val="24"/>
        </w:rPr>
        <w:tab/>
        <w:t xml:space="preserve">Le Groupe de travail a décidé de reprendre le débat sur les amendements au </w:t>
      </w:r>
      <w:r w:rsidRPr="008B77ED">
        <w:t>Règlement ONU n</w:t>
      </w:r>
      <w:r w:rsidRPr="008B77ED">
        <w:rPr>
          <w:vertAlign w:val="superscript"/>
        </w:rPr>
        <w:t>o</w:t>
      </w:r>
      <w:r w:rsidRPr="008B77ED">
        <w:rPr>
          <w:szCs w:val="24"/>
        </w:rPr>
        <w:t> 43 sur la base d’une proposition qui serait soumise par l’OICA à sa session suivante.</w:t>
      </w:r>
    </w:p>
    <w:p w14:paraId="473429F3"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VIII.</w:t>
      </w:r>
      <w:r w:rsidRPr="008B77ED">
        <w:rPr>
          <w:b/>
          <w:sz w:val="28"/>
        </w:rPr>
        <w:tab/>
        <w:t>Détection de la présence d’usagers de la route vulnérables (</w:t>
      </w:r>
      <w:r w:rsidR="008E30F7" w:rsidRPr="008B77ED">
        <w:rPr>
          <w:b/>
          <w:sz w:val="28"/>
        </w:rPr>
        <w:t>P</w:t>
      </w:r>
      <w:r w:rsidRPr="008B77ED">
        <w:rPr>
          <w:b/>
          <w:sz w:val="28"/>
        </w:rPr>
        <w:t>oint</w:t>
      </w:r>
      <w:r w:rsidR="00D46D8A" w:rsidRPr="008B77ED">
        <w:rPr>
          <w:b/>
          <w:sz w:val="28"/>
        </w:rPr>
        <w:t> </w:t>
      </w:r>
      <w:r w:rsidRPr="008B77ED">
        <w:rPr>
          <w:b/>
          <w:sz w:val="28"/>
        </w:rPr>
        <w:t>7 de l’ordre du jour)</w:t>
      </w:r>
    </w:p>
    <w:p w14:paraId="373A28D1" w14:textId="77777777" w:rsidR="00FA0472" w:rsidRPr="008B77ED" w:rsidRDefault="00FA0472" w:rsidP="00D46D8A">
      <w:pPr>
        <w:pStyle w:val="SingleTxtG"/>
        <w:ind w:left="2835" w:hanging="1701"/>
      </w:pPr>
      <w:r w:rsidRPr="008B77ED">
        <w:rPr>
          <w:i/>
        </w:rPr>
        <w:t>Documents </w:t>
      </w:r>
      <w:r w:rsidRPr="008B77ED">
        <w:t>:</w:t>
      </w:r>
      <w:r w:rsidRPr="008B77ED">
        <w:tab/>
      </w:r>
      <w:r w:rsidR="00D46D8A" w:rsidRPr="008B77ED">
        <w:t>D</w:t>
      </w:r>
      <w:r w:rsidRPr="008B77ED">
        <w:t>ocuments informels GRSG-117-04 et GRSG-117-34</w:t>
      </w:r>
      <w:r w:rsidR="00D46D8A" w:rsidRPr="008B77ED">
        <w:t>.</w:t>
      </w:r>
    </w:p>
    <w:p w14:paraId="4D3CB616" w14:textId="77777777" w:rsidR="00FA0472" w:rsidRPr="008B77ED" w:rsidRDefault="00FA0472" w:rsidP="00FA0472">
      <w:pPr>
        <w:widowControl w:val="0"/>
        <w:spacing w:after="120"/>
        <w:ind w:left="1138" w:right="1134"/>
        <w:jc w:val="both"/>
      </w:pPr>
      <w:r w:rsidRPr="008B77ED">
        <w:t>26.</w:t>
      </w:r>
      <w:r w:rsidRPr="008B77ED">
        <w:tab/>
        <w:t>L’expert de la Suisse, en sa qualité d’ambassadeur du Groupe de travail du bruit et des pneumatiques, a présenté le document informel GRSG-117-04, dans lequel est rapporté un débat sur le champ d’application et sur l’installation d’une commande de pause, qui avait été jugée possible dans les cas où un système à caméra et moniteur serait actif. Le</w:t>
      </w:r>
      <w:r w:rsidR="00D46D8A" w:rsidRPr="008B77ED">
        <w:t> </w:t>
      </w:r>
      <w:r w:rsidRPr="008B77ED">
        <w:t>Groupe de travail a noté que l’utilisation de ce système pourrait être gênée dans les cas où le véhicule serait utilisé en combinaison avec une remorque et a donc recommandé que, dans de tels cas, la commande de pause soit inactive.</w:t>
      </w:r>
    </w:p>
    <w:p w14:paraId="2D2253DE" w14:textId="77777777" w:rsidR="00FA0472" w:rsidRPr="008B77ED" w:rsidRDefault="00FA0472" w:rsidP="00FA0472">
      <w:pPr>
        <w:widowControl w:val="0"/>
        <w:spacing w:after="120"/>
        <w:ind w:left="1138" w:right="1134"/>
        <w:jc w:val="both"/>
      </w:pPr>
      <w:r w:rsidRPr="008B77ED">
        <w:t>27.</w:t>
      </w:r>
      <w:r w:rsidRPr="008B77ED">
        <w:tab/>
        <w:t xml:space="preserve">Le Groupe de travail a pris note du document informel GRSG-117-34, présenté par le </w:t>
      </w:r>
      <w:bookmarkStart w:id="9" w:name="_Hlk31865632"/>
      <w:r w:rsidRPr="008B77ED">
        <w:t xml:space="preserve">groupe de travail informel de la détection d’usagers de la route vulnérables à faible distance </w:t>
      </w:r>
      <w:bookmarkEnd w:id="9"/>
      <w:r w:rsidRPr="008B77ED">
        <w:t>lors des manœuvres à basse vitesse (VRU-Proxi), dans lequel il est fait le point sur les activités du groupe de travail informel et où est résumée la proposition de règlement sur l’homologation des dispositifs de marche arrière des véhicules à moteur en ce qui concerne la détection par le conducteur d’usagers de la route vulnérables situés derrière son véhicule. Le règlement suivrait une stratégie multimodale comprenant la vision indirecte, les systèmes de détection, la vision directe et des combinaisons de méthodes ou de dispositifs, et porterait à la fois sur l’homologation des composants et sur leur installation.</w:t>
      </w:r>
    </w:p>
    <w:p w14:paraId="18F83861" w14:textId="77777777" w:rsidR="00FA0472" w:rsidRPr="008B77ED" w:rsidRDefault="00FA0472" w:rsidP="00FA0472">
      <w:pPr>
        <w:widowControl w:val="0"/>
        <w:spacing w:after="120"/>
        <w:ind w:left="1138" w:right="1134"/>
        <w:jc w:val="both"/>
        <w:rPr>
          <w:spacing w:val="1"/>
        </w:rPr>
      </w:pPr>
      <w:r w:rsidRPr="008B77ED">
        <w:rPr>
          <w:szCs w:val="24"/>
        </w:rPr>
        <w:t>28.</w:t>
      </w:r>
      <w:r w:rsidRPr="008B77ED">
        <w:rPr>
          <w:szCs w:val="24"/>
        </w:rPr>
        <w:tab/>
        <w:t xml:space="preserve">Le Groupe de travail a décidé de reprendre à sa session suivante le débat sur ce nouveau règlement ONU, sur la base d’une proposition que soumettrait </w:t>
      </w:r>
      <w:r w:rsidRPr="008B77ED">
        <w:t>le groupe de travail informel</w:t>
      </w:r>
      <w:r w:rsidRPr="008B77ED">
        <w:rPr>
          <w:szCs w:val="24"/>
        </w:rPr>
        <w:t>, dont il a pris note de la réunion à venir, prévue à Bruxelles du</w:t>
      </w:r>
      <w:r w:rsidR="008B77ED" w:rsidRPr="008B77ED">
        <w:rPr>
          <w:szCs w:val="24"/>
        </w:rPr>
        <w:t> </w:t>
      </w:r>
      <w:r w:rsidRPr="008B77ED">
        <w:rPr>
          <w:szCs w:val="24"/>
        </w:rPr>
        <w:t>26 au 28 novembre</w:t>
      </w:r>
      <w:r w:rsidR="00D46D8A" w:rsidRPr="008B77ED">
        <w:rPr>
          <w:szCs w:val="24"/>
        </w:rPr>
        <w:t> </w:t>
      </w:r>
      <w:r w:rsidRPr="008B77ED">
        <w:rPr>
          <w:szCs w:val="24"/>
        </w:rPr>
        <w:t>2019.</w:t>
      </w:r>
    </w:p>
    <w:p w14:paraId="059794B8" w14:textId="77777777" w:rsidR="00FA0472" w:rsidRPr="008B77ED" w:rsidRDefault="00FA0472" w:rsidP="00FA0472">
      <w:pPr>
        <w:widowControl w:val="0"/>
        <w:tabs>
          <w:tab w:val="right" w:pos="851"/>
        </w:tabs>
        <w:spacing w:before="360" w:after="240" w:line="270" w:lineRule="exact"/>
        <w:ind w:left="1134" w:right="1134" w:hanging="1134"/>
        <w:rPr>
          <w:b/>
          <w:sz w:val="24"/>
        </w:rPr>
      </w:pPr>
      <w:r w:rsidRPr="008B77ED">
        <w:rPr>
          <w:b/>
          <w:sz w:val="24"/>
        </w:rPr>
        <w:tab/>
        <w:t>A.</w:t>
      </w:r>
      <w:r w:rsidRPr="008B77ED">
        <w:rPr>
          <w:b/>
          <w:sz w:val="24"/>
        </w:rPr>
        <w:tab/>
        <w:t>Règlement ONU n</w:t>
      </w:r>
      <w:r w:rsidRPr="008B77ED">
        <w:rPr>
          <w:b/>
          <w:sz w:val="24"/>
          <w:vertAlign w:val="superscript"/>
        </w:rPr>
        <w:t>o</w:t>
      </w:r>
      <w:r w:rsidR="00D46D8A" w:rsidRPr="008B77ED">
        <w:rPr>
          <w:b/>
          <w:sz w:val="24"/>
          <w:vertAlign w:val="superscript"/>
        </w:rPr>
        <w:t> </w:t>
      </w:r>
      <w:r w:rsidRPr="008B77ED">
        <w:rPr>
          <w:b/>
          <w:sz w:val="24"/>
        </w:rPr>
        <w:t xml:space="preserve">46 </w:t>
      </w:r>
      <w:r w:rsidR="00D46D8A" w:rsidRPr="008B77ED">
        <w:rPr>
          <w:b/>
          <w:sz w:val="24"/>
        </w:rPr>
        <w:br/>
      </w:r>
      <w:r w:rsidRPr="008B77ED">
        <w:rPr>
          <w:b/>
          <w:sz w:val="24"/>
        </w:rPr>
        <w:t>(Systèmes de vision indirecte)</w:t>
      </w:r>
    </w:p>
    <w:p w14:paraId="23310228" w14:textId="77777777" w:rsidR="00FA0472" w:rsidRPr="008B77ED" w:rsidRDefault="00FA0472" w:rsidP="00FA0472">
      <w:pPr>
        <w:widowControl w:val="0"/>
        <w:ind w:left="2835" w:right="1134" w:hanging="1695"/>
      </w:pPr>
      <w:r w:rsidRPr="008B77ED">
        <w:rPr>
          <w:i/>
        </w:rPr>
        <w:t>Documents </w:t>
      </w:r>
      <w:r w:rsidRPr="008B77ED">
        <w:t>:</w:t>
      </w:r>
      <w:r w:rsidRPr="008B77ED">
        <w:tab/>
        <w:t>ECE/TRANS/WP.29/GRSG/2019/27</w:t>
      </w:r>
      <w:r w:rsidR="00D46D8A" w:rsidRPr="008B77ED">
        <w:t>,</w:t>
      </w:r>
      <w:r w:rsidRPr="008B77ED">
        <w:br/>
        <w:t>ECE/TRANS/WP.29/GRSG/2019/31</w:t>
      </w:r>
      <w:r w:rsidR="00D46D8A" w:rsidRPr="008B77ED">
        <w:t> ;</w:t>
      </w:r>
    </w:p>
    <w:p w14:paraId="2A2C6B8F" w14:textId="77777777" w:rsidR="00FA0472" w:rsidRPr="008B77ED" w:rsidRDefault="00D46D8A" w:rsidP="00FA0472">
      <w:pPr>
        <w:widowControl w:val="0"/>
        <w:spacing w:after="120"/>
        <w:ind w:left="2835" w:right="1134"/>
      </w:pPr>
      <w:r w:rsidRPr="008B77ED">
        <w:t>D</w:t>
      </w:r>
      <w:r w:rsidR="00FA0472" w:rsidRPr="008B77ED">
        <w:t>ocuments informels GRSG-117-16, GRSG-117-17, GRSG-117-32, GRSG-117-40 et Rev.1-3, GRSG-117-41 et GRSG-117-42</w:t>
      </w:r>
      <w:r w:rsidRPr="008B77ED">
        <w:t>.</w:t>
      </w:r>
    </w:p>
    <w:p w14:paraId="05271B2E" w14:textId="77777777" w:rsidR="00FA0472" w:rsidRPr="008B77ED" w:rsidRDefault="00FA0472" w:rsidP="00FA0472">
      <w:pPr>
        <w:widowControl w:val="0"/>
        <w:spacing w:after="120"/>
        <w:ind w:left="1134" w:right="1134"/>
        <w:jc w:val="both"/>
      </w:pPr>
      <w:r w:rsidRPr="008B77ED">
        <w:rPr>
          <w:szCs w:val="24"/>
        </w:rPr>
        <w:t>29.</w:t>
      </w:r>
      <w:r w:rsidRPr="008B77ED">
        <w:rPr>
          <w:szCs w:val="24"/>
        </w:rPr>
        <w:tab/>
        <w:t>L’expert de l’Allemagne a présenté le document ECE/TRANS/WP.29/GRSG/</w:t>
      </w:r>
      <w:r w:rsidR="00D46D8A" w:rsidRPr="008B77ED">
        <w:rPr>
          <w:szCs w:val="24"/>
        </w:rPr>
        <w:br/>
      </w:r>
      <w:r w:rsidRPr="008B77ED">
        <w:rPr>
          <w:szCs w:val="24"/>
        </w:rPr>
        <w:t>2019/27, portant sur la</w:t>
      </w:r>
      <w:r w:rsidRPr="008B77ED">
        <w:t xml:space="preserve"> possibilité d’une modification temporaire de la vision et, se fondant sur le document informel GRSG-117-40, a souligné la différence entre le champ de vision pertinent et le champ de vision requis. L’expert de la France a accueilli favorablement la proposition dans son principe, mais a posé des questions sur les conditions d’activation ou de désactivation de la modification temporaire de la vision par le conducteur et a demandé que soit mieux définie la notion de « manœuvre temporaire ». L’expert du Royaume-Uni a appuyé les préoccupations évoquées par son homologue français et a ajouté que la vision modifiée pourrait aboutir à créer de nouveaux angles morts. </w:t>
      </w:r>
    </w:p>
    <w:p w14:paraId="484A591A" w14:textId="77777777" w:rsidR="00FA0472" w:rsidRPr="008B77ED" w:rsidRDefault="00FA0472" w:rsidP="00FA0472">
      <w:pPr>
        <w:widowControl w:val="0"/>
        <w:spacing w:after="120"/>
        <w:ind w:left="1134" w:right="1134"/>
        <w:jc w:val="both"/>
      </w:pPr>
      <w:r w:rsidRPr="008B77ED">
        <w:t>30.</w:t>
      </w:r>
      <w:r w:rsidRPr="008B77ED">
        <w:tab/>
        <w:t>Après un débat technique approfondi et une adaptation des termes employés, le Groupe de travail a adopté le document ECE/TRANS/WP.29/GRSG/2019/27 tel que modifié par le document informel GRSG-117-40-Rev.3 tel que reproduit, et a demandé au secrétariat de le soumettre au WP.29 et à l’AC.1 en tant que projet de complément</w:t>
      </w:r>
      <w:r w:rsidR="008E30F7" w:rsidRPr="008B77ED">
        <w:t> </w:t>
      </w:r>
      <w:r w:rsidRPr="008B77ED">
        <w:t>7 à la série</w:t>
      </w:r>
      <w:r w:rsidR="008E30F7" w:rsidRPr="008B77ED">
        <w:t> </w:t>
      </w:r>
      <w:r w:rsidRPr="008B77ED">
        <w:t>04 d’amendements au Règlement ONU n</w:t>
      </w:r>
      <w:r w:rsidRPr="008B77ED">
        <w:rPr>
          <w:vertAlign w:val="superscript"/>
        </w:rPr>
        <w:t>o</w:t>
      </w:r>
      <w:r w:rsidR="008E30F7" w:rsidRPr="008B77ED">
        <w:t> </w:t>
      </w:r>
      <w:r w:rsidRPr="008B77ED">
        <w:t>46 pour examen à leurs sessions de mars</w:t>
      </w:r>
      <w:r w:rsidR="008E30F7" w:rsidRPr="008B77ED">
        <w:t> </w:t>
      </w:r>
      <w:r w:rsidRPr="008B77ED">
        <w:t>2020.</w:t>
      </w:r>
    </w:p>
    <w:p w14:paraId="6749066C" w14:textId="77777777" w:rsidR="00FA0472" w:rsidRPr="008B77ED" w:rsidRDefault="00FA0472" w:rsidP="00FA0472">
      <w:pPr>
        <w:widowControl w:val="0"/>
        <w:spacing w:after="120"/>
        <w:ind w:left="1134" w:right="1134"/>
        <w:jc w:val="both"/>
        <w:rPr>
          <w:szCs w:val="24"/>
        </w:rPr>
      </w:pPr>
      <w:r w:rsidRPr="008B77ED">
        <w:rPr>
          <w:szCs w:val="24"/>
        </w:rPr>
        <w:t>31.</w:t>
      </w:r>
      <w:r w:rsidRPr="008B77ED">
        <w:rPr>
          <w:szCs w:val="24"/>
        </w:rPr>
        <w:tab/>
        <w:t xml:space="preserve">L’expert de l’OICA a présenté le document ECE/TRANS/WP.29/GRSG/2019/31, portant sur les lignes d’indication permettant de repérer les variations de grossissement pour les systèmes à caméra et moniteur affichant plus d’un champ de vision sur le même support. </w:t>
      </w:r>
      <w:r w:rsidRPr="008B77ED">
        <w:t>Le Groupe de travail a adopté le document ECE/TRANS/WP.29/GRSG/2019/31 et a demandé au secrétariat de le soumettre au WP.29 et à l’AC.1 en tant que projet de complément au Règlement ONU n</w:t>
      </w:r>
      <w:r w:rsidRPr="008B77ED">
        <w:rPr>
          <w:vertAlign w:val="superscript"/>
        </w:rPr>
        <w:t>o</w:t>
      </w:r>
      <w:r w:rsidR="008E30F7" w:rsidRPr="008B77ED">
        <w:t> </w:t>
      </w:r>
      <w:r w:rsidRPr="008B77ED">
        <w:t>46 pour examen à leurs sessions de mars</w:t>
      </w:r>
      <w:r w:rsidR="008E30F7" w:rsidRPr="008B77ED">
        <w:t> </w:t>
      </w:r>
      <w:r w:rsidRPr="008B77ED">
        <w:t>2020.</w:t>
      </w:r>
    </w:p>
    <w:p w14:paraId="77883E1D" w14:textId="77777777" w:rsidR="00FA0472" w:rsidRPr="008B77ED" w:rsidRDefault="00FA0472" w:rsidP="00FA0472">
      <w:pPr>
        <w:widowControl w:val="0"/>
        <w:spacing w:after="120"/>
        <w:ind w:left="1134" w:right="1134"/>
        <w:jc w:val="both"/>
        <w:rPr>
          <w:szCs w:val="24"/>
        </w:rPr>
      </w:pPr>
      <w:r w:rsidRPr="008B77ED">
        <w:rPr>
          <w:szCs w:val="24"/>
        </w:rPr>
        <w:t>32.</w:t>
      </w:r>
      <w:r w:rsidRPr="008B77ED">
        <w:rPr>
          <w:szCs w:val="24"/>
        </w:rPr>
        <w:tab/>
        <w:t>L’expert de l’Italie a présenté les documents informels GRSG-117-16 et GRSG</w:t>
      </w:r>
      <w:r w:rsidRPr="008B77ED">
        <w:rPr>
          <w:szCs w:val="24"/>
        </w:rPr>
        <w:noBreakHyphen/>
        <w:t>117</w:t>
      </w:r>
      <w:r w:rsidRPr="008B77ED">
        <w:rPr>
          <w:szCs w:val="24"/>
        </w:rPr>
        <w:noBreakHyphen/>
        <w:t>17 sur les rétroviseurs de forme libre. Le Groupe de travail a noté que les experts avaient besoin de davantage d’informations sur cette nouvelle technologie et a décidé de maintenir ce point à l’ordre du jour de sa session suivante pour réexamen. Le</w:t>
      </w:r>
      <w:r w:rsidR="008E30F7" w:rsidRPr="008B77ED">
        <w:rPr>
          <w:szCs w:val="24"/>
        </w:rPr>
        <w:t> </w:t>
      </w:r>
      <w:r w:rsidRPr="008B77ED">
        <w:rPr>
          <w:szCs w:val="24"/>
        </w:rPr>
        <w:t>Président a invité les délégués à se mettre en relation avec l’expert de l’Italie pour de plus amples informations.</w:t>
      </w:r>
    </w:p>
    <w:p w14:paraId="40C3D96B" w14:textId="77777777" w:rsidR="00FA0472" w:rsidRPr="008B77ED" w:rsidRDefault="00FA0472" w:rsidP="00FA0472">
      <w:pPr>
        <w:widowControl w:val="0"/>
        <w:spacing w:after="120"/>
        <w:ind w:left="1134" w:right="1134"/>
        <w:jc w:val="both"/>
        <w:rPr>
          <w:szCs w:val="24"/>
        </w:rPr>
      </w:pPr>
      <w:r w:rsidRPr="008B77ED">
        <w:rPr>
          <w:szCs w:val="24"/>
        </w:rPr>
        <w:t>33.</w:t>
      </w:r>
      <w:r w:rsidRPr="008B77ED">
        <w:rPr>
          <w:szCs w:val="24"/>
        </w:rPr>
        <w:tab/>
        <w:t xml:space="preserve">L’expert de la République de Corée a présenté le document informel GRSG-117-32 tendant à préciser les dispositions relatives aux essais des systèmes à caméra et moniteur lorsqu’ils sont installés sur un véhicule. L’expert de l’Allemagne a précisé que le </w:t>
      </w:r>
      <w:r w:rsidRPr="008B77ED">
        <w:t>Règlement ONU</w:t>
      </w:r>
      <w:r w:rsidR="008E30F7" w:rsidRPr="008B77ED">
        <w:t> </w:t>
      </w:r>
      <w:r w:rsidRPr="008B77ED">
        <w:t>n</w:t>
      </w:r>
      <w:r w:rsidRPr="008B77ED">
        <w:rPr>
          <w:vertAlign w:val="superscript"/>
        </w:rPr>
        <w:t>o</w:t>
      </w:r>
      <w:r w:rsidRPr="008B77ED">
        <w:rPr>
          <w:szCs w:val="24"/>
        </w:rPr>
        <w:t xml:space="preserve"> 46 traitait déjà des essais des systèmes installés sur les véhicules et qu’il ne voyait donc pas la nécessité de dispositions supplémentaires relatives à des essais. Le Président a invité les experts à vérifier si le </w:t>
      </w:r>
      <w:r w:rsidRPr="008B77ED">
        <w:t>Règlement ONU n</w:t>
      </w:r>
      <w:r w:rsidRPr="008B77ED">
        <w:rPr>
          <w:vertAlign w:val="superscript"/>
        </w:rPr>
        <w:t>o</w:t>
      </w:r>
      <w:r w:rsidRPr="008B77ED">
        <w:rPr>
          <w:szCs w:val="24"/>
        </w:rPr>
        <w:t> 46 devait être modifié et a invité la Corée à présenter une proposition connexe à la session suivante du Groupe de travail, si nécessaire.</w:t>
      </w:r>
    </w:p>
    <w:p w14:paraId="3478B384" w14:textId="77777777" w:rsidR="00FA0472" w:rsidRPr="008B77ED" w:rsidRDefault="00FA0472" w:rsidP="00FA0472">
      <w:pPr>
        <w:widowControl w:val="0"/>
        <w:spacing w:after="120"/>
        <w:ind w:left="1134" w:right="1134"/>
        <w:jc w:val="both"/>
        <w:rPr>
          <w:szCs w:val="24"/>
        </w:rPr>
      </w:pPr>
      <w:r w:rsidRPr="008B77ED">
        <w:rPr>
          <w:szCs w:val="24"/>
        </w:rPr>
        <w:t>34.</w:t>
      </w:r>
      <w:r w:rsidRPr="008B77ED">
        <w:rPr>
          <w:szCs w:val="24"/>
        </w:rPr>
        <w:tab/>
        <w:t xml:space="preserve">L’expert de l’Allemagne a présenté les documents GRSG-117-41 et GRSG-117-42, dans lesquels sont proposées des corrections au texte du </w:t>
      </w:r>
      <w:r w:rsidRPr="008B77ED">
        <w:t>Règlement ONU n</w:t>
      </w:r>
      <w:r w:rsidRPr="008B77ED">
        <w:rPr>
          <w:vertAlign w:val="superscript"/>
        </w:rPr>
        <w:t>o</w:t>
      </w:r>
      <w:r w:rsidRPr="008B77ED">
        <w:rPr>
          <w:szCs w:val="24"/>
        </w:rPr>
        <w:t xml:space="preserve"> 46. Les experts de la France et des Pays-Bas ont engagé un débat sur la nécessité d’apporter diverses corrections au texte du Règlement. Le Groupe de travail a décidé de reprendre le débat sur ces corrections à sa session suivante, sur la base d’une proposition qui serait soumise par les </w:t>
      </w:r>
      <w:r w:rsidRPr="008B77ED">
        <w:t>experts de la France et de l’Allemagne</w:t>
      </w:r>
      <w:r w:rsidRPr="008B77ED">
        <w:rPr>
          <w:szCs w:val="24"/>
        </w:rPr>
        <w:t>. Le secrétariat a rappelé au Groupe de travail que le Bureau des affaires juridiques interprétait de manière stricte l’usage des rectificatifs et a invité les experts à envisager de recourir à un complément dans le cas où des modifications de fond seraient apportées au texte.</w:t>
      </w:r>
    </w:p>
    <w:p w14:paraId="158B9A09" w14:textId="77777777" w:rsidR="00FA0472" w:rsidRPr="008B77ED" w:rsidRDefault="00FA0472" w:rsidP="00FA0472">
      <w:pPr>
        <w:widowControl w:val="0"/>
        <w:tabs>
          <w:tab w:val="right" w:pos="851"/>
        </w:tabs>
        <w:spacing w:before="360" w:after="240" w:line="270" w:lineRule="exact"/>
        <w:ind w:left="1134" w:right="1134" w:hanging="1134"/>
        <w:rPr>
          <w:b/>
          <w:sz w:val="24"/>
        </w:rPr>
      </w:pPr>
      <w:r w:rsidRPr="008B77ED">
        <w:rPr>
          <w:b/>
          <w:sz w:val="24"/>
        </w:rPr>
        <w:tab/>
        <w:t>B.</w:t>
      </w:r>
      <w:r w:rsidRPr="008B77ED">
        <w:rPr>
          <w:b/>
          <w:sz w:val="24"/>
        </w:rPr>
        <w:tab/>
        <w:t>Règlement ONU sur les systèmes de surveillance de l’angle mort</w:t>
      </w:r>
    </w:p>
    <w:p w14:paraId="27A0FEE6" w14:textId="77777777" w:rsidR="00FA0472" w:rsidRPr="008B77ED" w:rsidRDefault="00FA0472" w:rsidP="00FA0472">
      <w:pPr>
        <w:widowControl w:val="0"/>
        <w:ind w:left="2835" w:right="1134" w:hanging="1695"/>
      </w:pPr>
      <w:r w:rsidRPr="008B77ED">
        <w:rPr>
          <w:i/>
        </w:rPr>
        <w:t>Documents</w:t>
      </w:r>
      <w:r w:rsidR="008E30F7" w:rsidRPr="008B77ED">
        <w:rPr>
          <w:i/>
        </w:rPr>
        <w:t> </w:t>
      </w:r>
      <w:r w:rsidRPr="008B77ED">
        <w:t>:</w:t>
      </w:r>
      <w:r w:rsidRPr="008B77ED">
        <w:tab/>
        <w:t>ECE/TRANS/WP.29/GRSG/2019/25</w:t>
      </w:r>
      <w:r w:rsidR="008E30F7" w:rsidRPr="008B77ED">
        <w:t> ;</w:t>
      </w:r>
    </w:p>
    <w:p w14:paraId="665F76CC" w14:textId="77777777" w:rsidR="00FA0472" w:rsidRPr="008B77ED" w:rsidRDefault="008E30F7" w:rsidP="00FA0472">
      <w:pPr>
        <w:widowControl w:val="0"/>
        <w:spacing w:after="120"/>
        <w:ind w:left="2835" w:right="1134"/>
        <w:jc w:val="both"/>
      </w:pPr>
      <w:r w:rsidRPr="008B77ED">
        <w:t>D</w:t>
      </w:r>
      <w:r w:rsidR="00FA0472" w:rsidRPr="008B77ED">
        <w:t>ocuments informels GRSG-117-23 et GRSG-117-24 et Rev.1</w:t>
      </w:r>
      <w:r w:rsidRPr="008B77ED">
        <w:t>.</w:t>
      </w:r>
    </w:p>
    <w:p w14:paraId="775D679E" w14:textId="77777777" w:rsidR="00FA0472" w:rsidRPr="008B77ED" w:rsidRDefault="00FA0472" w:rsidP="00FA0472">
      <w:pPr>
        <w:widowControl w:val="0"/>
        <w:spacing w:after="120"/>
        <w:ind w:left="1134" w:right="1134"/>
        <w:jc w:val="both"/>
      </w:pPr>
      <w:r w:rsidRPr="008B77ED">
        <w:t>35.</w:t>
      </w:r>
      <w:r w:rsidRPr="008B77ED">
        <w:tab/>
        <w:t>L’expert du groupe de travail informel de la détection d’usagers de la route vulnérables à faible distance a présenté le document ECE/TRANS/WP.29/GRSG/2019/25, dans lequel sont énoncées deux propositions, dont l’une précise les procédures d’essai permettant de choisir des combinaisons de paramètres de manière non aléatoire, et dont l’autre énonce des prescriptions en matière de protrusion pour les éléments externes des systèmes de surveillance de l’angle mort. Il a également présenté le document informel GRSG-117-23, dans lequel sont précisés les éléments à prendre en compte pour la détermination de l’angle avant droit du véhicule.</w:t>
      </w:r>
    </w:p>
    <w:p w14:paraId="555D0DBC" w14:textId="77777777" w:rsidR="00FA0472" w:rsidRPr="008B77ED" w:rsidRDefault="00FA0472" w:rsidP="00FA0472">
      <w:pPr>
        <w:widowControl w:val="0"/>
        <w:spacing w:after="120"/>
        <w:ind w:left="1134" w:right="1134"/>
        <w:jc w:val="both"/>
      </w:pPr>
      <w:r w:rsidRPr="008B77ED">
        <w:t>36.</w:t>
      </w:r>
      <w:r w:rsidRPr="008B77ED">
        <w:tab/>
        <w:t>Après un débat technique approfondi et une adaptation des termes employés (document informel GRSG-117-24-Rev.1), le Groupe de travail a adopté les documents ECE/TRANS/WP.29/GRSG/2019/25 et GRSG-117-23 tels que reproduits à l’annexe II du présent rapport, et a demandé au secrétariat de le soumettre au WP.29 et à l’AC.1 en tant que projet de complément</w:t>
      </w:r>
      <w:r w:rsidR="008E30F7" w:rsidRPr="008B77ED">
        <w:t> </w:t>
      </w:r>
      <w:r w:rsidRPr="008B77ED">
        <w:t>1 au Règlement ONU</w:t>
      </w:r>
      <w:r w:rsidR="008E30F7" w:rsidRPr="008B77ED">
        <w:t> </w:t>
      </w:r>
      <w:r w:rsidRPr="008B77ED">
        <w:t>n</w:t>
      </w:r>
      <w:r w:rsidRPr="008B77ED">
        <w:rPr>
          <w:vertAlign w:val="superscript"/>
        </w:rPr>
        <w:t>o</w:t>
      </w:r>
      <w:r w:rsidRPr="008B77ED">
        <w:t> 151 pour examen à leurs sessions de mars</w:t>
      </w:r>
      <w:r w:rsidR="008E30F7" w:rsidRPr="008B77ED">
        <w:t> </w:t>
      </w:r>
      <w:r w:rsidRPr="008B77ED">
        <w:t>2020.</w:t>
      </w:r>
    </w:p>
    <w:p w14:paraId="6DE4D084"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IX.</w:t>
      </w:r>
      <w:r w:rsidRPr="008B77ED">
        <w:rPr>
          <w:b/>
          <w:sz w:val="28"/>
        </w:rPr>
        <w:tab/>
        <w:t>Règlement ONU n</w:t>
      </w:r>
      <w:r w:rsidRPr="008B77ED">
        <w:rPr>
          <w:b/>
          <w:sz w:val="28"/>
          <w:vertAlign w:val="superscript"/>
        </w:rPr>
        <w:t>o</w:t>
      </w:r>
      <w:r w:rsidR="008E30F7" w:rsidRPr="008B77ED">
        <w:rPr>
          <w:b/>
          <w:sz w:val="28"/>
        </w:rPr>
        <w:t> </w:t>
      </w:r>
      <w:r w:rsidRPr="008B77ED">
        <w:rPr>
          <w:b/>
          <w:sz w:val="28"/>
        </w:rPr>
        <w:t xml:space="preserve">55 </w:t>
      </w:r>
      <w:r w:rsidR="008E30F7" w:rsidRPr="008B77ED">
        <w:rPr>
          <w:b/>
          <w:sz w:val="28"/>
        </w:rPr>
        <w:br/>
      </w:r>
      <w:r w:rsidRPr="008B77ED">
        <w:rPr>
          <w:b/>
          <w:sz w:val="28"/>
        </w:rPr>
        <w:t xml:space="preserve">(Pièces mécaniques d’attelage) </w:t>
      </w:r>
      <w:r w:rsidR="008E30F7" w:rsidRPr="008B77ED">
        <w:rPr>
          <w:b/>
          <w:sz w:val="28"/>
        </w:rPr>
        <w:br/>
      </w:r>
      <w:r w:rsidRPr="008B77ED">
        <w:rPr>
          <w:b/>
          <w:sz w:val="28"/>
        </w:rPr>
        <w:t>(</w:t>
      </w:r>
      <w:r w:rsidR="008E30F7" w:rsidRPr="008B77ED">
        <w:rPr>
          <w:b/>
          <w:sz w:val="28"/>
        </w:rPr>
        <w:t>P</w:t>
      </w:r>
      <w:r w:rsidRPr="008B77ED">
        <w:rPr>
          <w:b/>
          <w:sz w:val="28"/>
        </w:rPr>
        <w:t>oint 8 de l’ordre du jour)</w:t>
      </w:r>
    </w:p>
    <w:p w14:paraId="7E205561" w14:textId="77777777" w:rsidR="00FA0472" w:rsidRPr="008B77ED" w:rsidRDefault="00FA0472" w:rsidP="00FA0472">
      <w:pPr>
        <w:widowControl w:val="0"/>
        <w:ind w:left="2835" w:right="1134" w:hanging="1695"/>
      </w:pPr>
      <w:r w:rsidRPr="008B77ED">
        <w:rPr>
          <w:i/>
        </w:rPr>
        <w:t>Documents </w:t>
      </w:r>
      <w:r w:rsidRPr="008B77ED">
        <w:t>:</w:t>
      </w:r>
      <w:r w:rsidRPr="008B77ED">
        <w:rPr>
          <w:i/>
        </w:rPr>
        <w:tab/>
      </w:r>
      <w:r w:rsidRPr="008B77ED">
        <w:t>ECE/TRANS/WP.29/GRSG/2019/6</w:t>
      </w:r>
      <w:r w:rsidR="008E30F7" w:rsidRPr="008B77ED">
        <w:t> ;</w:t>
      </w:r>
    </w:p>
    <w:p w14:paraId="39786D24" w14:textId="77777777" w:rsidR="00FA0472" w:rsidRPr="008B77ED" w:rsidRDefault="008E30F7" w:rsidP="00FA0472">
      <w:pPr>
        <w:widowControl w:val="0"/>
        <w:spacing w:after="120"/>
        <w:ind w:left="2835" w:right="992"/>
        <w:jc w:val="both"/>
      </w:pPr>
      <w:r w:rsidRPr="008B77ED">
        <w:t>D</w:t>
      </w:r>
      <w:r w:rsidR="00FA0472" w:rsidRPr="008B77ED">
        <w:t>ocuments informels GRSG-117-06, GRSG-117-09 et GRSG-117-25</w:t>
      </w:r>
      <w:r w:rsidRPr="008B77ED">
        <w:t>.</w:t>
      </w:r>
    </w:p>
    <w:p w14:paraId="5BFFBE24" w14:textId="77777777" w:rsidR="00FA0472" w:rsidRPr="008B77ED" w:rsidRDefault="00FA0472" w:rsidP="00FA0472">
      <w:pPr>
        <w:widowControl w:val="0"/>
        <w:spacing w:after="120"/>
        <w:ind w:left="1134" w:right="992"/>
        <w:jc w:val="both"/>
      </w:pPr>
      <w:r w:rsidRPr="008B77ED">
        <w:t>37.</w:t>
      </w:r>
      <w:r w:rsidRPr="008B77ED">
        <w:tab/>
        <w:t xml:space="preserve">L’expert de la </w:t>
      </w:r>
      <w:r w:rsidRPr="008B77ED">
        <w:rPr>
          <w:rFonts w:eastAsia="MS Mincho"/>
          <w:lang w:eastAsia="ja-JP"/>
        </w:rPr>
        <w:t>Commission européenne a présenté le document informel GRSG</w:t>
      </w:r>
      <w:r w:rsidR="008E30F7" w:rsidRPr="008B77ED">
        <w:rPr>
          <w:rFonts w:eastAsia="MS Mincho"/>
          <w:lang w:eastAsia="ja-JP"/>
        </w:rPr>
        <w:t>-</w:t>
      </w:r>
      <w:r w:rsidRPr="008B77ED">
        <w:rPr>
          <w:rFonts w:eastAsia="MS Mincho"/>
          <w:lang w:eastAsia="ja-JP"/>
        </w:rPr>
        <w:t>117</w:t>
      </w:r>
      <w:r w:rsidR="008E30F7" w:rsidRPr="008B77ED">
        <w:rPr>
          <w:rFonts w:eastAsia="MS Mincho"/>
          <w:lang w:eastAsia="ja-JP"/>
        </w:rPr>
        <w:t>-</w:t>
      </w:r>
      <w:r w:rsidRPr="008B77ED">
        <w:rPr>
          <w:rFonts w:eastAsia="MS Mincho"/>
          <w:lang w:eastAsia="ja-JP"/>
        </w:rPr>
        <w:t xml:space="preserve">25, tendant à modifier le document </w:t>
      </w:r>
      <w:r w:rsidRPr="008B77ED">
        <w:t xml:space="preserve">ECE/TRANS/WP.29/GRSG/2019/6 </w:t>
      </w:r>
      <w:r w:rsidRPr="008B77ED">
        <w:rPr>
          <w:rFonts w:eastAsia="MS Mincho"/>
          <w:lang w:eastAsia="ja-JP"/>
        </w:rPr>
        <w:t xml:space="preserve">actualisant </w:t>
      </w:r>
      <w:r w:rsidRPr="008B77ED">
        <w:t>les dispositions relatives aux attelages mécaniques amovibles montés sur les véhicules automobiles, notamment en ce qui concerne la nécessité de fournir des informations claires au conducteur. L’expert de la Finlande a présenté le document informel GRSG-117-06, dans lequel sont énoncées de nouvelles modifications du Règlement ONU</w:t>
      </w:r>
      <w:r w:rsidR="008E30F7" w:rsidRPr="008B77ED">
        <w:t> </w:t>
      </w:r>
      <w:r w:rsidRPr="008B77ED">
        <w:t>n</w:t>
      </w:r>
      <w:r w:rsidRPr="008B77ED">
        <w:rPr>
          <w:vertAlign w:val="superscript"/>
        </w:rPr>
        <w:t>o</w:t>
      </w:r>
      <w:r w:rsidRPr="008B77ED">
        <w:t> 55 qui tendent à préciser les éléments flexibles de l’articulation.</w:t>
      </w:r>
    </w:p>
    <w:p w14:paraId="7D2E5087" w14:textId="77777777" w:rsidR="00FA0472" w:rsidRPr="008B77ED" w:rsidRDefault="00FA0472" w:rsidP="00FA0472">
      <w:pPr>
        <w:spacing w:after="120"/>
        <w:ind w:left="1134" w:right="1134"/>
        <w:jc w:val="both"/>
      </w:pPr>
      <w:r w:rsidRPr="008B77ED">
        <w:t>38.</w:t>
      </w:r>
      <w:r w:rsidRPr="008B77ED">
        <w:tab/>
      </w:r>
      <w:r w:rsidRPr="008B77ED">
        <w:rPr>
          <w:szCs w:val="24"/>
        </w:rPr>
        <w:t>Le Groupe de travail a adopté le document informel GRSG</w:t>
      </w:r>
      <w:r w:rsidRPr="008B77ED">
        <w:rPr>
          <w:rFonts w:eastAsia="MS Mincho"/>
          <w:lang w:eastAsia="ja-JP"/>
        </w:rPr>
        <w:t xml:space="preserve">-117-25 tendant à modifier le document </w:t>
      </w:r>
      <w:r w:rsidRPr="008B77ED">
        <w:t xml:space="preserve">ECE/TRANS/WP.29/GRSG/2019/6 </w:t>
      </w:r>
      <w:r w:rsidRPr="008B77ED">
        <w:rPr>
          <w:szCs w:val="24"/>
        </w:rPr>
        <w:t>et a demandé</w:t>
      </w:r>
      <w:r w:rsidRPr="008B77ED">
        <w:t xml:space="preserve"> au secrétariat d’ajouter, sur la base de la partie correspondante du document informel GRSG-117-06, une annexe 3 actualisée sur la marque d’homologation et de la soumettre au WP.29 et à l’AC.1 en tant que projet de série 02 d’amendements au Règlement ON</w:t>
      </w:r>
      <w:r w:rsidR="003575F1">
        <w:t>U </w:t>
      </w:r>
      <w:r w:rsidRPr="008B77ED">
        <w:t>n</w:t>
      </w:r>
      <w:r w:rsidRPr="008B77ED">
        <w:rPr>
          <w:vertAlign w:val="superscript"/>
        </w:rPr>
        <w:t>o</w:t>
      </w:r>
      <w:r w:rsidRPr="008B77ED">
        <w:t> 55 pour examen à leurs sessions de mars 2020.</w:t>
      </w:r>
    </w:p>
    <w:p w14:paraId="74D448FF" w14:textId="77777777" w:rsidR="00FA0472" w:rsidRPr="008B77ED" w:rsidRDefault="00FA0472" w:rsidP="00FA0472">
      <w:pPr>
        <w:spacing w:after="120"/>
        <w:ind w:left="1134" w:right="1134"/>
        <w:jc w:val="both"/>
        <w:rPr>
          <w:szCs w:val="24"/>
        </w:rPr>
      </w:pPr>
      <w:r w:rsidRPr="008B77ED">
        <w:t>39.</w:t>
      </w:r>
      <w:r w:rsidRPr="008B77ED">
        <w:tab/>
      </w:r>
      <w:r w:rsidRPr="008B77ED">
        <w:rPr>
          <w:szCs w:val="24"/>
        </w:rPr>
        <w:t>Le Groupe de travail a décidé de reprendre à sa session suivante l’examen du document informel GRSG</w:t>
      </w:r>
      <w:r w:rsidR="003575F1">
        <w:rPr>
          <w:rFonts w:eastAsia="MS Mincho"/>
          <w:lang w:eastAsia="ja-JP"/>
        </w:rPr>
        <w:t>-</w:t>
      </w:r>
      <w:r w:rsidRPr="008B77ED">
        <w:rPr>
          <w:szCs w:val="24"/>
        </w:rPr>
        <w:t>117-06 sur la base de nouveaux documents de travail et du document informel GRSG-117-09.</w:t>
      </w:r>
    </w:p>
    <w:p w14:paraId="0F014584"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w:t>
      </w:r>
      <w:r w:rsidRPr="008B77ED">
        <w:rPr>
          <w:b/>
          <w:sz w:val="28"/>
        </w:rPr>
        <w:tab/>
      </w:r>
      <w:bookmarkStart w:id="10" w:name="_Hlk25325612"/>
      <w:r w:rsidRPr="008B77ED">
        <w:rPr>
          <w:b/>
          <w:sz w:val="28"/>
        </w:rPr>
        <w:t>Règlement ONU n</w:t>
      </w:r>
      <w:r w:rsidRPr="008B77ED">
        <w:rPr>
          <w:b/>
          <w:sz w:val="28"/>
          <w:vertAlign w:val="superscript"/>
        </w:rPr>
        <w:t>o</w:t>
      </w:r>
      <w:r w:rsidR="008E30F7" w:rsidRPr="008B77ED">
        <w:rPr>
          <w:b/>
          <w:sz w:val="28"/>
        </w:rPr>
        <w:t> </w:t>
      </w:r>
      <w:r w:rsidRPr="008B77ED">
        <w:rPr>
          <w:b/>
          <w:sz w:val="28"/>
        </w:rPr>
        <w:t xml:space="preserve">58 </w:t>
      </w:r>
      <w:r w:rsidR="008E30F7" w:rsidRPr="008B77ED">
        <w:rPr>
          <w:b/>
          <w:sz w:val="28"/>
        </w:rPr>
        <w:br/>
      </w:r>
      <w:r w:rsidRPr="008B77ED">
        <w:rPr>
          <w:b/>
          <w:sz w:val="28"/>
        </w:rPr>
        <w:t>(Dispositifs arrière de protection anti</w:t>
      </w:r>
      <w:r w:rsidR="008E30F7" w:rsidRPr="008B77ED">
        <w:rPr>
          <w:b/>
          <w:sz w:val="28"/>
        </w:rPr>
        <w:t>-</w:t>
      </w:r>
      <w:r w:rsidRPr="008B77ED">
        <w:rPr>
          <w:b/>
          <w:sz w:val="28"/>
        </w:rPr>
        <w:t xml:space="preserve">encastrement) </w:t>
      </w:r>
      <w:r w:rsidR="008E30F7" w:rsidRPr="008B77ED">
        <w:rPr>
          <w:b/>
          <w:sz w:val="28"/>
        </w:rPr>
        <w:br/>
      </w:r>
      <w:r w:rsidRPr="008B77ED">
        <w:rPr>
          <w:b/>
          <w:sz w:val="28"/>
        </w:rPr>
        <w:t>(</w:t>
      </w:r>
      <w:r w:rsidR="008E30F7" w:rsidRPr="008B77ED">
        <w:rPr>
          <w:b/>
          <w:sz w:val="28"/>
        </w:rPr>
        <w:t>P</w:t>
      </w:r>
      <w:r w:rsidRPr="008B77ED">
        <w:rPr>
          <w:b/>
          <w:sz w:val="28"/>
        </w:rPr>
        <w:t>oint</w:t>
      </w:r>
      <w:r w:rsidR="008E30F7" w:rsidRPr="008B77ED">
        <w:rPr>
          <w:b/>
          <w:sz w:val="28"/>
        </w:rPr>
        <w:t> </w:t>
      </w:r>
      <w:r w:rsidRPr="008B77ED">
        <w:rPr>
          <w:b/>
          <w:sz w:val="28"/>
        </w:rPr>
        <w:t>9 de l’ordre du jour)</w:t>
      </w:r>
      <w:bookmarkEnd w:id="10"/>
    </w:p>
    <w:p w14:paraId="3ED49B91" w14:textId="77777777" w:rsidR="00FA0472" w:rsidRPr="008B77ED" w:rsidRDefault="00FA0472" w:rsidP="003575F1">
      <w:pPr>
        <w:pStyle w:val="SingleTxtG"/>
        <w:ind w:left="2835" w:hanging="1701"/>
        <w:jc w:val="left"/>
      </w:pPr>
      <w:r w:rsidRPr="008B77ED">
        <w:rPr>
          <w:i/>
          <w:iCs/>
        </w:rPr>
        <w:t>Documents </w:t>
      </w:r>
      <w:r w:rsidRPr="003575F1">
        <w:t>:</w:t>
      </w:r>
      <w:r w:rsidR="003575F1">
        <w:rPr>
          <w:i/>
          <w:iCs/>
        </w:rPr>
        <w:tab/>
      </w:r>
      <w:r w:rsidRPr="008B77ED">
        <w:t>ECE/TRANS/WP.29/GRSG/2019/32</w:t>
      </w:r>
      <w:r w:rsidR="003575F1">
        <w:t xml:space="preserve"> ; </w:t>
      </w:r>
      <w:r w:rsidR="003575F1">
        <w:br/>
      </w:r>
      <w:r w:rsidR="003575F1" w:rsidRPr="008B77ED">
        <w:t>D</w:t>
      </w:r>
      <w:r w:rsidRPr="008B77ED">
        <w:t xml:space="preserve">ocuments informels GRSG-117-46, GRSG-117-50 </w:t>
      </w:r>
      <w:r w:rsidRPr="008B77ED">
        <w:br/>
        <w:t>et GRSG-117-51</w:t>
      </w:r>
      <w:r w:rsidR="003575F1">
        <w:t>.</w:t>
      </w:r>
    </w:p>
    <w:p w14:paraId="7D60CF81" w14:textId="77777777" w:rsidR="00FA0472" w:rsidRPr="008B77ED" w:rsidRDefault="00FA0472" w:rsidP="00FA0472">
      <w:pPr>
        <w:spacing w:after="120"/>
        <w:ind w:left="1134" w:right="1134"/>
        <w:jc w:val="both"/>
      </w:pPr>
      <w:r w:rsidRPr="008B77ED">
        <w:t>40.</w:t>
      </w:r>
      <w:r w:rsidRPr="008B77ED">
        <w:tab/>
        <w:t>L’expert de l’OICA a présenté le document ECE/TRANS/WP.29/GRSG/2019/32, dans lequel sont énoncées des prescriptions relatives aux dispositifs aérodynamiques. L’expert de la CLEPA a présenté le document informel GRSG-117-46, dans lequel sont apportées des précisions sur le domaine des dispositifs aérodynamiques à dureté limitée. L’expert de la Commission européenne a présenté le document informel GRSG-117-50, tendant à modifier la définition des dispositifs et équipements aérodynamiques figurant dans le document ECE/TRANS/WP.29/GRSG/2019/32.</w:t>
      </w:r>
    </w:p>
    <w:p w14:paraId="06059329" w14:textId="77777777" w:rsidR="00FA0472" w:rsidRPr="008B77ED" w:rsidRDefault="00FA0472" w:rsidP="00FA0472">
      <w:pPr>
        <w:spacing w:after="120"/>
        <w:ind w:left="1134" w:right="1134"/>
        <w:jc w:val="both"/>
      </w:pPr>
      <w:r w:rsidRPr="008B77ED">
        <w:t>41.</w:t>
      </w:r>
      <w:r w:rsidRPr="008B77ED">
        <w:tab/>
        <w:t>Après un débat technique approfondi et une adaptation des termes employés, le Groupe de travail a adopté le document ECE/TRANS/WP.29/GRSG/2019/32 tel que modifié par le document informel GRSG-117-51, et a demandé au secrétariat de le soumettre au WP.29 et à l’AC.1 en tant que projet de complément</w:t>
      </w:r>
      <w:r w:rsidR="008B77ED" w:rsidRPr="008B77ED">
        <w:t> </w:t>
      </w:r>
      <w:r w:rsidRPr="008B77ED">
        <w:t>1 à la série</w:t>
      </w:r>
      <w:r w:rsidR="008B77ED" w:rsidRPr="008B77ED">
        <w:t> </w:t>
      </w:r>
      <w:r w:rsidRPr="008B77ED">
        <w:t>03 d’amendements au Règlement ONU n</w:t>
      </w:r>
      <w:r w:rsidRPr="008B77ED">
        <w:rPr>
          <w:vertAlign w:val="superscript"/>
        </w:rPr>
        <w:t>o</w:t>
      </w:r>
      <w:r w:rsidRPr="008B77ED">
        <w:t> 58 pour examen à leurs sessions de mars 2020.</w:t>
      </w:r>
    </w:p>
    <w:p w14:paraId="1EEB32C9"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r>
      <w:bookmarkStart w:id="11" w:name="_Hlk23857227"/>
      <w:r w:rsidRPr="008B77ED">
        <w:rPr>
          <w:b/>
          <w:sz w:val="28"/>
        </w:rPr>
        <w:t>XI.</w:t>
      </w:r>
      <w:r w:rsidRPr="008B77ED">
        <w:rPr>
          <w:b/>
          <w:sz w:val="28"/>
        </w:rPr>
        <w:tab/>
        <w:t>Règlement ONU n</w:t>
      </w:r>
      <w:r w:rsidRPr="008B77ED">
        <w:rPr>
          <w:b/>
          <w:sz w:val="28"/>
          <w:vertAlign w:val="superscript"/>
        </w:rPr>
        <w:t>o</w:t>
      </w:r>
      <w:r w:rsidR="008B77ED" w:rsidRPr="008B77ED">
        <w:rPr>
          <w:b/>
          <w:sz w:val="28"/>
        </w:rPr>
        <w:t> </w:t>
      </w:r>
      <w:r w:rsidRPr="008B77ED">
        <w:rPr>
          <w:b/>
          <w:sz w:val="28"/>
        </w:rPr>
        <w:t xml:space="preserve">62 </w:t>
      </w:r>
      <w:r w:rsidR="008B77ED" w:rsidRPr="008B77ED">
        <w:rPr>
          <w:b/>
          <w:sz w:val="28"/>
        </w:rPr>
        <w:br/>
      </w:r>
      <w:r w:rsidRPr="008B77ED">
        <w:rPr>
          <w:b/>
          <w:sz w:val="28"/>
        </w:rPr>
        <w:t xml:space="preserve">(Dispositifs antivol des cyclomoteurs et motocycles) </w:t>
      </w:r>
      <w:r w:rsidR="008B77ED" w:rsidRPr="008B77ED">
        <w:rPr>
          <w:b/>
          <w:sz w:val="28"/>
        </w:rPr>
        <w:br/>
      </w:r>
      <w:r w:rsidRPr="008B77ED">
        <w:rPr>
          <w:b/>
          <w:sz w:val="28"/>
        </w:rPr>
        <w:t>(</w:t>
      </w:r>
      <w:r w:rsidR="008B77ED" w:rsidRPr="008B77ED">
        <w:rPr>
          <w:b/>
          <w:sz w:val="28"/>
        </w:rPr>
        <w:t>P</w:t>
      </w:r>
      <w:r w:rsidRPr="008B77ED">
        <w:rPr>
          <w:b/>
          <w:sz w:val="28"/>
        </w:rPr>
        <w:t>oint</w:t>
      </w:r>
      <w:r w:rsidR="008B77ED" w:rsidRPr="008B77ED">
        <w:rPr>
          <w:b/>
          <w:sz w:val="28"/>
        </w:rPr>
        <w:t> </w:t>
      </w:r>
      <w:r w:rsidRPr="008B77ED">
        <w:rPr>
          <w:b/>
          <w:sz w:val="28"/>
        </w:rPr>
        <w:t>10 de l’ordre du jour)</w:t>
      </w:r>
      <w:bookmarkEnd w:id="11"/>
    </w:p>
    <w:p w14:paraId="400806E9" w14:textId="77777777" w:rsidR="00FA0472" w:rsidRPr="008B77ED" w:rsidRDefault="00FA0472" w:rsidP="008B77ED">
      <w:pPr>
        <w:pStyle w:val="SingleTxtG"/>
        <w:ind w:left="2835" w:hanging="1701"/>
      </w:pPr>
      <w:r w:rsidRPr="008B77ED">
        <w:rPr>
          <w:i/>
          <w:iCs/>
        </w:rPr>
        <w:t>Documents </w:t>
      </w:r>
      <w:r w:rsidRPr="003E56B1">
        <w:t>:</w:t>
      </w:r>
      <w:r w:rsidRPr="008B77ED">
        <w:rPr>
          <w:i/>
          <w:iCs/>
        </w:rPr>
        <w:tab/>
      </w:r>
      <w:r w:rsidRPr="008B77ED">
        <w:t>ECE/TRANS/WP.29/GRSG/2019/24</w:t>
      </w:r>
      <w:r w:rsidR="008B77ED" w:rsidRPr="008B77ED">
        <w:t>.</w:t>
      </w:r>
    </w:p>
    <w:p w14:paraId="0EFDF3D6" w14:textId="77777777" w:rsidR="00FA0472" w:rsidRPr="008B77ED" w:rsidRDefault="00FA0472" w:rsidP="00FA0472">
      <w:pPr>
        <w:spacing w:after="120"/>
        <w:ind w:left="1134" w:right="1134"/>
        <w:jc w:val="both"/>
      </w:pPr>
      <w:r w:rsidRPr="008B77ED">
        <w:t>42.</w:t>
      </w:r>
      <w:r w:rsidRPr="008B77ED">
        <w:tab/>
        <w:t>L’expert de la France a présenté le document ECE/TRANS/WP.29/GRSG/2019/24, dans lequel sont proposées des prescriptions relatives à la compatibilité électromagnétique pour les dispositifs électromécaniques et électroniques, afin de prévenir toute utilisation non autorisée.</w:t>
      </w:r>
    </w:p>
    <w:p w14:paraId="3F800E64" w14:textId="77777777" w:rsidR="00FA0472" w:rsidRPr="008B77ED" w:rsidRDefault="00FA0472" w:rsidP="00FA0472">
      <w:pPr>
        <w:spacing w:after="120"/>
        <w:ind w:left="1134" w:right="1134"/>
        <w:jc w:val="both"/>
        <w:rPr>
          <w:w w:val="103"/>
        </w:rPr>
      </w:pPr>
      <w:r w:rsidRPr="008B77ED">
        <w:rPr>
          <w:w w:val="103"/>
        </w:rPr>
        <w:t>43.</w:t>
      </w:r>
      <w:r w:rsidRPr="008B77ED">
        <w:rPr>
          <w:w w:val="103"/>
        </w:rPr>
        <w:tab/>
      </w:r>
      <w:r w:rsidRPr="008B77ED">
        <w:rPr>
          <w:szCs w:val="24"/>
        </w:rPr>
        <w:t xml:space="preserve">Le Groupe de travail a adopté le </w:t>
      </w:r>
      <w:r w:rsidRPr="008B77ED">
        <w:t>document ECE/TRANS/WP.29/GRSG/2019/24</w:t>
      </w:r>
      <w:r w:rsidRPr="008B77ED">
        <w:rPr>
          <w:szCs w:val="24"/>
        </w:rPr>
        <w:t>. Il a demandé</w:t>
      </w:r>
      <w:r w:rsidRPr="008B77ED">
        <w:t xml:space="preserve"> au secrétariat d’en supprimer les crochets du paragraphe 12, d’y ajouter des prescriptions concernant la marque et le numéro d’homologation et de le soumettre au WP.29 et à l’AC.1 en tant que projet de série</w:t>
      </w:r>
      <w:r w:rsidR="008B77ED" w:rsidRPr="008B77ED">
        <w:t> </w:t>
      </w:r>
      <w:r w:rsidRPr="008B77ED">
        <w:t>01 d’amendements au Règlement ONU</w:t>
      </w:r>
      <w:r w:rsidR="008B77ED" w:rsidRPr="008B77ED">
        <w:t> </w:t>
      </w:r>
      <w:r w:rsidRPr="008B77ED">
        <w:t>n</w:t>
      </w:r>
      <w:r w:rsidRPr="008B77ED">
        <w:rPr>
          <w:vertAlign w:val="superscript"/>
        </w:rPr>
        <w:t>o</w:t>
      </w:r>
      <w:r w:rsidRPr="008B77ED">
        <w:t> 62 pour examen à leurs sessions de mars 2020.</w:t>
      </w:r>
    </w:p>
    <w:p w14:paraId="2EB4EE44" w14:textId="77777777" w:rsidR="00FA0472" w:rsidRPr="008B77ED" w:rsidRDefault="00FA0472" w:rsidP="00FA0472">
      <w:pPr>
        <w:widowControl w:val="0"/>
        <w:tabs>
          <w:tab w:val="right" w:pos="851"/>
        </w:tabs>
        <w:spacing w:before="360" w:after="240" w:line="300" w:lineRule="exact"/>
        <w:ind w:left="1134" w:right="1134" w:hanging="1134"/>
        <w:rPr>
          <w:sz w:val="24"/>
        </w:rPr>
      </w:pPr>
      <w:r w:rsidRPr="008B77ED">
        <w:rPr>
          <w:b/>
          <w:sz w:val="24"/>
        </w:rPr>
        <w:tab/>
      </w:r>
      <w:r w:rsidRPr="008B77ED">
        <w:rPr>
          <w:b/>
          <w:sz w:val="28"/>
        </w:rPr>
        <w:t>XII.</w:t>
      </w:r>
      <w:r w:rsidRPr="008B77ED">
        <w:rPr>
          <w:b/>
          <w:sz w:val="28"/>
        </w:rPr>
        <w:tab/>
        <w:t xml:space="preserve">Amendements aux règlements concernant </w:t>
      </w:r>
      <w:r w:rsidR="008B77ED" w:rsidRPr="008B77ED">
        <w:rPr>
          <w:b/>
          <w:sz w:val="28"/>
        </w:rPr>
        <w:br/>
      </w:r>
      <w:r w:rsidRPr="008B77ED">
        <w:rPr>
          <w:b/>
          <w:sz w:val="28"/>
        </w:rPr>
        <w:t xml:space="preserve">les véhicules fonctionnant au gaz </w:t>
      </w:r>
      <w:r w:rsidR="008B77ED" w:rsidRPr="008B77ED">
        <w:rPr>
          <w:b/>
          <w:sz w:val="28"/>
        </w:rPr>
        <w:br/>
      </w:r>
      <w:r w:rsidRPr="008B77ED">
        <w:rPr>
          <w:b/>
          <w:sz w:val="28"/>
        </w:rPr>
        <w:t>(</w:t>
      </w:r>
      <w:r w:rsidR="008B77ED" w:rsidRPr="008B77ED">
        <w:rPr>
          <w:b/>
          <w:sz w:val="28"/>
        </w:rPr>
        <w:t>P</w:t>
      </w:r>
      <w:r w:rsidRPr="008B77ED">
        <w:rPr>
          <w:b/>
          <w:sz w:val="28"/>
        </w:rPr>
        <w:t>oint</w:t>
      </w:r>
      <w:r w:rsidR="008B77ED" w:rsidRPr="008B77ED">
        <w:rPr>
          <w:b/>
          <w:sz w:val="28"/>
        </w:rPr>
        <w:t> </w:t>
      </w:r>
      <w:r w:rsidRPr="008B77ED">
        <w:rPr>
          <w:b/>
          <w:sz w:val="28"/>
        </w:rPr>
        <w:t>11 de l’ordre du jour)</w:t>
      </w:r>
    </w:p>
    <w:p w14:paraId="6E257BAB" w14:textId="77777777" w:rsidR="00FA0472" w:rsidRPr="008B77ED" w:rsidRDefault="008B77ED" w:rsidP="008B77ED">
      <w:pPr>
        <w:pStyle w:val="H1G"/>
      </w:pPr>
      <w:r w:rsidRPr="008B77ED">
        <w:tab/>
      </w:r>
      <w:r w:rsidR="00FA0472" w:rsidRPr="008B77ED">
        <w:t>A.</w:t>
      </w:r>
      <w:r w:rsidR="00FA0472" w:rsidRPr="008B77ED">
        <w:tab/>
        <w:t>Règlement ONU n</w:t>
      </w:r>
      <w:r w:rsidR="00FA0472" w:rsidRPr="008B77ED">
        <w:rPr>
          <w:vertAlign w:val="superscript"/>
        </w:rPr>
        <w:t>o</w:t>
      </w:r>
      <w:r w:rsidRPr="008B77ED">
        <w:t> </w:t>
      </w:r>
      <w:r w:rsidR="00FA0472" w:rsidRPr="008B77ED">
        <w:t xml:space="preserve">67 </w:t>
      </w:r>
      <w:r w:rsidRPr="008B77ED">
        <w:br/>
      </w:r>
      <w:r w:rsidR="00FA0472" w:rsidRPr="008B77ED">
        <w:t>(Véhicules alimentés au GPL)</w:t>
      </w:r>
    </w:p>
    <w:p w14:paraId="2F064E93" w14:textId="77777777" w:rsidR="00FA0472" w:rsidRPr="008B77ED" w:rsidRDefault="00FA0472" w:rsidP="00FA0472">
      <w:pPr>
        <w:widowControl w:val="0"/>
        <w:spacing w:after="120"/>
        <w:ind w:left="2829" w:right="1134" w:hanging="1695"/>
      </w:pPr>
      <w:r w:rsidRPr="008B77ED">
        <w:rPr>
          <w:i/>
        </w:rPr>
        <w:t>Documents </w:t>
      </w:r>
      <w:r w:rsidRPr="003E56B1">
        <w:t>:</w:t>
      </w:r>
      <w:r w:rsidRPr="008B77ED">
        <w:tab/>
      </w:r>
      <w:r w:rsidR="008B77ED" w:rsidRPr="008B77ED">
        <w:t>D</w:t>
      </w:r>
      <w:r w:rsidRPr="008B77ED">
        <w:t>ocuments informels GRSG-117-15 et GRSG-117-52</w:t>
      </w:r>
      <w:r w:rsidR="008B77ED" w:rsidRPr="008B77ED">
        <w:t>.</w:t>
      </w:r>
    </w:p>
    <w:p w14:paraId="20013632" w14:textId="77777777" w:rsidR="00FA0472" w:rsidRPr="008B77ED" w:rsidRDefault="00FA0472" w:rsidP="00FA0472">
      <w:pPr>
        <w:spacing w:after="120"/>
        <w:ind w:left="1134" w:right="1134"/>
        <w:jc w:val="both"/>
        <w:rPr>
          <w:szCs w:val="24"/>
        </w:rPr>
      </w:pPr>
      <w:r w:rsidRPr="008B77ED">
        <w:t>44.</w:t>
      </w:r>
      <w:r w:rsidRPr="008B77ED">
        <w:tab/>
        <w:t>L’expert de l’Italie a présenté le document informel GRSG-117-15, dans lequel est introduit le nouveau connecteur</w:t>
      </w:r>
      <w:r w:rsidR="008B77ED" w:rsidRPr="008B77ED">
        <w:t> </w:t>
      </w:r>
      <w:r w:rsidRPr="008B77ED">
        <w:t>J15. Le Groupe de travail</w:t>
      </w:r>
      <w:r w:rsidRPr="008B77ED">
        <w:rPr>
          <w:szCs w:val="24"/>
        </w:rPr>
        <w:t xml:space="preserve"> a décidé de reprendre l’examen de la question à sa session suivante, sur la base d’un document de travail fondé sur le document informel GRSG-117-15.</w:t>
      </w:r>
    </w:p>
    <w:p w14:paraId="6988D901" w14:textId="77777777" w:rsidR="00FA0472" w:rsidRPr="008B77ED" w:rsidRDefault="00FA0472" w:rsidP="00FA0472">
      <w:pPr>
        <w:spacing w:after="120"/>
        <w:ind w:left="1134" w:right="1134"/>
        <w:jc w:val="both"/>
        <w:rPr>
          <w:szCs w:val="24"/>
        </w:rPr>
      </w:pPr>
      <w:r w:rsidRPr="008B77ED">
        <w:rPr>
          <w:szCs w:val="24"/>
        </w:rPr>
        <w:t>45.</w:t>
      </w:r>
      <w:r w:rsidRPr="008B77ED">
        <w:rPr>
          <w:szCs w:val="24"/>
        </w:rPr>
        <w:tab/>
        <w:t xml:space="preserve">L’expert de LG Europe a présenté le document informel GRSG-117-52. Le Groupe de travail a demandé au secrétariat de vérifier les différentes versions linguistiques du Règlement ONU </w:t>
      </w:r>
      <w:r w:rsidR="008B77ED" w:rsidRPr="008B77ED">
        <w:rPr>
          <w:rFonts w:eastAsia="MS Mincho"/>
          <w:szCs w:val="22"/>
        </w:rPr>
        <w:t>n</w:t>
      </w:r>
      <w:r w:rsidR="008B77ED" w:rsidRPr="008B77ED">
        <w:rPr>
          <w:rFonts w:eastAsia="MS Mincho"/>
          <w:szCs w:val="22"/>
          <w:vertAlign w:val="superscript"/>
        </w:rPr>
        <w:t>o</w:t>
      </w:r>
      <w:r w:rsidR="008B77ED" w:rsidRPr="008B77ED">
        <w:rPr>
          <w:szCs w:val="24"/>
        </w:rPr>
        <w:t> </w:t>
      </w:r>
      <w:r w:rsidRPr="008B77ED">
        <w:rPr>
          <w:szCs w:val="24"/>
        </w:rPr>
        <w:t>67, car des incohérences avaient été signalées, et de les rectifier en publiant un erratum.</w:t>
      </w:r>
    </w:p>
    <w:p w14:paraId="41F9E816" w14:textId="77777777" w:rsidR="00FA0472" w:rsidRPr="008B77ED" w:rsidRDefault="00FA0472" w:rsidP="00FA0472">
      <w:pPr>
        <w:widowControl w:val="0"/>
        <w:tabs>
          <w:tab w:val="right" w:pos="851"/>
        </w:tabs>
        <w:spacing w:before="360" w:after="240" w:line="270" w:lineRule="exact"/>
        <w:ind w:left="1134" w:right="1134" w:hanging="1134"/>
        <w:rPr>
          <w:b/>
          <w:sz w:val="24"/>
        </w:rPr>
      </w:pPr>
      <w:r w:rsidRPr="008B77ED">
        <w:rPr>
          <w:b/>
          <w:sz w:val="24"/>
        </w:rPr>
        <w:tab/>
        <w:t>B.</w:t>
      </w:r>
      <w:r w:rsidRPr="008B77ED">
        <w:rPr>
          <w:b/>
          <w:sz w:val="24"/>
        </w:rPr>
        <w:tab/>
      </w:r>
      <w:bookmarkStart w:id="12" w:name="_Hlk31868314"/>
      <w:r w:rsidRPr="008B77ED">
        <w:rPr>
          <w:b/>
          <w:sz w:val="24"/>
        </w:rPr>
        <w:t xml:space="preserve">Règlement </w:t>
      </w:r>
      <w:bookmarkStart w:id="13" w:name="_Hlk31642499"/>
      <w:r w:rsidRPr="008B77ED">
        <w:rPr>
          <w:b/>
          <w:sz w:val="24"/>
        </w:rPr>
        <w:t>ONU n</w:t>
      </w:r>
      <w:r w:rsidRPr="008B77ED">
        <w:rPr>
          <w:b/>
          <w:sz w:val="24"/>
          <w:vertAlign w:val="superscript"/>
        </w:rPr>
        <w:t>o</w:t>
      </w:r>
      <w:bookmarkEnd w:id="13"/>
      <w:r w:rsidR="008B77ED" w:rsidRPr="008B77ED">
        <w:rPr>
          <w:b/>
          <w:sz w:val="24"/>
        </w:rPr>
        <w:t> </w:t>
      </w:r>
      <w:r w:rsidRPr="008B77ED">
        <w:rPr>
          <w:b/>
          <w:sz w:val="24"/>
        </w:rPr>
        <w:t>110</w:t>
      </w:r>
      <w:bookmarkEnd w:id="12"/>
      <w:r w:rsidR="008B77ED" w:rsidRPr="008B77ED">
        <w:rPr>
          <w:b/>
          <w:sz w:val="24"/>
        </w:rPr>
        <w:br/>
      </w:r>
      <w:r w:rsidRPr="008B77ED">
        <w:rPr>
          <w:b/>
          <w:sz w:val="24"/>
        </w:rPr>
        <w:t>(Véhicules alimentés au GNC/GNL)</w:t>
      </w:r>
    </w:p>
    <w:p w14:paraId="2B495CF9" w14:textId="77777777" w:rsidR="00FA0472" w:rsidRPr="008B77ED" w:rsidRDefault="00FA0472" w:rsidP="00FA0472">
      <w:pPr>
        <w:widowControl w:val="0"/>
        <w:ind w:left="2829" w:right="1134" w:hanging="1695"/>
      </w:pPr>
      <w:r w:rsidRPr="008B77ED">
        <w:rPr>
          <w:i/>
        </w:rPr>
        <w:t>Documents </w:t>
      </w:r>
      <w:r w:rsidRPr="008B77ED">
        <w:t>:</w:t>
      </w:r>
      <w:r w:rsidRPr="008B77ED">
        <w:tab/>
        <w:t>ECE/TRANS/WP.29/GRSG/2019/26</w:t>
      </w:r>
      <w:r w:rsidR="008B77ED" w:rsidRPr="008B77ED">
        <w:t>,</w:t>
      </w:r>
      <w:r w:rsidRPr="008B77ED">
        <w:t xml:space="preserve"> ECE/TRANS/WP.29/GRSG/2019/28</w:t>
      </w:r>
      <w:r w:rsidR="008B77ED" w:rsidRPr="008B77ED">
        <w:t> ;</w:t>
      </w:r>
      <w:r w:rsidRPr="008B77ED">
        <w:t xml:space="preserve"> </w:t>
      </w:r>
    </w:p>
    <w:p w14:paraId="38809326" w14:textId="77777777" w:rsidR="00FA0472" w:rsidRPr="008B77ED" w:rsidRDefault="008B77ED" w:rsidP="00FA0472">
      <w:pPr>
        <w:widowControl w:val="0"/>
        <w:spacing w:after="120"/>
        <w:ind w:left="2829" w:right="1134"/>
      </w:pPr>
      <w:r w:rsidRPr="008B77ED">
        <w:t>D</w:t>
      </w:r>
      <w:r w:rsidR="00FA0472" w:rsidRPr="008B77ED">
        <w:t>ocuments informels GRSG-117-18 et Rev.1 et GRSG-117-28</w:t>
      </w:r>
      <w:r w:rsidR="003E56B1">
        <w:t>.</w:t>
      </w:r>
    </w:p>
    <w:p w14:paraId="3799F8B7" w14:textId="77777777" w:rsidR="00FA0472" w:rsidRPr="008B77ED" w:rsidRDefault="00FA0472" w:rsidP="00FA0472">
      <w:pPr>
        <w:widowControl w:val="0"/>
        <w:spacing w:after="120"/>
        <w:ind w:left="1134" w:right="1134"/>
        <w:jc w:val="both"/>
      </w:pPr>
      <w:r w:rsidRPr="008B77ED">
        <w:t>46.</w:t>
      </w:r>
      <w:r w:rsidRPr="008B77ED">
        <w:tab/>
        <w:t>L’expert de NGV Global a présenté le document informel GRSG-117-18 tendant à modifier le document ECE/TRANS/WP.29/GRSG/2019/26 introduisant des amendements à l’annexe</w:t>
      </w:r>
      <w:r w:rsidR="008B77ED" w:rsidRPr="008B77ED">
        <w:t> </w:t>
      </w:r>
      <w:r w:rsidRPr="008B77ED">
        <w:t>3A du</w:t>
      </w:r>
      <w:r w:rsidRPr="008B77ED">
        <w:rPr>
          <w:bCs/>
          <w:sz w:val="16"/>
          <w:szCs w:val="16"/>
        </w:rPr>
        <w:t xml:space="preserve"> </w:t>
      </w:r>
      <w:r w:rsidRPr="008B77ED">
        <w:rPr>
          <w:bCs/>
          <w:szCs w:val="16"/>
        </w:rPr>
        <w:t>Règlement ONU n</w:t>
      </w:r>
      <w:r w:rsidRPr="008B77ED">
        <w:rPr>
          <w:bCs/>
          <w:szCs w:val="16"/>
          <w:vertAlign w:val="superscript"/>
        </w:rPr>
        <w:t>o</w:t>
      </w:r>
      <w:r w:rsidRPr="008B77ED">
        <w:rPr>
          <w:bCs/>
          <w:szCs w:val="16"/>
        </w:rPr>
        <w:t> 110</w:t>
      </w:r>
      <w:r w:rsidRPr="008B77ED">
        <w:t xml:space="preserve"> en précisant les questions liées au contrôle technique périodique et à la requalification périodique des bouteilles à GNC. </w:t>
      </w:r>
    </w:p>
    <w:p w14:paraId="28E74B24" w14:textId="77777777" w:rsidR="00FA0472" w:rsidRPr="008B77ED" w:rsidRDefault="00FA0472" w:rsidP="00FA0472">
      <w:pPr>
        <w:spacing w:after="120"/>
        <w:ind w:left="1134" w:right="1134"/>
        <w:jc w:val="both"/>
      </w:pPr>
      <w:r w:rsidRPr="008B77ED">
        <w:t>47.</w:t>
      </w:r>
      <w:r w:rsidRPr="008B77ED">
        <w:tab/>
      </w:r>
      <w:r w:rsidRPr="008B77ED">
        <w:rPr>
          <w:szCs w:val="24"/>
        </w:rPr>
        <w:t xml:space="preserve">Le Groupe de travail a adopté le document informel </w:t>
      </w:r>
      <w:r w:rsidRPr="008B77ED">
        <w:rPr>
          <w:rFonts w:eastAsia="MS Mincho"/>
          <w:lang w:eastAsia="ja-JP"/>
        </w:rPr>
        <w:t xml:space="preserve">GRSG-117-18-Rev.1 modifiant le document </w:t>
      </w:r>
      <w:r w:rsidRPr="008B77ED">
        <w:t>ECE/TRANS/WP.29/GRSG/2019/26</w:t>
      </w:r>
      <w:r w:rsidRPr="008B77ED">
        <w:rPr>
          <w:szCs w:val="24"/>
        </w:rPr>
        <w:t xml:space="preserve"> et a demandé au</w:t>
      </w:r>
      <w:r w:rsidRPr="008B77ED">
        <w:t xml:space="preserve"> secrétariat de le soumettre au WP.29 et à l’AC.1 en tant que proposition de complément</w:t>
      </w:r>
      <w:r w:rsidR="008B77ED" w:rsidRPr="008B77ED">
        <w:t> </w:t>
      </w:r>
      <w:r w:rsidRPr="008B77ED">
        <w:t>1 à la série</w:t>
      </w:r>
      <w:r w:rsidR="008B77ED" w:rsidRPr="008B77ED">
        <w:t> </w:t>
      </w:r>
      <w:r w:rsidRPr="008B77ED">
        <w:t>04 d’amendements au Règlement ONU n</w:t>
      </w:r>
      <w:r w:rsidRPr="008B77ED">
        <w:rPr>
          <w:vertAlign w:val="superscript"/>
        </w:rPr>
        <w:t>o</w:t>
      </w:r>
      <w:r w:rsidRPr="008B77ED">
        <w:t> 110 pour examen à leurs sessions de mars 2020.</w:t>
      </w:r>
    </w:p>
    <w:p w14:paraId="4C3A6291" w14:textId="77777777" w:rsidR="00FA0472" w:rsidRPr="008B77ED" w:rsidRDefault="00FA0472" w:rsidP="00FA0472">
      <w:pPr>
        <w:widowControl w:val="0"/>
        <w:spacing w:after="120"/>
        <w:ind w:left="1134" w:right="1134"/>
        <w:jc w:val="both"/>
      </w:pPr>
      <w:r w:rsidRPr="008B77ED">
        <w:t>48.</w:t>
      </w:r>
      <w:r w:rsidRPr="008B77ED">
        <w:tab/>
        <w:t>L’expert de NGV Global a présenté le document ECE/TRANS/WP.29/GRSG/</w:t>
      </w:r>
      <w:r w:rsidR="008B77ED" w:rsidRPr="008B77ED">
        <w:br/>
      </w:r>
      <w:r w:rsidRPr="008B77ED">
        <w:t>2019/28, dans lequel sont proposées plusieurs modifications des critères de conception énoncées à l’annexe 3 du Règlement ON</w:t>
      </w:r>
      <w:r w:rsidR="008B77ED" w:rsidRPr="008B77ED">
        <w:t>U </w:t>
      </w:r>
      <w:r w:rsidRPr="008B77ED">
        <w:t>n</w:t>
      </w:r>
      <w:r w:rsidRPr="008B77ED">
        <w:rPr>
          <w:vertAlign w:val="superscript"/>
        </w:rPr>
        <w:t>o</w:t>
      </w:r>
      <w:r w:rsidRPr="008B77ED">
        <w:t xml:space="preserve"> 110. L’expert de l’OICA a appuyé le document et a suggéré quelques modifications (document informel GRSG-117-28). </w:t>
      </w:r>
    </w:p>
    <w:p w14:paraId="76E4413E" w14:textId="77777777" w:rsidR="00FA0472" w:rsidRPr="008B77ED" w:rsidRDefault="00FA0472" w:rsidP="00FA0472">
      <w:pPr>
        <w:widowControl w:val="0"/>
        <w:spacing w:after="120"/>
        <w:ind w:left="1134" w:right="1134"/>
        <w:jc w:val="both"/>
      </w:pPr>
      <w:r w:rsidRPr="008B77ED">
        <w:t>49.</w:t>
      </w:r>
      <w:r w:rsidRPr="008B77ED">
        <w:tab/>
        <w:t>Le Groupe de travail a adopté le document ECE/TRANS/WP.29/GRSG/2019/28 tel que modifié par le document informel GRSG-117-28,</w:t>
      </w:r>
      <w:r w:rsidRPr="008B77ED">
        <w:rPr>
          <w:szCs w:val="24"/>
        </w:rPr>
        <w:t xml:space="preserve"> et a demandé</w:t>
      </w:r>
      <w:r w:rsidRPr="008B77ED">
        <w:t xml:space="preserve"> au secrétariat de le soumettre au WP.29 et à l’AC.1 en tant que proposition de complément</w:t>
      </w:r>
      <w:r w:rsidR="008B77ED" w:rsidRPr="008B77ED">
        <w:t> </w:t>
      </w:r>
      <w:r w:rsidRPr="008B77ED">
        <w:t>2 à la série</w:t>
      </w:r>
      <w:r w:rsidR="008B77ED" w:rsidRPr="008B77ED">
        <w:t> </w:t>
      </w:r>
      <w:r w:rsidRPr="008B77ED">
        <w:t>04 d’amendements au Règlement ONU n</w:t>
      </w:r>
      <w:r w:rsidRPr="008B77ED">
        <w:rPr>
          <w:vertAlign w:val="superscript"/>
        </w:rPr>
        <w:t>o</w:t>
      </w:r>
      <w:r w:rsidRPr="008B77ED">
        <w:t> 110 pour examen à leurs sessions de mars 2020.</w:t>
      </w:r>
    </w:p>
    <w:p w14:paraId="2DA7EF4C"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XIII.</w:t>
      </w:r>
      <w:r w:rsidRPr="008B77ED">
        <w:rPr>
          <w:b/>
          <w:sz w:val="28"/>
        </w:rPr>
        <w:tab/>
        <w:t>Règlement</w:t>
      </w:r>
      <w:r w:rsidRPr="008B77ED">
        <w:rPr>
          <w:b/>
          <w:sz w:val="24"/>
        </w:rPr>
        <w:t xml:space="preserve"> ONU n</w:t>
      </w:r>
      <w:r w:rsidRPr="008B77ED">
        <w:rPr>
          <w:b/>
          <w:sz w:val="24"/>
          <w:vertAlign w:val="superscript"/>
        </w:rPr>
        <w:t>o</w:t>
      </w:r>
      <w:r w:rsidR="008B77ED" w:rsidRPr="008B77ED">
        <w:rPr>
          <w:b/>
          <w:sz w:val="28"/>
        </w:rPr>
        <w:t> </w:t>
      </w:r>
      <w:r w:rsidRPr="008B77ED">
        <w:rPr>
          <w:b/>
          <w:sz w:val="28"/>
        </w:rPr>
        <w:t xml:space="preserve">93 </w:t>
      </w:r>
      <w:r w:rsidR="008B77ED" w:rsidRPr="008B77ED">
        <w:rPr>
          <w:b/>
          <w:sz w:val="28"/>
        </w:rPr>
        <w:br/>
      </w:r>
      <w:r w:rsidRPr="008B77ED">
        <w:rPr>
          <w:b/>
          <w:sz w:val="28"/>
        </w:rPr>
        <w:t xml:space="preserve">(protection contre l’encastrement à l’avant) </w:t>
      </w:r>
      <w:r w:rsidR="008B77ED" w:rsidRPr="008B77ED">
        <w:rPr>
          <w:b/>
          <w:sz w:val="28"/>
        </w:rPr>
        <w:br/>
      </w:r>
      <w:r w:rsidRPr="008B77ED">
        <w:rPr>
          <w:b/>
          <w:sz w:val="28"/>
        </w:rPr>
        <w:t>(</w:t>
      </w:r>
      <w:r w:rsidR="008B77ED" w:rsidRPr="008B77ED">
        <w:rPr>
          <w:b/>
          <w:sz w:val="28"/>
        </w:rPr>
        <w:t>P</w:t>
      </w:r>
      <w:r w:rsidRPr="008B77ED">
        <w:rPr>
          <w:b/>
          <w:sz w:val="28"/>
        </w:rPr>
        <w:t>oint</w:t>
      </w:r>
      <w:r w:rsidR="008B77ED" w:rsidRPr="008B77ED">
        <w:rPr>
          <w:b/>
          <w:sz w:val="28"/>
        </w:rPr>
        <w:t> </w:t>
      </w:r>
      <w:r w:rsidRPr="008B77ED">
        <w:rPr>
          <w:b/>
          <w:sz w:val="28"/>
        </w:rPr>
        <w:t>12 de l’ordre du jour)</w:t>
      </w:r>
    </w:p>
    <w:p w14:paraId="1E93EF2F" w14:textId="77777777" w:rsidR="00FA0472" w:rsidRPr="008B77ED" w:rsidRDefault="00FA0472" w:rsidP="00FA0472">
      <w:pPr>
        <w:widowControl w:val="0"/>
        <w:ind w:left="2829" w:right="1134" w:hanging="1695"/>
      </w:pPr>
      <w:r w:rsidRPr="008B77ED">
        <w:rPr>
          <w:i/>
        </w:rPr>
        <w:t>Documents </w:t>
      </w:r>
      <w:r w:rsidRPr="003E56B1">
        <w:t>:</w:t>
      </w:r>
      <w:r w:rsidRPr="008B77ED">
        <w:tab/>
        <w:t>ECE/TRANS/WP.29/GRSG/2019/19</w:t>
      </w:r>
      <w:r w:rsidR="008B77ED" w:rsidRPr="008B77ED">
        <w:t> ;</w:t>
      </w:r>
    </w:p>
    <w:p w14:paraId="2C4B96DF" w14:textId="77777777" w:rsidR="00FA0472" w:rsidRPr="008B77ED" w:rsidRDefault="008B77ED" w:rsidP="00FA0472">
      <w:pPr>
        <w:widowControl w:val="0"/>
        <w:spacing w:after="120"/>
        <w:ind w:left="2835" w:right="1134"/>
      </w:pPr>
      <w:r w:rsidRPr="008B77ED">
        <w:t>D</w:t>
      </w:r>
      <w:r w:rsidR="00FA0472" w:rsidRPr="008B77ED">
        <w:t xml:space="preserve">ocuments informels GRSG-117-36, GRSG-117-48 </w:t>
      </w:r>
      <w:r w:rsidR="00FA0472" w:rsidRPr="008B77ED">
        <w:br/>
        <w:t>et GRSG-117-55</w:t>
      </w:r>
      <w:r>
        <w:t>.</w:t>
      </w:r>
    </w:p>
    <w:p w14:paraId="6AE7B6B6" w14:textId="77777777" w:rsidR="00FA0472" w:rsidRPr="008B77ED" w:rsidRDefault="00FA0472" w:rsidP="00FA0472">
      <w:pPr>
        <w:widowControl w:val="0"/>
        <w:spacing w:after="120"/>
        <w:ind w:left="1134" w:right="1134"/>
        <w:jc w:val="both"/>
        <w:rPr>
          <w:szCs w:val="24"/>
        </w:rPr>
      </w:pPr>
      <w:r w:rsidRPr="008B77ED">
        <w:t>50.</w:t>
      </w:r>
      <w:r w:rsidRPr="008B77ED">
        <w:tab/>
        <w:t>L’expert de la Commission européenne a présenté le document ECE/TRANS/WP.29/GRSG/2019/19, dans lequel il est proposé</w:t>
      </w:r>
      <w:r w:rsidRPr="008B77ED">
        <w:rPr>
          <w:szCs w:val="23"/>
        </w:rPr>
        <w:t xml:space="preserve"> d’actualise</w:t>
      </w:r>
      <w:r w:rsidRPr="008B77ED">
        <w:t xml:space="preserve">r les dispositions relatives aux dispositifs de protection contre l’encastrement à l’avant à homologuer en tant que partie intégrante du véhicule, et d’autoriser une forme plus arrondie des cabines afin d’améliorer leur efficacité aérodynamique. </w:t>
      </w:r>
      <w:r w:rsidRPr="008B77ED">
        <w:rPr>
          <w:szCs w:val="24"/>
        </w:rPr>
        <w:t>L’expert de l’OICA a présenté le document informel GRSG-117-36, dans lequel est soulignée la nécessité de conserver des exceptions pour les véhicules de la catégorie G et a proposé de traiter la question du champ d’application dans une proposition distincte.</w:t>
      </w:r>
    </w:p>
    <w:p w14:paraId="56594BD1" w14:textId="77777777" w:rsidR="00FA0472" w:rsidRPr="008B77ED" w:rsidRDefault="00FA0472" w:rsidP="00FA0472">
      <w:pPr>
        <w:spacing w:after="120"/>
        <w:ind w:left="1134" w:right="1134"/>
        <w:jc w:val="both"/>
      </w:pPr>
      <w:r w:rsidRPr="008B77ED">
        <w:rPr>
          <w:szCs w:val="24"/>
        </w:rPr>
        <w:t>51.</w:t>
      </w:r>
      <w:r w:rsidRPr="008B77ED">
        <w:rPr>
          <w:szCs w:val="24"/>
        </w:rPr>
        <w:tab/>
        <w:t xml:space="preserve">Après un débat technique détaillé et une adaptation des termes employés (document informel GRSG-117-55), le Groupe de travail a décidé de le </w:t>
      </w:r>
      <w:r w:rsidRPr="008B77ED">
        <w:t>soumettre au WP.29 et à l’AC.1 en tant que proposition de série</w:t>
      </w:r>
      <w:r w:rsidR="008B77ED">
        <w:t> </w:t>
      </w:r>
      <w:r w:rsidRPr="008B77ED">
        <w:t>01 d’amendements au Règlement ONU</w:t>
      </w:r>
      <w:r w:rsidR="008B77ED">
        <w:t> </w:t>
      </w:r>
      <w:r w:rsidRPr="008B77ED">
        <w:t>n</w:t>
      </w:r>
      <w:r w:rsidRPr="008B77ED">
        <w:rPr>
          <w:vertAlign w:val="superscript"/>
        </w:rPr>
        <w:t>o</w:t>
      </w:r>
      <w:r w:rsidRPr="008B77ED">
        <w:t> 93 pour examen à leurs sessions de juin 2020, prévoyant ainsi un réexamen à sa 118</w:t>
      </w:r>
      <w:r w:rsidRPr="008B77ED">
        <w:rPr>
          <w:vertAlign w:val="superscript"/>
        </w:rPr>
        <w:t>e</w:t>
      </w:r>
      <w:r w:rsidRPr="008B77ED">
        <w:t> session.</w:t>
      </w:r>
    </w:p>
    <w:p w14:paraId="3ABE79C0"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XIV.</w:t>
      </w:r>
      <w:r w:rsidRPr="008B77ED">
        <w:rPr>
          <w:b/>
          <w:sz w:val="28"/>
        </w:rPr>
        <w:tab/>
        <w:t xml:space="preserve">Règlement </w:t>
      </w:r>
      <w:bookmarkStart w:id="14" w:name="_Hlk31642588"/>
      <w:r w:rsidRPr="008B77ED">
        <w:rPr>
          <w:b/>
          <w:sz w:val="24"/>
        </w:rPr>
        <w:t>ONU n</w:t>
      </w:r>
      <w:r w:rsidRPr="008B77ED">
        <w:rPr>
          <w:b/>
          <w:sz w:val="24"/>
          <w:vertAlign w:val="superscript"/>
        </w:rPr>
        <w:t>o</w:t>
      </w:r>
      <w:bookmarkEnd w:id="14"/>
      <w:r w:rsidR="008B77ED">
        <w:rPr>
          <w:b/>
          <w:sz w:val="28"/>
        </w:rPr>
        <w:t> </w:t>
      </w:r>
      <w:r w:rsidRPr="008B77ED">
        <w:rPr>
          <w:b/>
          <w:sz w:val="28"/>
        </w:rPr>
        <w:t xml:space="preserve">116 </w:t>
      </w:r>
      <w:r w:rsidR="008B77ED">
        <w:rPr>
          <w:b/>
          <w:sz w:val="28"/>
        </w:rPr>
        <w:br/>
      </w:r>
      <w:r w:rsidRPr="008B77ED">
        <w:rPr>
          <w:b/>
          <w:sz w:val="28"/>
        </w:rPr>
        <w:t xml:space="preserve">(Dispositifs antivol et systèmes d’alarme) </w:t>
      </w:r>
      <w:r w:rsidR="008B77ED">
        <w:rPr>
          <w:b/>
          <w:sz w:val="28"/>
        </w:rPr>
        <w:br/>
      </w:r>
      <w:r w:rsidRPr="008B77ED">
        <w:rPr>
          <w:b/>
          <w:sz w:val="28"/>
        </w:rPr>
        <w:t>(</w:t>
      </w:r>
      <w:r w:rsidR="008B77ED" w:rsidRPr="008B77ED">
        <w:rPr>
          <w:b/>
          <w:sz w:val="28"/>
        </w:rPr>
        <w:t>P</w:t>
      </w:r>
      <w:r w:rsidRPr="008B77ED">
        <w:rPr>
          <w:b/>
          <w:sz w:val="28"/>
        </w:rPr>
        <w:t>oint</w:t>
      </w:r>
      <w:r w:rsidR="008B77ED">
        <w:rPr>
          <w:b/>
          <w:sz w:val="28"/>
        </w:rPr>
        <w:t> </w:t>
      </w:r>
      <w:r w:rsidRPr="008B77ED">
        <w:rPr>
          <w:b/>
          <w:sz w:val="28"/>
        </w:rPr>
        <w:t>13 de l’ordre du jour)</w:t>
      </w:r>
    </w:p>
    <w:p w14:paraId="38519903" w14:textId="77777777" w:rsidR="00FA0472" w:rsidRPr="008B77ED" w:rsidRDefault="00FA0472" w:rsidP="00FA0472">
      <w:pPr>
        <w:widowControl w:val="0"/>
        <w:ind w:left="2829" w:right="1134" w:hanging="1695"/>
      </w:pPr>
      <w:r w:rsidRPr="008B77ED">
        <w:rPr>
          <w:i/>
        </w:rPr>
        <w:t>Documents </w:t>
      </w:r>
      <w:r w:rsidRPr="003E56B1">
        <w:t>:</w:t>
      </w:r>
      <w:r w:rsidRPr="008B77ED">
        <w:tab/>
        <w:t>ECE/TRANS/WP.29/GRSG/2019/07</w:t>
      </w:r>
      <w:r w:rsidR="008B77ED">
        <w:t>,</w:t>
      </w:r>
      <w:r w:rsidRPr="008B77ED">
        <w:br/>
        <w:t>ECE/TRANS/WP.29/GRSG/2019/20</w:t>
      </w:r>
      <w:r w:rsidR="008B77ED">
        <w:t>,</w:t>
      </w:r>
      <w:r w:rsidRPr="008B77ED">
        <w:t xml:space="preserve"> ECE/TRANS/WP.29/GRSG/2019/21</w:t>
      </w:r>
      <w:r w:rsidR="008B77ED">
        <w:t>,</w:t>
      </w:r>
      <w:r w:rsidRPr="008B77ED">
        <w:t xml:space="preserve"> ECE/TRANS/WP.29/GRSG/2019/22</w:t>
      </w:r>
      <w:r w:rsidR="008B77ED">
        <w:t> ;</w:t>
      </w:r>
      <w:r w:rsidRPr="008B77ED">
        <w:t xml:space="preserve"> </w:t>
      </w:r>
    </w:p>
    <w:p w14:paraId="2D67CEE6" w14:textId="77777777" w:rsidR="00FA0472" w:rsidRPr="008B77ED" w:rsidRDefault="003E56B1" w:rsidP="00FA0472">
      <w:pPr>
        <w:widowControl w:val="0"/>
        <w:spacing w:after="120"/>
        <w:ind w:left="2835" w:right="1134"/>
      </w:pPr>
      <w:r w:rsidRPr="008B77ED">
        <w:t>D</w:t>
      </w:r>
      <w:r w:rsidR="00FA0472" w:rsidRPr="008B77ED">
        <w:t>ocuments informels GRSG-117-11, GRSG-117-12, GRSG-117-13, GRSG-117-14, GRSG-117-29 et GRSG-117-31</w:t>
      </w:r>
      <w:r w:rsidR="008B77ED">
        <w:t>.</w:t>
      </w:r>
    </w:p>
    <w:p w14:paraId="027919FC" w14:textId="77777777" w:rsidR="00FA0472" w:rsidRPr="008B77ED" w:rsidRDefault="00FA0472" w:rsidP="00FA0472">
      <w:pPr>
        <w:widowControl w:val="0"/>
        <w:spacing w:after="120"/>
        <w:ind w:left="1134" w:right="1134"/>
        <w:jc w:val="both"/>
      </w:pPr>
      <w:r w:rsidRPr="008B77ED">
        <w:t>52.</w:t>
      </w:r>
      <w:r w:rsidRPr="008B77ED">
        <w:tab/>
        <w:t>L’expert de l’OICA a présenté le document informel GRSG-117-31, tendant à modifier le document ECE/TRANS/WP.29/GRSG/2019/07</w:t>
      </w:r>
      <w:r w:rsidRPr="008B77ED">
        <w:rPr>
          <w:rFonts w:eastAsia="MS Mincho"/>
          <w:lang w:eastAsia="ja-JP"/>
        </w:rPr>
        <w:t xml:space="preserve"> portant </w:t>
      </w:r>
      <w:r w:rsidRPr="008B77ED">
        <w:t xml:space="preserve">modification de la définition des clefs afin de tenir compte des systèmes d’alarme novateurs des véhicules, notamment les </w:t>
      </w:r>
      <w:r w:rsidRPr="008B77ED">
        <w:rPr>
          <w:rFonts w:eastAsia="DengXian"/>
          <w:lang w:eastAsia="zh-CN"/>
        </w:rPr>
        <w:t>alarmes silencieuses ou le déverrouillage des portes à l’aide d’un téléphone intelligent</w:t>
      </w:r>
      <w:r w:rsidRPr="008B77ED">
        <w:t>. Le Groupe de travail a convenu qu’il fallait poursuivre les travaux et, à cette fin, a envisagé la création d’une équipe spéciale. Les experts de l’Allemagne, de la France, des Pays-Bas et du Royaume-Uni ont manifesté leur intérêt pour ces travaux.</w:t>
      </w:r>
    </w:p>
    <w:p w14:paraId="7AE69682" w14:textId="77777777" w:rsidR="00FA0472" w:rsidRPr="008B77ED" w:rsidRDefault="00FA0472" w:rsidP="00FA0472">
      <w:pPr>
        <w:widowControl w:val="0"/>
        <w:spacing w:after="120"/>
        <w:ind w:left="1134" w:right="1134"/>
        <w:jc w:val="both"/>
      </w:pPr>
      <w:r w:rsidRPr="008B77ED">
        <w:t>53.</w:t>
      </w:r>
      <w:r w:rsidRPr="008B77ED">
        <w:tab/>
        <w:t>L’expert de l’OICA a présenté le document informel GRSG-117-29, dans lequel il est donné un aperçu de la division du Règlement ONU n</w:t>
      </w:r>
      <w:r w:rsidRPr="008B77ED">
        <w:rPr>
          <w:vertAlign w:val="superscript"/>
        </w:rPr>
        <w:t>o</w:t>
      </w:r>
      <w:r w:rsidRPr="008B77ED">
        <w:t> 116 en trois nouveaux règlements sur i)</w:t>
      </w:r>
      <w:r w:rsidR="008B77ED">
        <w:t> </w:t>
      </w:r>
      <w:r w:rsidRPr="008B77ED">
        <w:t>les dispositifs antivol et systèmes d’alarme, ii)</w:t>
      </w:r>
      <w:r w:rsidR="008B77ED">
        <w:t> </w:t>
      </w:r>
      <w:r w:rsidRPr="008B77ED">
        <w:t>les dispositifs de protection contre les utilisations non autorisées et iii)</w:t>
      </w:r>
      <w:r w:rsidR="008B77ED">
        <w:t> </w:t>
      </w:r>
      <w:r w:rsidRPr="008B77ED">
        <w:t>les homologations des dispositifs d’immobilisation et des véhicules en ce qui concerne leur dispositif d’immobilisation.</w:t>
      </w:r>
    </w:p>
    <w:p w14:paraId="7B2901BF" w14:textId="77777777" w:rsidR="00FA0472" w:rsidRPr="008B77ED" w:rsidRDefault="00FA0472" w:rsidP="00FA0472">
      <w:pPr>
        <w:widowControl w:val="0"/>
        <w:spacing w:after="120"/>
        <w:ind w:left="1134" w:right="1134"/>
        <w:jc w:val="both"/>
      </w:pPr>
      <w:r w:rsidRPr="008B77ED">
        <w:t>54.</w:t>
      </w:r>
      <w:r w:rsidRPr="008B77ED">
        <w:tab/>
      </w:r>
      <w:r w:rsidRPr="008B77ED">
        <w:rPr>
          <w:szCs w:val="24"/>
        </w:rPr>
        <w:t xml:space="preserve">Le Groupe de travail </w:t>
      </w:r>
      <w:bookmarkStart w:id="15" w:name="_Hlk23869420"/>
      <w:r w:rsidRPr="008B77ED">
        <w:rPr>
          <w:szCs w:val="24"/>
        </w:rPr>
        <w:t>a décidé de reprendre l’examen de ce point à sa session suivante, en mars</w:t>
      </w:r>
      <w:r w:rsidR="008B77ED">
        <w:rPr>
          <w:szCs w:val="24"/>
        </w:rPr>
        <w:t> </w:t>
      </w:r>
      <w:r w:rsidRPr="008B77ED">
        <w:rPr>
          <w:szCs w:val="24"/>
        </w:rPr>
        <w:t>2020.</w:t>
      </w:r>
    </w:p>
    <w:bookmarkEnd w:id="15"/>
    <w:p w14:paraId="6F34EB5A" w14:textId="77777777" w:rsidR="00FA0472" w:rsidRPr="008B77ED" w:rsidRDefault="00FA0472" w:rsidP="00FA0472">
      <w:pPr>
        <w:widowControl w:val="0"/>
        <w:tabs>
          <w:tab w:val="right" w:pos="851"/>
        </w:tabs>
        <w:spacing w:before="360" w:after="240" w:line="300" w:lineRule="exact"/>
        <w:ind w:left="1134" w:right="1134" w:hanging="1134"/>
        <w:rPr>
          <w:b/>
          <w:sz w:val="28"/>
          <w:szCs w:val="28"/>
        </w:rPr>
      </w:pPr>
      <w:r w:rsidRPr="008B77ED">
        <w:rPr>
          <w:b/>
          <w:sz w:val="28"/>
          <w:szCs w:val="28"/>
        </w:rPr>
        <w:tab/>
        <w:t>XV.</w:t>
      </w:r>
      <w:r w:rsidRPr="008B77ED">
        <w:rPr>
          <w:b/>
          <w:sz w:val="28"/>
          <w:szCs w:val="28"/>
        </w:rPr>
        <w:tab/>
        <w:t xml:space="preserve">Règlement </w:t>
      </w:r>
      <w:r w:rsidRPr="008B77ED">
        <w:rPr>
          <w:b/>
          <w:sz w:val="28"/>
          <w:szCs w:val="22"/>
        </w:rPr>
        <w:t>ONU n</w:t>
      </w:r>
      <w:r w:rsidRPr="008B77ED">
        <w:rPr>
          <w:b/>
          <w:sz w:val="28"/>
          <w:szCs w:val="22"/>
          <w:vertAlign w:val="superscript"/>
        </w:rPr>
        <w:t>o</w:t>
      </w:r>
      <w:r w:rsidR="008B77ED">
        <w:rPr>
          <w:b/>
          <w:sz w:val="28"/>
          <w:szCs w:val="22"/>
          <w:vertAlign w:val="superscript"/>
        </w:rPr>
        <w:t> </w:t>
      </w:r>
      <w:r w:rsidRPr="008B77ED">
        <w:rPr>
          <w:b/>
          <w:sz w:val="28"/>
          <w:szCs w:val="28"/>
        </w:rPr>
        <w:t xml:space="preserve">121 </w:t>
      </w:r>
      <w:r w:rsidR="008B77ED">
        <w:rPr>
          <w:b/>
          <w:sz w:val="28"/>
          <w:szCs w:val="28"/>
        </w:rPr>
        <w:br/>
      </w:r>
      <w:r w:rsidRPr="008B77ED">
        <w:rPr>
          <w:b/>
          <w:sz w:val="28"/>
          <w:szCs w:val="28"/>
        </w:rPr>
        <w:t xml:space="preserve">(Identification des commandes manuelles, </w:t>
      </w:r>
      <w:r w:rsidR="0000078E">
        <w:rPr>
          <w:b/>
          <w:sz w:val="28"/>
          <w:szCs w:val="28"/>
        </w:rPr>
        <w:br/>
      </w:r>
      <w:r w:rsidRPr="008B77ED">
        <w:rPr>
          <w:b/>
          <w:sz w:val="28"/>
          <w:szCs w:val="28"/>
        </w:rPr>
        <w:t xml:space="preserve">des témoins et des indicateurs) </w:t>
      </w:r>
      <w:r w:rsidR="008B77ED">
        <w:rPr>
          <w:b/>
          <w:sz w:val="28"/>
          <w:szCs w:val="28"/>
        </w:rPr>
        <w:br/>
      </w:r>
      <w:r w:rsidRPr="008B77ED">
        <w:rPr>
          <w:b/>
          <w:sz w:val="28"/>
          <w:szCs w:val="28"/>
        </w:rPr>
        <w:t>(</w:t>
      </w:r>
      <w:r w:rsidR="008B77ED" w:rsidRPr="008B77ED">
        <w:rPr>
          <w:b/>
          <w:sz w:val="28"/>
          <w:szCs w:val="28"/>
        </w:rPr>
        <w:t>P</w:t>
      </w:r>
      <w:r w:rsidRPr="008B77ED">
        <w:rPr>
          <w:b/>
          <w:sz w:val="28"/>
          <w:szCs w:val="28"/>
        </w:rPr>
        <w:t>oint 14 de l’ordre du jour)</w:t>
      </w:r>
    </w:p>
    <w:p w14:paraId="5C35DC59" w14:textId="77777777" w:rsidR="00FA0472" w:rsidRPr="008B77ED" w:rsidRDefault="00FA0472" w:rsidP="00FA0472">
      <w:pPr>
        <w:widowControl w:val="0"/>
        <w:spacing w:after="120"/>
        <w:ind w:left="2829" w:right="1134" w:hanging="1695"/>
      </w:pPr>
      <w:r w:rsidRPr="008B77ED">
        <w:rPr>
          <w:i/>
        </w:rPr>
        <w:t>Document </w:t>
      </w:r>
      <w:r w:rsidRPr="0000078E">
        <w:t>:</w:t>
      </w:r>
      <w:r w:rsidRPr="008B77ED">
        <w:tab/>
        <w:t>ECE/TRANS/WP.29/GRSG/2019/17</w:t>
      </w:r>
      <w:r w:rsidR="0000078E">
        <w:t>.</w:t>
      </w:r>
    </w:p>
    <w:p w14:paraId="19531787" w14:textId="77777777" w:rsidR="00FA0472" w:rsidRPr="008B77ED" w:rsidRDefault="00FA0472" w:rsidP="00FA0472">
      <w:pPr>
        <w:widowControl w:val="0"/>
        <w:spacing w:after="120"/>
        <w:ind w:left="1134" w:right="1134"/>
        <w:jc w:val="both"/>
      </w:pPr>
      <w:r w:rsidRPr="008B77ED">
        <w:t>55.</w:t>
      </w:r>
      <w:r w:rsidRPr="008B77ED">
        <w:tab/>
        <w:t>L’expert de l’OICA a présenté le document ECE/TRANS/WP.29/GRSG/2019/17, qui tend à autoriser l’utilisation de davantage de couleurs pour transmettre les informations par l’intermédiaire des témoins existants. À la demande d’experts de plusieurs Parties contractantes, il a expliqué le codage des principales couleurs, à savoir « vert » pour la fonction en cours d’exécution, « jaune » pour l’avertissement d’information, « rouge » pour l’avertissement de danger, « blanc » pour l’information et « bleu » pour l’information sur les feux de route.</w:t>
      </w:r>
    </w:p>
    <w:p w14:paraId="23BA5DAD" w14:textId="77777777" w:rsidR="00FA0472" w:rsidRPr="008B77ED" w:rsidRDefault="00FA0472" w:rsidP="00FA0472">
      <w:pPr>
        <w:ind w:left="1134" w:right="1114"/>
        <w:jc w:val="both"/>
        <w:rPr>
          <w:spacing w:val="4"/>
          <w:w w:val="103"/>
          <w:kern w:val="14"/>
          <w:szCs w:val="22"/>
        </w:rPr>
      </w:pPr>
      <w:r w:rsidRPr="008B77ED">
        <w:t>56.</w:t>
      </w:r>
      <w:r w:rsidRPr="008B77ED">
        <w:tab/>
      </w:r>
      <w:r w:rsidRPr="008B77ED">
        <w:rPr>
          <w:szCs w:val="24"/>
        </w:rPr>
        <w:t xml:space="preserve">Le Groupe de travail a adopté le document </w:t>
      </w:r>
      <w:r w:rsidRPr="008B77ED">
        <w:t>ECE/TRANS/WP.29/GRSG/2019/17</w:t>
      </w:r>
      <w:r w:rsidRPr="008B77ED">
        <w:rPr>
          <w:szCs w:val="24"/>
        </w:rPr>
        <w:t xml:space="preserve"> et a demandé</w:t>
      </w:r>
      <w:r w:rsidRPr="008B77ED">
        <w:t xml:space="preserve"> au secrétariat de le soumettre au WP.29 et à l’AC.1 en tant que projet de complément</w:t>
      </w:r>
      <w:r w:rsidR="0000078E">
        <w:t> </w:t>
      </w:r>
      <w:r w:rsidRPr="008B77ED">
        <w:t>04 à la série</w:t>
      </w:r>
      <w:r w:rsidR="0000078E">
        <w:t> </w:t>
      </w:r>
      <w:r w:rsidRPr="008B77ED">
        <w:t>01 d’amendements au Règlement ONU</w:t>
      </w:r>
      <w:r w:rsidR="0000078E">
        <w:t> </w:t>
      </w:r>
      <w:r w:rsidRPr="008B77ED">
        <w:t>n</w:t>
      </w:r>
      <w:r w:rsidRPr="008B77ED">
        <w:rPr>
          <w:vertAlign w:val="superscript"/>
        </w:rPr>
        <w:t>o</w:t>
      </w:r>
      <w:r w:rsidRPr="008B77ED">
        <w:t> 121 pour examen à leurs sessions de mars 2020.</w:t>
      </w:r>
    </w:p>
    <w:p w14:paraId="3FA88233" w14:textId="77777777" w:rsidR="00FA0472" w:rsidRPr="008B77ED" w:rsidRDefault="00FA0472" w:rsidP="00FA0472">
      <w:pPr>
        <w:widowControl w:val="0"/>
        <w:tabs>
          <w:tab w:val="right" w:pos="851"/>
        </w:tabs>
        <w:spacing w:before="360" w:after="240" w:line="300" w:lineRule="exact"/>
        <w:ind w:left="1134" w:right="1134" w:hanging="1134"/>
        <w:rPr>
          <w:b/>
          <w:sz w:val="28"/>
          <w:szCs w:val="28"/>
        </w:rPr>
      </w:pPr>
      <w:bookmarkStart w:id="16" w:name="_Hlk25325992"/>
      <w:r w:rsidRPr="008B77ED">
        <w:rPr>
          <w:b/>
          <w:sz w:val="28"/>
          <w:szCs w:val="28"/>
        </w:rPr>
        <w:tab/>
        <w:t>XVI.</w:t>
      </w:r>
      <w:r w:rsidRPr="008B77ED">
        <w:rPr>
          <w:b/>
          <w:sz w:val="28"/>
          <w:szCs w:val="28"/>
        </w:rPr>
        <w:tab/>
        <w:t xml:space="preserve">Règlement </w:t>
      </w:r>
      <w:bookmarkStart w:id="17" w:name="_Hlk31642714"/>
      <w:r w:rsidRPr="008B77ED">
        <w:rPr>
          <w:b/>
          <w:sz w:val="28"/>
          <w:szCs w:val="28"/>
        </w:rPr>
        <w:t>ONU n</w:t>
      </w:r>
      <w:r w:rsidRPr="008B77ED">
        <w:rPr>
          <w:b/>
          <w:sz w:val="28"/>
          <w:szCs w:val="28"/>
          <w:vertAlign w:val="superscript"/>
        </w:rPr>
        <w:t>o</w:t>
      </w:r>
      <w:bookmarkEnd w:id="17"/>
      <w:r w:rsidR="0000078E">
        <w:rPr>
          <w:b/>
          <w:sz w:val="28"/>
          <w:szCs w:val="28"/>
        </w:rPr>
        <w:t> </w:t>
      </w:r>
      <w:r w:rsidRPr="008B77ED">
        <w:rPr>
          <w:b/>
          <w:sz w:val="28"/>
          <w:szCs w:val="28"/>
        </w:rPr>
        <w:t xml:space="preserve">122 </w:t>
      </w:r>
      <w:r w:rsidR="0000078E">
        <w:rPr>
          <w:b/>
          <w:sz w:val="28"/>
          <w:szCs w:val="28"/>
        </w:rPr>
        <w:br/>
      </w:r>
      <w:r w:rsidRPr="008B77ED">
        <w:rPr>
          <w:b/>
          <w:sz w:val="28"/>
          <w:szCs w:val="28"/>
        </w:rPr>
        <w:t xml:space="preserve">(Systèmes de chauffage) </w:t>
      </w:r>
      <w:r w:rsidRPr="008B77ED">
        <w:rPr>
          <w:b/>
          <w:sz w:val="28"/>
          <w:szCs w:val="28"/>
        </w:rPr>
        <w:br/>
        <w:t>(point 15 de l’ordre du jour)</w:t>
      </w:r>
    </w:p>
    <w:bookmarkEnd w:id="16"/>
    <w:p w14:paraId="3E97BBE3" w14:textId="77777777" w:rsidR="00FA0472" w:rsidRPr="008B77ED" w:rsidRDefault="00FA0472" w:rsidP="00FA0472">
      <w:pPr>
        <w:widowControl w:val="0"/>
        <w:spacing w:after="120"/>
        <w:ind w:left="2829" w:right="1134" w:hanging="1695"/>
      </w:pPr>
      <w:r w:rsidRPr="008B77ED">
        <w:rPr>
          <w:i/>
        </w:rPr>
        <w:t>Document </w:t>
      </w:r>
      <w:r w:rsidRPr="00294FC7">
        <w:t>:</w:t>
      </w:r>
      <w:r w:rsidRPr="008B77ED">
        <w:tab/>
        <w:t>ECE/TRANS/WP.29/GRSG/2019/29</w:t>
      </w:r>
      <w:r w:rsidR="0000078E">
        <w:t>.</w:t>
      </w:r>
    </w:p>
    <w:p w14:paraId="5E0FD9BE" w14:textId="77777777" w:rsidR="00FA0472" w:rsidRPr="008B77ED" w:rsidRDefault="00FA0472" w:rsidP="00FA0472">
      <w:pPr>
        <w:spacing w:after="120"/>
        <w:ind w:left="1134" w:right="1134"/>
        <w:jc w:val="both"/>
      </w:pPr>
      <w:r w:rsidRPr="008B77ED">
        <w:t>57.</w:t>
      </w:r>
      <w:r w:rsidRPr="008B77ED">
        <w:tab/>
        <w:t>L’expert de la CLEPA a présenté le document ECE/TRANS/WP.29/GRSG/2019/29, dans lequel il est proposé de supprimer les essais prescrits à l’annexe 4 pour les pompes à chaleur.</w:t>
      </w:r>
    </w:p>
    <w:p w14:paraId="2121258B" w14:textId="77777777" w:rsidR="00FA0472" w:rsidRPr="008B77ED" w:rsidRDefault="00FA0472" w:rsidP="00FA0472">
      <w:pPr>
        <w:spacing w:after="120"/>
        <w:ind w:left="1134" w:right="1134"/>
        <w:jc w:val="both"/>
        <w:rPr>
          <w:spacing w:val="4"/>
          <w:w w:val="103"/>
          <w:kern w:val="14"/>
          <w:szCs w:val="22"/>
        </w:rPr>
      </w:pPr>
      <w:r w:rsidRPr="008B77ED">
        <w:t>58.</w:t>
      </w:r>
      <w:r w:rsidRPr="008B77ED">
        <w:tab/>
      </w:r>
      <w:r w:rsidRPr="008B77ED">
        <w:rPr>
          <w:szCs w:val="24"/>
        </w:rPr>
        <w:t xml:space="preserve">Le Groupe de travail a adopté le document </w:t>
      </w:r>
      <w:r w:rsidRPr="008B77ED">
        <w:t>ECE/TRANS/WP.29/GRSG/2019/29</w:t>
      </w:r>
      <w:r w:rsidRPr="008B77ED">
        <w:rPr>
          <w:szCs w:val="24"/>
        </w:rPr>
        <w:t xml:space="preserve"> et a demandé au</w:t>
      </w:r>
      <w:r w:rsidRPr="008B77ED">
        <w:t xml:space="preserve"> secrétariat de le soumettre au WP.29 et à l’AC.1 en tant que projet de complément</w:t>
      </w:r>
      <w:r w:rsidR="0000078E">
        <w:t> </w:t>
      </w:r>
      <w:r w:rsidRPr="008B77ED">
        <w:t>06 au Règlement ONU n</w:t>
      </w:r>
      <w:r w:rsidRPr="008B77ED">
        <w:rPr>
          <w:vertAlign w:val="superscript"/>
        </w:rPr>
        <w:t>o</w:t>
      </w:r>
      <w:r w:rsidRPr="008B77ED">
        <w:t> 122 pour examen à leurs sessions de mars 2020.</w:t>
      </w:r>
    </w:p>
    <w:p w14:paraId="0FA9FEF8" w14:textId="77777777" w:rsidR="00FA0472" w:rsidRPr="008B77ED" w:rsidRDefault="00FA0472" w:rsidP="00FA0472">
      <w:pPr>
        <w:widowControl w:val="0"/>
        <w:tabs>
          <w:tab w:val="right" w:pos="851"/>
        </w:tabs>
        <w:spacing w:before="360" w:after="240" w:line="300" w:lineRule="exact"/>
        <w:ind w:left="1134" w:right="1134" w:hanging="992"/>
        <w:rPr>
          <w:b/>
          <w:sz w:val="28"/>
        </w:rPr>
      </w:pPr>
      <w:r w:rsidRPr="008B77ED">
        <w:rPr>
          <w:b/>
          <w:sz w:val="28"/>
          <w:szCs w:val="28"/>
        </w:rPr>
        <w:t>XVII.</w:t>
      </w:r>
      <w:r w:rsidRPr="008B77ED">
        <w:rPr>
          <w:b/>
          <w:sz w:val="28"/>
          <w:szCs w:val="28"/>
        </w:rPr>
        <w:tab/>
      </w:r>
      <w:r w:rsidRPr="008B77ED">
        <w:rPr>
          <w:b/>
          <w:sz w:val="28"/>
          <w:szCs w:val="28"/>
        </w:rPr>
        <w:tab/>
      </w:r>
      <w:r w:rsidRPr="008B77ED">
        <w:rPr>
          <w:b/>
          <w:sz w:val="28"/>
        </w:rPr>
        <w:t xml:space="preserve">Règlement </w:t>
      </w:r>
      <w:bookmarkStart w:id="18" w:name="_Hlk31642778"/>
      <w:r w:rsidRPr="008B77ED">
        <w:rPr>
          <w:b/>
          <w:sz w:val="28"/>
          <w:szCs w:val="28"/>
        </w:rPr>
        <w:t>ONU n</w:t>
      </w:r>
      <w:r w:rsidRPr="008B77ED">
        <w:rPr>
          <w:b/>
          <w:sz w:val="28"/>
          <w:szCs w:val="28"/>
          <w:vertAlign w:val="superscript"/>
        </w:rPr>
        <w:t>o</w:t>
      </w:r>
      <w:bookmarkEnd w:id="18"/>
      <w:r w:rsidR="0000078E">
        <w:rPr>
          <w:b/>
          <w:sz w:val="28"/>
          <w:szCs w:val="28"/>
        </w:rPr>
        <w:t> </w:t>
      </w:r>
      <w:r w:rsidRPr="008B77ED">
        <w:rPr>
          <w:b/>
          <w:sz w:val="28"/>
        </w:rPr>
        <w:t xml:space="preserve">144 </w:t>
      </w:r>
      <w:r w:rsidR="0000078E">
        <w:rPr>
          <w:b/>
          <w:sz w:val="28"/>
        </w:rPr>
        <w:br/>
      </w:r>
      <w:r w:rsidRPr="008B77ED">
        <w:rPr>
          <w:b/>
          <w:sz w:val="28"/>
        </w:rPr>
        <w:t>(Systèmes automatiques d’appel d’urgence en cas d’accident) (</w:t>
      </w:r>
      <w:r w:rsidR="0000078E" w:rsidRPr="008B77ED">
        <w:rPr>
          <w:b/>
          <w:sz w:val="28"/>
        </w:rPr>
        <w:t>P</w:t>
      </w:r>
      <w:r w:rsidRPr="008B77ED">
        <w:rPr>
          <w:b/>
          <w:sz w:val="28"/>
        </w:rPr>
        <w:t>oint</w:t>
      </w:r>
      <w:r w:rsidR="0000078E">
        <w:rPr>
          <w:b/>
          <w:sz w:val="28"/>
        </w:rPr>
        <w:t> </w:t>
      </w:r>
      <w:r w:rsidRPr="008B77ED">
        <w:rPr>
          <w:b/>
          <w:sz w:val="28"/>
        </w:rPr>
        <w:t>16 de l’ordre du jour)</w:t>
      </w:r>
    </w:p>
    <w:p w14:paraId="07A72FC9" w14:textId="77777777" w:rsidR="00FA0472" w:rsidRPr="008B77ED" w:rsidRDefault="00FA0472" w:rsidP="00FA0472">
      <w:pPr>
        <w:widowControl w:val="0"/>
        <w:ind w:left="2829" w:right="1134" w:hanging="1695"/>
      </w:pPr>
      <w:r w:rsidRPr="008B77ED">
        <w:rPr>
          <w:i/>
        </w:rPr>
        <w:t>Documents </w:t>
      </w:r>
      <w:r w:rsidRPr="0000078E">
        <w:t>:</w:t>
      </w:r>
      <w:r w:rsidRPr="008B77ED">
        <w:rPr>
          <w:i/>
        </w:rPr>
        <w:tab/>
      </w:r>
      <w:r w:rsidRPr="008B77ED">
        <w:t>(ECE/TRANS/WP.29/GRSG/2018/23)</w:t>
      </w:r>
      <w:r w:rsidR="0000078E">
        <w:t>,</w:t>
      </w:r>
      <w:r w:rsidRPr="008B77ED">
        <w:t xml:space="preserve"> ECE/TRANS/WP.29/GRSG/2019/18</w:t>
      </w:r>
      <w:r w:rsidR="0000078E">
        <w:t>,</w:t>
      </w:r>
      <w:r w:rsidRPr="008B77ED">
        <w:t xml:space="preserve"> ECE/TRANS/WP.29/GRSG/2019/23</w:t>
      </w:r>
      <w:r w:rsidR="0000078E">
        <w:t> ;</w:t>
      </w:r>
    </w:p>
    <w:p w14:paraId="33E0F4A2" w14:textId="77777777" w:rsidR="00FA0472" w:rsidRPr="008B77ED" w:rsidRDefault="0000078E" w:rsidP="00FA0472">
      <w:pPr>
        <w:widowControl w:val="0"/>
        <w:spacing w:after="120"/>
        <w:ind w:left="2829" w:right="1134"/>
      </w:pPr>
      <w:r w:rsidRPr="008B77ED">
        <w:t>D</w:t>
      </w:r>
      <w:r w:rsidR="00FA0472" w:rsidRPr="008B77ED">
        <w:t xml:space="preserve">ocuments informels GRSG-117-02, GRSG-117-30 </w:t>
      </w:r>
      <w:r w:rsidR="00FA0472" w:rsidRPr="008B77ED">
        <w:br/>
        <w:t>et GRSG-117-47</w:t>
      </w:r>
      <w:r>
        <w:t>.</w:t>
      </w:r>
    </w:p>
    <w:p w14:paraId="5815B0AF" w14:textId="77777777" w:rsidR="00FA0472" w:rsidRPr="008B77ED" w:rsidRDefault="00FA0472" w:rsidP="00FA0472">
      <w:pPr>
        <w:spacing w:after="120"/>
        <w:ind w:left="1134" w:right="1134"/>
        <w:jc w:val="both"/>
      </w:pPr>
      <w:r w:rsidRPr="008B77ED">
        <w:t>59.</w:t>
      </w:r>
      <w:r w:rsidRPr="008B77ED">
        <w:tab/>
        <w:t>L’expert de l’OICA a rappelé que le document ECE/TRANS/WP.29/GRSG/2018/23 avait pour objet de rectifier le champ d’application du Règlement ONU n</w:t>
      </w:r>
      <w:r w:rsidRPr="008B77ED">
        <w:rPr>
          <w:vertAlign w:val="superscript"/>
        </w:rPr>
        <w:t>o</w:t>
      </w:r>
      <w:r w:rsidRPr="008B77ED">
        <w:t> 144. L’expert de la Fédération de Russie a proposé d’autres corrections d’ordre rédactionnel et amendements (ECE/TRANS/WP.29/GRSG/2019/18) tendant à permettre aux Parties contractantes d’appliquer les prescriptions pertinentes pour évaluer la conformité des systèmes automatiques d’appel d’urgence en cas d’accident conçus pour être installés sur des véhicules des catégories autres que M</w:t>
      </w:r>
      <w:r w:rsidRPr="008B77ED">
        <w:rPr>
          <w:vertAlign w:val="subscript"/>
        </w:rPr>
        <w:t>1</w:t>
      </w:r>
      <w:r w:rsidRPr="008B77ED">
        <w:t xml:space="preserve"> et N</w:t>
      </w:r>
      <w:r w:rsidRPr="008B77ED">
        <w:rPr>
          <w:vertAlign w:val="subscript"/>
        </w:rPr>
        <w:t>1</w:t>
      </w:r>
      <w:r w:rsidRPr="008B77ED">
        <w:t>. L’expert de la Fédération de Russie a présenté le document ECE/TRANS/WP.29/GRSG/2019/23 tendant à étendre le champ d’application de ces systèmes lorsqu’ils sont montés sur des véhicules appartenant à des catégories autres que M</w:t>
      </w:r>
      <w:r w:rsidRPr="008B77ED">
        <w:rPr>
          <w:vertAlign w:val="subscript"/>
        </w:rPr>
        <w:t>1</w:t>
      </w:r>
      <w:r w:rsidRPr="008B77ED">
        <w:t xml:space="preserve"> et N</w:t>
      </w:r>
      <w:r w:rsidRPr="008B77ED">
        <w:rPr>
          <w:vertAlign w:val="subscript"/>
        </w:rPr>
        <w:t>1</w:t>
      </w:r>
      <w:r w:rsidRPr="008B77ED">
        <w:t xml:space="preserve">. </w:t>
      </w:r>
    </w:p>
    <w:p w14:paraId="53280E80" w14:textId="77777777" w:rsidR="00FA0472" w:rsidRPr="008B77ED" w:rsidRDefault="00FA0472" w:rsidP="00FA0472">
      <w:pPr>
        <w:spacing w:after="120"/>
        <w:ind w:left="1134" w:right="1134"/>
        <w:jc w:val="both"/>
      </w:pPr>
      <w:r w:rsidRPr="008B77ED">
        <w:t>60.</w:t>
      </w:r>
      <w:r w:rsidRPr="008B77ED">
        <w:tab/>
        <w:t>Le Groupe de travail a accueilli favorablement le document informel GRSG</w:t>
      </w:r>
      <w:r w:rsidRPr="008B77ED">
        <w:noBreakHyphen/>
        <w:t>117</w:t>
      </w:r>
      <w:r w:rsidRPr="008B77ED">
        <w:noBreakHyphen/>
        <w:t>47, établi par l’expert de la Fédération de Russie, dans lequel est fourni un texte récapitulatif du Règlement, y compris les corrections nécessaires et les amendements proposés.</w:t>
      </w:r>
    </w:p>
    <w:p w14:paraId="42C1380A" w14:textId="77777777" w:rsidR="00FA0472" w:rsidRPr="008B77ED" w:rsidRDefault="00FA0472" w:rsidP="00FA0472">
      <w:pPr>
        <w:spacing w:after="120"/>
        <w:ind w:left="1134" w:right="1134"/>
        <w:jc w:val="both"/>
      </w:pPr>
      <w:r w:rsidRPr="008B77ED">
        <w:t>61.</w:t>
      </w:r>
      <w:r w:rsidRPr="008B77ED">
        <w:tab/>
        <w:t>Le secrétariat a présenté le document informel GRSG-177-02, tendant à informer le Groupe de travail d’une incohérence dans le libellé de la sous-section 26.7.2.3 du Règlement ONU n</w:t>
      </w:r>
      <w:r w:rsidRPr="008B77ED">
        <w:rPr>
          <w:vertAlign w:val="superscript"/>
        </w:rPr>
        <w:t>o</w:t>
      </w:r>
      <w:r w:rsidRPr="008B77ED">
        <w:t> 144. Le Groupe de travail a approuvé la suppression du terme « de secours » au paragraphe</w:t>
      </w:r>
      <w:r w:rsidR="0000078E">
        <w:t> </w:t>
      </w:r>
      <w:r w:rsidRPr="008B77ED">
        <w:t>26.7.2.3.</w:t>
      </w:r>
    </w:p>
    <w:p w14:paraId="098FB4EC" w14:textId="77777777" w:rsidR="00FA0472" w:rsidRPr="008B77ED" w:rsidRDefault="00FA0472" w:rsidP="00FA0472">
      <w:pPr>
        <w:spacing w:after="120"/>
        <w:ind w:left="1134" w:right="1134"/>
        <w:jc w:val="both"/>
      </w:pPr>
      <w:r w:rsidRPr="008B77ED">
        <w:t>62.</w:t>
      </w:r>
      <w:r w:rsidRPr="008B77ED">
        <w:tab/>
        <w:t xml:space="preserve">Le Groupe de travail a adopté le document ECE/TRANS/WP.29/GRSG/2019/18 </w:t>
      </w:r>
      <w:r w:rsidRPr="008B77ED">
        <w:rPr>
          <w:szCs w:val="24"/>
        </w:rPr>
        <w:t>et a demandé</w:t>
      </w:r>
      <w:r w:rsidRPr="008B77ED">
        <w:t xml:space="preserve"> au secrétariat de le soumettre avec le libellé rectifié du paragraphe 26.7.2.3 (voir par.</w:t>
      </w:r>
      <w:r w:rsidR="0000078E">
        <w:t> </w:t>
      </w:r>
      <w:r w:rsidRPr="008B77ED">
        <w:t>61 ci-dessus) au WP.29 et à l’AC.1 en tant que projet de complément</w:t>
      </w:r>
      <w:r w:rsidR="0000078E">
        <w:t> </w:t>
      </w:r>
      <w:r w:rsidRPr="008B77ED">
        <w:t>01 au Règlement ONU n</w:t>
      </w:r>
      <w:r w:rsidRPr="008B77ED">
        <w:rPr>
          <w:vertAlign w:val="superscript"/>
        </w:rPr>
        <w:t>o</w:t>
      </w:r>
      <w:r w:rsidRPr="008B77ED">
        <w:t> 144 pour examen à leurs sessions de mars</w:t>
      </w:r>
      <w:r w:rsidR="0000078E">
        <w:t> </w:t>
      </w:r>
      <w:r w:rsidRPr="008B77ED">
        <w:t>2020.</w:t>
      </w:r>
    </w:p>
    <w:p w14:paraId="691C7AAD" w14:textId="77777777" w:rsidR="00FA0472" w:rsidRPr="008B77ED" w:rsidRDefault="00FA0472" w:rsidP="00FA0472">
      <w:pPr>
        <w:spacing w:after="120"/>
        <w:ind w:left="1134" w:right="1134"/>
        <w:jc w:val="both"/>
      </w:pPr>
      <w:r w:rsidRPr="008B77ED">
        <w:t>63.</w:t>
      </w:r>
      <w:r w:rsidRPr="008B77ED">
        <w:tab/>
        <w:t xml:space="preserve">Le Groupe de travail a adopté le document informel GRSG-117-30 </w:t>
      </w:r>
      <w:r w:rsidRPr="008B77ED">
        <w:rPr>
          <w:szCs w:val="24"/>
        </w:rPr>
        <w:t>et a demandé</w:t>
      </w:r>
      <w:r w:rsidRPr="008B77ED">
        <w:t xml:space="preserve"> au secrétariat de le soumettre au WP.29 et à l’AC.1 en tant que projet de complément</w:t>
      </w:r>
      <w:r w:rsidR="0000078E">
        <w:t> </w:t>
      </w:r>
      <w:r w:rsidRPr="008B77ED">
        <w:t>02 au Règlement ONU n</w:t>
      </w:r>
      <w:r w:rsidRPr="008B77ED">
        <w:rPr>
          <w:vertAlign w:val="superscript"/>
        </w:rPr>
        <w:t>o</w:t>
      </w:r>
      <w:r w:rsidRPr="008B77ED">
        <w:t> 144 pour examen à leurs sessions de mars</w:t>
      </w:r>
      <w:r w:rsidR="0000078E">
        <w:t> </w:t>
      </w:r>
      <w:r w:rsidRPr="008B77ED">
        <w:t>2020.</w:t>
      </w:r>
    </w:p>
    <w:p w14:paraId="049B40DA" w14:textId="77777777" w:rsidR="00FA0472" w:rsidRPr="008B77ED" w:rsidRDefault="00FA0472" w:rsidP="00FA0472">
      <w:pPr>
        <w:spacing w:after="120"/>
        <w:ind w:left="1134" w:right="1134"/>
        <w:jc w:val="both"/>
      </w:pPr>
      <w:r w:rsidRPr="008B77ED">
        <w:t>64.</w:t>
      </w:r>
      <w:r w:rsidRPr="008B77ED">
        <w:tab/>
        <w:t xml:space="preserve">Le Groupe de travail a adopté le document ECE/TRANS/WP.29/GRSG/2019/23 </w:t>
      </w:r>
      <w:r w:rsidRPr="008B77ED">
        <w:rPr>
          <w:szCs w:val="24"/>
        </w:rPr>
        <w:t>et a demandé</w:t>
      </w:r>
      <w:r w:rsidRPr="008B77ED">
        <w:t xml:space="preserve"> au secrétariat de le soumettre au WP.29 et à l’AC.1 en tant que projet de série 01 d’amendements au Règlement ONU n</w:t>
      </w:r>
      <w:r w:rsidRPr="008B77ED">
        <w:rPr>
          <w:vertAlign w:val="superscript"/>
        </w:rPr>
        <w:t>o</w:t>
      </w:r>
      <w:r w:rsidRPr="008B77ED">
        <w:t> 144 pour examen à leurs sessions de mars 2020.</w:t>
      </w:r>
    </w:p>
    <w:p w14:paraId="5313A44A"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XVIII.</w:t>
      </w:r>
      <w:r w:rsidRPr="008B77ED">
        <w:rPr>
          <w:b/>
          <w:sz w:val="28"/>
        </w:rPr>
        <w:tab/>
        <w:t xml:space="preserve">Règlement </w:t>
      </w:r>
      <w:r w:rsidRPr="008B77ED">
        <w:rPr>
          <w:b/>
          <w:sz w:val="28"/>
          <w:szCs w:val="28"/>
        </w:rPr>
        <w:t>ONU n</w:t>
      </w:r>
      <w:r w:rsidRPr="008B77ED">
        <w:rPr>
          <w:b/>
          <w:sz w:val="28"/>
          <w:szCs w:val="28"/>
          <w:vertAlign w:val="superscript"/>
        </w:rPr>
        <w:t>o</w:t>
      </w:r>
      <w:r w:rsidR="0000078E">
        <w:rPr>
          <w:b/>
          <w:sz w:val="28"/>
        </w:rPr>
        <w:t> </w:t>
      </w:r>
      <w:r w:rsidRPr="008B77ED">
        <w:rPr>
          <w:b/>
          <w:sz w:val="28"/>
        </w:rPr>
        <w:t xml:space="preserve">0 </w:t>
      </w:r>
      <w:r w:rsidR="0000078E">
        <w:rPr>
          <w:b/>
          <w:sz w:val="28"/>
        </w:rPr>
        <w:br/>
      </w:r>
      <w:r w:rsidRPr="008B77ED">
        <w:rPr>
          <w:b/>
          <w:sz w:val="28"/>
        </w:rPr>
        <w:t>(</w:t>
      </w:r>
      <w:bookmarkStart w:id="19" w:name="_Hlk31874671"/>
      <w:r w:rsidRPr="008B77ED">
        <w:rPr>
          <w:b/>
          <w:sz w:val="28"/>
        </w:rPr>
        <w:t xml:space="preserve">Homologation de type internationale </w:t>
      </w:r>
      <w:r w:rsidR="0000078E">
        <w:rPr>
          <w:b/>
          <w:sz w:val="28"/>
        </w:rPr>
        <w:br/>
      </w:r>
      <w:r w:rsidRPr="008B77ED">
        <w:rPr>
          <w:b/>
          <w:sz w:val="28"/>
        </w:rPr>
        <w:t>de l’ensemble du</w:t>
      </w:r>
      <w:r w:rsidR="0000078E">
        <w:rPr>
          <w:b/>
          <w:sz w:val="28"/>
        </w:rPr>
        <w:t> </w:t>
      </w:r>
      <w:r w:rsidRPr="008B77ED">
        <w:rPr>
          <w:b/>
          <w:sz w:val="28"/>
        </w:rPr>
        <w:t>véhicule</w:t>
      </w:r>
      <w:bookmarkEnd w:id="19"/>
      <w:r w:rsidRPr="008B77ED">
        <w:rPr>
          <w:b/>
          <w:sz w:val="28"/>
        </w:rPr>
        <w:t xml:space="preserve">) </w:t>
      </w:r>
      <w:r w:rsidR="0000078E">
        <w:rPr>
          <w:b/>
          <w:sz w:val="28"/>
        </w:rPr>
        <w:br/>
      </w:r>
      <w:r w:rsidRPr="008B77ED">
        <w:rPr>
          <w:b/>
          <w:sz w:val="28"/>
        </w:rPr>
        <w:t>(</w:t>
      </w:r>
      <w:r w:rsidR="00294FC7" w:rsidRPr="008B77ED">
        <w:rPr>
          <w:b/>
          <w:sz w:val="28"/>
        </w:rPr>
        <w:t>P</w:t>
      </w:r>
      <w:r w:rsidRPr="008B77ED">
        <w:rPr>
          <w:b/>
          <w:sz w:val="28"/>
        </w:rPr>
        <w:t>oint</w:t>
      </w:r>
      <w:r w:rsidR="0000078E">
        <w:rPr>
          <w:b/>
          <w:sz w:val="28"/>
        </w:rPr>
        <w:t> </w:t>
      </w:r>
      <w:r w:rsidRPr="008B77ED">
        <w:rPr>
          <w:b/>
          <w:sz w:val="28"/>
        </w:rPr>
        <w:t>17 de l’ordre du jour)</w:t>
      </w:r>
    </w:p>
    <w:p w14:paraId="33929475" w14:textId="77777777" w:rsidR="00FA0472" w:rsidRPr="008B77ED" w:rsidRDefault="00FA0472" w:rsidP="00FA0472">
      <w:pPr>
        <w:widowControl w:val="0"/>
        <w:spacing w:after="120"/>
        <w:ind w:left="1134" w:right="1134"/>
        <w:jc w:val="both"/>
      </w:pPr>
      <w:r w:rsidRPr="008B77ED">
        <w:rPr>
          <w:i/>
        </w:rPr>
        <w:t>Documents</w:t>
      </w:r>
      <w:r w:rsidR="0000078E">
        <w:rPr>
          <w:i/>
        </w:rPr>
        <w:t> </w:t>
      </w:r>
      <w:r w:rsidR="0000078E">
        <w:t>:</w:t>
      </w:r>
      <w:r w:rsidRPr="008B77ED">
        <w:tab/>
      </w:r>
      <w:r w:rsidR="0000078E">
        <w:tab/>
      </w:r>
      <w:r w:rsidR="0000078E" w:rsidRPr="008B77ED">
        <w:t>D</w:t>
      </w:r>
      <w:r w:rsidRPr="008B77ED">
        <w:t>ocuments informels WP.29-178-04 et GRSG-116-47</w:t>
      </w:r>
      <w:r w:rsidR="0000078E">
        <w:t>.</w:t>
      </w:r>
    </w:p>
    <w:p w14:paraId="195623B9" w14:textId="77777777" w:rsidR="00FA0472" w:rsidRPr="008B77ED" w:rsidRDefault="00FA0472" w:rsidP="00FA0472">
      <w:pPr>
        <w:widowControl w:val="0"/>
        <w:spacing w:after="120"/>
        <w:ind w:left="1134" w:right="1134"/>
        <w:jc w:val="both"/>
      </w:pPr>
      <w:r w:rsidRPr="008B77ED">
        <w:t>65.</w:t>
      </w:r>
      <w:r w:rsidRPr="008B77ED">
        <w:tab/>
        <w:t>Le Groupe de travail a noté que le secrétariat avait transmis au groupe informel de l’homologation de type internationale de l’ensemble du véhicule, pour examen à sa réunion de juin 2019, le document informel GRSG-116-47, dans lequel sont énumérés les éléments qui pourraient être pris en compte par les règlements techniques dans la deuxième phase de ses travaux. Ces renseignements avaient été intégrés dans le document informel WP.29</w:t>
      </w:r>
      <w:r w:rsidRPr="008B77ED">
        <w:noBreakHyphen/>
        <w:t>178-04.</w:t>
      </w:r>
    </w:p>
    <w:p w14:paraId="18A5342B"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XIX.</w:t>
      </w:r>
      <w:r w:rsidRPr="008B77ED">
        <w:rPr>
          <w:b/>
          <w:sz w:val="28"/>
        </w:rPr>
        <w:tab/>
        <w:t xml:space="preserve">Résolution d’ensemble sur la construction </w:t>
      </w:r>
      <w:r w:rsidR="0000078E">
        <w:rPr>
          <w:b/>
          <w:sz w:val="28"/>
        </w:rPr>
        <w:br/>
      </w:r>
      <w:r w:rsidRPr="008B77ED">
        <w:rPr>
          <w:b/>
          <w:sz w:val="28"/>
        </w:rPr>
        <w:t xml:space="preserve">des véhicules (R.E.3) </w:t>
      </w:r>
      <w:r w:rsidR="0000078E">
        <w:rPr>
          <w:b/>
          <w:sz w:val="28"/>
        </w:rPr>
        <w:br/>
      </w:r>
      <w:r w:rsidRPr="008B77ED">
        <w:rPr>
          <w:b/>
          <w:sz w:val="28"/>
        </w:rPr>
        <w:t>(</w:t>
      </w:r>
      <w:r w:rsidR="0000078E" w:rsidRPr="008B77ED">
        <w:rPr>
          <w:b/>
          <w:sz w:val="28"/>
        </w:rPr>
        <w:t>P</w:t>
      </w:r>
      <w:r w:rsidRPr="008B77ED">
        <w:rPr>
          <w:b/>
          <w:sz w:val="28"/>
        </w:rPr>
        <w:t>oint</w:t>
      </w:r>
      <w:r w:rsidR="0000078E">
        <w:rPr>
          <w:b/>
          <w:sz w:val="28"/>
        </w:rPr>
        <w:t> </w:t>
      </w:r>
      <w:r w:rsidRPr="008B77ED">
        <w:rPr>
          <w:b/>
          <w:sz w:val="28"/>
        </w:rPr>
        <w:t>18 de l’ordre du jour)</w:t>
      </w:r>
    </w:p>
    <w:p w14:paraId="14CF25CC" w14:textId="77777777" w:rsidR="00FA0472" w:rsidRPr="008B77ED" w:rsidRDefault="00FA0472" w:rsidP="00FA0472">
      <w:pPr>
        <w:widowControl w:val="0"/>
        <w:ind w:left="2829" w:right="1134" w:hanging="1695"/>
      </w:pPr>
      <w:r w:rsidRPr="008B77ED">
        <w:rPr>
          <w:i/>
        </w:rPr>
        <w:t>Documents </w:t>
      </w:r>
      <w:r w:rsidRPr="00294FC7">
        <w:t>:</w:t>
      </w:r>
      <w:r w:rsidRPr="008B77ED">
        <w:rPr>
          <w:i/>
        </w:rPr>
        <w:tab/>
      </w:r>
      <w:r w:rsidRPr="008B77ED">
        <w:t>ECE/TRANS/WP.29/GRSG/2019/8</w:t>
      </w:r>
      <w:r w:rsidR="0000078E">
        <w:t> ;</w:t>
      </w:r>
    </w:p>
    <w:p w14:paraId="69E9C438" w14:textId="77777777" w:rsidR="00FA0472" w:rsidRPr="008B77ED" w:rsidRDefault="0000078E" w:rsidP="00FA0472">
      <w:pPr>
        <w:widowControl w:val="0"/>
        <w:spacing w:after="120"/>
        <w:ind w:left="2829" w:right="1134"/>
        <w:rPr>
          <w:i/>
        </w:rPr>
      </w:pPr>
      <w:r w:rsidRPr="008B77ED">
        <w:t>D</w:t>
      </w:r>
      <w:r w:rsidR="00FA0472" w:rsidRPr="008B77ED">
        <w:t>ocument informel GRSG-117-33</w:t>
      </w:r>
      <w:r>
        <w:t>.</w:t>
      </w:r>
    </w:p>
    <w:p w14:paraId="481992A0" w14:textId="77777777" w:rsidR="00FA0472" w:rsidRPr="008B77ED" w:rsidRDefault="00FA0472" w:rsidP="00FA0472">
      <w:pPr>
        <w:spacing w:after="120"/>
        <w:ind w:left="1134" w:right="1134"/>
        <w:jc w:val="both"/>
        <w:rPr>
          <w:szCs w:val="24"/>
        </w:rPr>
      </w:pPr>
      <w:r w:rsidRPr="008B77ED">
        <w:t>66.</w:t>
      </w:r>
      <w:r w:rsidRPr="008B77ED">
        <w:tab/>
        <w:t xml:space="preserve">Le secrétariat, s’exprimant au nom de l’Égypte, a présenté le document informel GRSG-117-33, dans lequel sont proposés plusieurs amendements à la Résolution d’ensemble sur la construction des véhicules (R.E.3). Le Groupe de travail a estimé que plusieurs de ces amendements étaient logiques, mais que d’autres nécessitaient un examen plus approfondi. Il </w:t>
      </w:r>
      <w:r w:rsidRPr="008B77ED">
        <w:rPr>
          <w:szCs w:val="24"/>
        </w:rPr>
        <w:t>a décidé de reprendre l’examen du document informel GRSG-117-33 à sa session suivante sur la base d’un document officiel.</w:t>
      </w:r>
    </w:p>
    <w:p w14:paraId="181AEEC0" w14:textId="77777777" w:rsidR="00FA0472" w:rsidRPr="008B77ED" w:rsidRDefault="00FA0472" w:rsidP="00FA0472">
      <w:pPr>
        <w:spacing w:after="120"/>
        <w:ind w:left="1134" w:right="1134"/>
        <w:jc w:val="both"/>
      </w:pPr>
      <w:r w:rsidRPr="008B77ED">
        <w:t>67.</w:t>
      </w:r>
      <w:r w:rsidRPr="008B77ED">
        <w:tab/>
        <w:t>L’expert de l’IMMA a rappelé le document ECE/TRANS/WP.29/GRSG/2019/8 et a informé le Groupe de travail que la vérification de la nécessité d’un amendement parallèle à la Résolution spéciale</w:t>
      </w:r>
      <w:r w:rsidR="0000078E">
        <w:t> </w:t>
      </w:r>
      <w:r w:rsidRPr="008B77ED">
        <w:t>n</w:t>
      </w:r>
      <w:r w:rsidRPr="008B77ED">
        <w:rPr>
          <w:vertAlign w:val="superscript"/>
        </w:rPr>
        <w:t>o</w:t>
      </w:r>
      <w:r w:rsidRPr="008B77ED">
        <w:t> 1 (R.S.1) au titre de l’Accord de 1998 n’avait pas été menée à bien. Le Groupe de travail a convenu de maintenir ce point à son ordre du jour.</w:t>
      </w:r>
    </w:p>
    <w:p w14:paraId="5C46016F" w14:textId="77777777" w:rsidR="00FA0472" w:rsidRPr="008B77ED" w:rsidRDefault="00FA0472" w:rsidP="00FA0472">
      <w:pPr>
        <w:keepNext/>
        <w:keepLines/>
        <w:tabs>
          <w:tab w:val="right" w:pos="851"/>
        </w:tabs>
        <w:spacing w:before="360" w:after="240" w:line="300" w:lineRule="exact"/>
        <w:ind w:left="1134" w:right="1134" w:hanging="1134"/>
        <w:rPr>
          <w:b/>
          <w:sz w:val="28"/>
        </w:rPr>
      </w:pPr>
      <w:r w:rsidRPr="008B77ED">
        <w:rPr>
          <w:b/>
          <w:sz w:val="28"/>
        </w:rPr>
        <w:tab/>
        <w:t>XX.</w:t>
      </w:r>
      <w:r w:rsidRPr="008B77ED">
        <w:rPr>
          <w:b/>
          <w:sz w:val="28"/>
        </w:rPr>
        <w:tab/>
        <w:t xml:space="preserve">Enregistreur de données de route </w:t>
      </w:r>
      <w:r w:rsidRPr="008B77ED">
        <w:rPr>
          <w:b/>
          <w:sz w:val="28"/>
        </w:rPr>
        <w:br/>
        <w:t>(</w:t>
      </w:r>
      <w:r w:rsidR="0000078E" w:rsidRPr="008B77ED">
        <w:rPr>
          <w:b/>
          <w:sz w:val="28"/>
        </w:rPr>
        <w:t>P</w:t>
      </w:r>
      <w:r w:rsidRPr="008B77ED">
        <w:rPr>
          <w:b/>
          <w:sz w:val="28"/>
        </w:rPr>
        <w:t>oint</w:t>
      </w:r>
      <w:r w:rsidR="0000078E">
        <w:rPr>
          <w:b/>
          <w:sz w:val="28"/>
        </w:rPr>
        <w:t> </w:t>
      </w:r>
      <w:r w:rsidRPr="008B77ED">
        <w:rPr>
          <w:b/>
          <w:sz w:val="28"/>
        </w:rPr>
        <w:t>19 de l’ordre du jour)</w:t>
      </w:r>
    </w:p>
    <w:p w14:paraId="04B1D652" w14:textId="77777777" w:rsidR="00FA0472" w:rsidRPr="008B77ED" w:rsidRDefault="00FA0472" w:rsidP="00FA0472">
      <w:pPr>
        <w:widowControl w:val="0"/>
        <w:ind w:left="2829" w:right="1134" w:hanging="1695"/>
        <w:rPr>
          <w:i/>
        </w:rPr>
      </w:pPr>
      <w:r w:rsidRPr="008B77ED">
        <w:rPr>
          <w:i/>
        </w:rPr>
        <w:t>Documents </w:t>
      </w:r>
      <w:r w:rsidRPr="0000078E">
        <w:t>:</w:t>
      </w:r>
      <w:r w:rsidRPr="008B77ED">
        <w:rPr>
          <w:i/>
        </w:rPr>
        <w:tab/>
      </w:r>
      <w:r w:rsidRPr="008B77ED">
        <w:t>ECE/TRANS/WP.29/1147</w:t>
      </w:r>
      <w:r w:rsidR="0000078E">
        <w:t> ;</w:t>
      </w:r>
    </w:p>
    <w:p w14:paraId="3577B6D8" w14:textId="77777777" w:rsidR="00FA0472" w:rsidRPr="008B77ED" w:rsidRDefault="0000078E" w:rsidP="00FA0472">
      <w:pPr>
        <w:keepNext/>
        <w:keepLines/>
        <w:spacing w:after="120"/>
        <w:ind w:left="2829" w:right="1134"/>
        <w:rPr>
          <w:i/>
        </w:rPr>
      </w:pPr>
      <w:r w:rsidRPr="008B77ED">
        <w:t>D</w:t>
      </w:r>
      <w:r w:rsidR="00FA0472" w:rsidRPr="008B77ED">
        <w:t xml:space="preserve">ocuments informels GRSG-117-05, GRSG-117-21 </w:t>
      </w:r>
      <w:r w:rsidR="00FA0472" w:rsidRPr="008B77ED">
        <w:br/>
        <w:t>et GRSG-117-22</w:t>
      </w:r>
      <w:r>
        <w:t>.</w:t>
      </w:r>
    </w:p>
    <w:p w14:paraId="4CAE5901" w14:textId="77777777" w:rsidR="00FA0472" w:rsidRPr="008B77ED" w:rsidRDefault="00FA0472" w:rsidP="00FA0472">
      <w:pPr>
        <w:spacing w:after="120"/>
        <w:ind w:left="1134" w:right="1134"/>
        <w:jc w:val="both"/>
        <w:rPr>
          <w:iCs/>
        </w:rPr>
      </w:pPr>
      <w:r w:rsidRPr="008B77ED">
        <w:t>68.</w:t>
      </w:r>
      <w:r w:rsidRPr="008B77ED">
        <w:tab/>
        <w:t>L’expert des Pays-Bas, coprésident du groupe de travail informel des enregistreurs de données de route et des systèmes de stockage de données pour la conduite automatisée, a présenté le document informel GRSG-117-21, dans lequel figure un rapport d’étape sur les activités du groupe de travail informel. Le Groupe de travail a pris note des questions relatives au lieu de stockage des données (à bord ou à distance</w:t>
      </w:r>
      <w:r w:rsidRPr="008B77ED">
        <w:rPr>
          <w:iCs/>
        </w:rPr>
        <w:t>). Le Groupe de travail a convenu de poursuivre l’examen de ces questions à sa session suivante.</w:t>
      </w:r>
    </w:p>
    <w:p w14:paraId="579961B7" w14:textId="77777777" w:rsidR="00FA0472" w:rsidRPr="008B77ED" w:rsidRDefault="00FA0472" w:rsidP="00FA0472">
      <w:pPr>
        <w:spacing w:after="120"/>
        <w:ind w:left="1134" w:right="1134"/>
        <w:jc w:val="both"/>
      </w:pPr>
      <w:r w:rsidRPr="008B77ED">
        <w:rPr>
          <w:iCs/>
        </w:rPr>
        <w:t>69.</w:t>
      </w:r>
      <w:r w:rsidRPr="008B77ED">
        <w:rPr>
          <w:iCs/>
        </w:rPr>
        <w:tab/>
      </w:r>
      <w:r w:rsidRPr="008B77ED">
        <w:t>Le Groupe de travail a pris note du document informel GRSG-117-22, dans lequel figure une comparaison des champs d’application, des systèmes et des techniques relatives aux données respectivement pour les enregistreurs de données de route et les systèmes de stockage de données pour la conduite automatisée. En ce qui concernait le champ d’application, le Groupe de travail a convenu qu’il fallait se référer à la fois à l’Accord de</w:t>
      </w:r>
      <w:r w:rsidR="0000078E">
        <w:t> </w:t>
      </w:r>
      <w:r w:rsidRPr="008B77ED">
        <w:t>1958 et à l’Accord de</w:t>
      </w:r>
      <w:r w:rsidR="0000078E">
        <w:t> </w:t>
      </w:r>
      <w:r w:rsidRPr="008B77ED">
        <w:t>1998. L’expert des Pays-Bas a confirmé que le résultat final serait une proposition de prescriptions techniques qui soient neutres, afin de permettre leur utilisation dans le cadre des deux accords. Le Groupe de travail a noté que le document serait présenté en tant que document informel au WP.29 à sa session suivante, en novembre</w:t>
      </w:r>
      <w:r w:rsidR="0000078E">
        <w:t> </w:t>
      </w:r>
      <w:r w:rsidRPr="008B77ED">
        <w:t>2019.</w:t>
      </w:r>
    </w:p>
    <w:p w14:paraId="324687F7" w14:textId="77777777" w:rsidR="00FA0472" w:rsidRPr="008B77ED" w:rsidRDefault="00FA0472" w:rsidP="00FA0472">
      <w:pPr>
        <w:spacing w:after="120"/>
        <w:ind w:left="1134" w:right="1134"/>
        <w:jc w:val="both"/>
        <w:rPr>
          <w:iCs/>
        </w:rPr>
      </w:pPr>
      <w:r w:rsidRPr="008B77ED">
        <w:t>70.</w:t>
      </w:r>
      <w:r w:rsidRPr="008B77ED">
        <w:tab/>
        <w:t>L’expert de la Chine a présenté le document informel GRSG-117-05, dans lequel est exposée la norme nationale obligatoire chinoise, intitulée « Système d’enregistrement des données de route pour automobiles ». Le coprésident du groupe de travail informel des enregistreurs de données de route et des systèmes de stockage de données pour la conduite automatisée a proposé de travailler en étroite collaboration avec la Chine lors de l’établissement des éléments techniques des systèmes de données de route.</w:t>
      </w:r>
    </w:p>
    <w:p w14:paraId="56DAEA71" w14:textId="77777777" w:rsidR="00FA0472" w:rsidRPr="008B77ED" w:rsidRDefault="00FA0472" w:rsidP="00FA0472">
      <w:pPr>
        <w:spacing w:after="120"/>
        <w:ind w:left="1134" w:right="1134"/>
        <w:jc w:val="both"/>
        <w:rPr>
          <w:iCs/>
        </w:rPr>
      </w:pPr>
      <w:r w:rsidRPr="008B77ED">
        <w:rPr>
          <w:iCs/>
        </w:rPr>
        <w:t>71.</w:t>
      </w:r>
      <w:r w:rsidRPr="008B77ED">
        <w:rPr>
          <w:iCs/>
        </w:rPr>
        <w:tab/>
      </w:r>
      <w:r w:rsidRPr="008B77ED">
        <w:rPr>
          <w:szCs w:val="24"/>
        </w:rPr>
        <w:t>Le Groupe de travail a décidé de reprendre l’examen de ce sujet à sa session suivante.</w:t>
      </w:r>
    </w:p>
    <w:p w14:paraId="2760D77B" w14:textId="77777777" w:rsidR="00FA0472" w:rsidRPr="008B77ED" w:rsidRDefault="00FA0472" w:rsidP="00FA0472">
      <w:pPr>
        <w:widowControl w:val="0"/>
        <w:tabs>
          <w:tab w:val="right" w:pos="851"/>
        </w:tabs>
        <w:spacing w:before="360" w:after="240" w:line="300" w:lineRule="exact"/>
        <w:ind w:left="1134" w:right="1134" w:hanging="1134"/>
        <w:rPr>
          <w:b/>
          <w:sz w:val="28"/>
        </w:rPr>
      </w:pPr>
      <w:r w:rsidRPr="008B77ED">
        <w:rPr>
          <w:b/>
          <w:sz w:val="28"/>
        </w:rPr>
        <w:tab/>
        <w:t>XXI.</w:t>
      </w:r>
      <w:r w:rsidRPr="008B77ED">
        <w:rPr>
          <w:b/>
          <w:sz w:val="28"/>
        </w:rPr>
        <w:tab/>
        <w:t>Échange de vues sur l’automatisation des véhicules (</w:t>
      </w:r>
      <w:r w:rsidR="0000078E" w:rsidRPr="008B77ED">
        <w:rPr>
          <w:b/>
          <w:sz w:val="28"/>
        </w:rPr>
        <w:t>P</w:t>
      </w:r>
      <w:r w:rsidRPr="008B77ED">
        <w:rPr>
          <w:b/>
          <w:sz w:val="28"/>
        </w:rPr>
        <w:t>oint 20 de l’ordre du jour)</w:t>
      </w:r>
    </w:p>
    <w:p w14:paraId="493748C6" w14:textId="77777777" w:rsidR="00FA0472" w:rsidRPr="008B77ED" w:rsidRDefault="00FA0472" w:rsidP="0000078E">
      <w:pPr>
        <w:widowControl w:val="0"/>
        <w:spacing w:after="120"/>
        <w:ind w:left="2835" w:right="1134" w:hanging="1701"/>
        <w:jc w:val="both"/>
      </w:pPr>
      <w:r w:rsidRPr="008B77ED">
        <w:rPr>
          <w:i/>
        </w:rPr>
        <w:t>Documents </w:t>
      </w:r>
      <w:r w:rsidRPr="00294FC7">
        <w:t>:</w:t>
      </w:r>
      <w:r w:rsidRPr="008B77ED">
        <w:rPr>
          <w:i/>
        </w:rPr>
        <w:tab/>
      </w:r>
      <w:r w:rsidRPr="008B77ED">
        <w:t>ECE/TRANS/WP.29/2019/34/Rev.1</w:t>
      </w:r>
      <w:r w:rsidR="00294FC7">
        <w:t>.</w:t>
      </w:r>
    </w:p>
    <w:p w14:paraId="68EFAB85" w14:textId="77777777" w:rsidR="00FA0472" w:rsidRPr="008B77ED" w:rsidRDefault="00FA0472" w:rsidP="00FA0472">
      <w:pPr>
        <w:widowControl w:val="0"/>
        <w:spacing w:after="120"/>
        <w:ind w:left="1134" w:right="1134"/>
        <w:jc w:val="both"/>
        <w:rPr>
          <w:iCs/>
        </w:rPr>
      </w:pPr>
      <w:r w:rsidRPr="008B77ED">
        <w:t>72.</w:t>
      </w:r>
      <w:r w:rsidRPr="008B77ED">
        <w:tab/>
        <w:t>Le secrétaire du Groupe de travail des véhicules automatisés/autonomes et connectés a présenté le document-cadre sur les véhicules automatisés/autonomes (ECE/TRANS/WP.29/2019/34/Rev.1). Il a en outre informé le Groupe de travail de la création de nouveaux groupes de travail informels chargés des prescriptions fonctionnelles relatives aux véhicules automatisés, des méthodes de validation de la conduite automatisée, des enregistreurs de données de route et des systèmes de stockage de données pour la conduite automatisée ainsi que de la cybersécurité et des mises à jour à distance.</w:t>
      </w:r>
    </w:p>
    <w:p w14:paraId="4D93F41E" w14:textId="77777777" w:rsidR="00FA0472" w:rsidRPr="008B77ED" w:rsidRDefault="00FA0472" w:rsidP="00FA0472">
      <w:pPr>
        <w:spacing w:after="120"/>
        <w:ind w:left="1134" w:right="1134"/>
        <w:jc w:val="both"/>
      </w:pPr>
      <w:r w:rsidRPr="008B77ED">
        <w:rPr>
          <w:iCs/>
        </w:rPr>
        <w:t>73.</w:t>
      </w:r>
      <w:r w:rsidRPr="008B77ED">
        <w:rPr>
          <w:iCs/>
        </w:rPr>
        <w:tab/>
        <w:t>Suite aux questions des représentants</w:t>
      </w:r>
      <w:r w:rsidRPr="008B77ED">
        <w:t>, le Groupe de travail a noté que les éléments relatifs à l’interface homme-machine et aux activités autres que la conduite qui étaient actuellement débattus au sein du Forum mondial de la sécurité routière (WP.1</w:t>
      </w:r>
      <w:r w:rsidRPr="008B77ED">
        <w:rPr>
          <w:iCs/>
        </w:rPr>
        <w:t>)</w:t>
      </w:r>
      <w:r w:rsidRPr="008B77ED">
        <w:t xml:space="preserve"> seraient également traités par le groupe de travail informel des prescriptions fonctionnelles relatives aux véhicules automatisés, tandis que les éléments relatifs à la surveillance des conducteurs continueraient d’être examinés par le groupe de travail informel des fonctions de direction à commande automatique.</w:t>
      </w:r>
    </w:p>
    <w:p w14:paraId="400904D4" w14:textId="77777777" w:rsidR="00FA0472" w:rsidRPr="008B77ED" w:rsidRDefault="00FA0472" w:rsidP="0000078E">
      <w:pPr>
        <w:keepNext/>
        <w:keepLines/>
        <w:widowControl w:val="0"/>
        <w:tabs>
          <w:tab w:val="right" w:pos="851"/>
        </w:tabs>
        <w:spacing w:before="360" w:after="240" w:line="300" w:lineRule="exact"/>
        <w:ind w:left="1134" w:right="1134" w:hanging="1134"/>
        <w:rPr>
          <w:b/>
          <w:sz w:val="28"/>
        </w:rPr>
      </w:pPr>
      <w:bookmarkStart w:id="20" w:name="_Hlk25326491"/>
      <w:r w:rsidRPr="008B77ED">
        <w:rPr>
          <w:b/>
          <w:sz w:val="28"/>
        </w:rPr>
        <w:tab/>
        <w:t>XXII.</w:t>
      </w:r>
      <w:r w:rsidRPr="008B77ED">
        <w:rPr>
          <w:b/>
          <w:sz w:val="28"/>
        </w:rPr>
        <w:tab/>
        <w:t xml:space="preserve">Élection du Bureau </w:t>
      </w:r>
      <w:r w:rsidR="0000078E">
        <w:rPr>
          <w:b/>
          <w:sz w:val="28"/>
        </w:rPr>
        <w:br/>
      </w:r>
      <w:r w:rsidRPr="008B77ED">
        <w:rPr>
          <w:b/>
          <w:sz w:val="28"/>
        </w:rPr>
        <w:t>(</w:t>
      </w:r>
      <w:r w:rsidR="0000078E" w:rsidRPr="008B77ED">
        <w:rPr>
          <w:b/>
          <w:sz w:val="28"/>
        </w:rPr>
        <w:t>P</w:t>
      </w:r>
      <w:r w:rsidRPr="008B77ED">
        <w:rPr>
          <w:b/>
          <w:sz w:val="28"/>
        </w:rPr>
        <w:t>oint</w:t>
      </w:r>
      <w:r w:rsidR="0000078E">
        <w:rPr>
          <w:b/>
          <w:sz w:val="28"/>
        </w:rPr>
        <w:t> </w:t>
      </w:r>
      <w:r w:rsidRPr="008B77ED">
        <w:rPr>
          <w:b/>
          <w:sz w:val="28"/>
        </w:rPr>
        <w:t>21 de l’ordre du jour)</w:t>
      </w:r>
      <w:bookmarkEnd w:id="20"/>
    </w:p>
    <w:p w14:paraId="350B225E" w14:textId="77777777" w:rsidR="00FA0472" w:rsidRPr="008B77ED" w:rsidRDefault="00FA0472" w:rsidP="0000078E">
      <w:pPr>
        <w:pStyle w:val="SingleTxtG"/>
        <w:rPr>
          <w:b/>
          <w:w w:val="103"/>
          <w:sz w:val="28"/>
        </w:rPr>
      </w:pPr>
      <w:r w:rsidRPr="008B77ED">
        <w:rPr>
          <w:w w:val="103"/>
        </w:rPr>
        <w:t>74.</w:t>
      </w:r>
      <w:r w:rsidRPr="008B77ED">
        <w:rPr>
          <w:w w:val="103"/>
        </w:rPr>
        <w:tab/>
        <w:t>Conformément à l’articl</w:t>
      </w:r>
      <w:r w:rsidR="0000078E">
        <w:rPr>
          <w:w w:val="103"/>
        </w:rPr>
        <w:t>e </w:t>
      </w:r>
      <w:r w:rsidRPr="008B77ED">
        <w:rPr>
          <w:w w:val="103"/>
        </w:rPr>
        <w:t>37 de son Règlement intérieur (TRANS/WP.29/690, tel que modifié par les amendements</w:t>
      </w:r>
      <w:r w:rsidR="0000078E">
        <w:rPr>
          <w:w w:val="103"/>
        </w:rPr>
        <w:t> </w:t>
      </w:r>
      <w:r w:rsidRPr="008B77ED">
        <w:rPr>
          <w:w w:val="103"/>
        </w:rPr>
        <w:t>1 et 2), le Groupe de travail a procédé à l’élection de son Bureau le mercredi 9</w:t>
      </w:r>
      <w:r w:rsidR="0000078E">
        <w:rPr>
          <w:w w:val="103"/>
        </w:rPr>
        <w:t> </w:t>
      </w:r>
      <w:r w:rsidRPr="008B77ED">
        <w:rPr>
          <w:w w:val="103"/>
        </w:rPr>
        <w:t>octobre 2019. M. A. Erario (Italie) et M.</w:t>
      </w:r>
      <w:r w:rsidR="0000078E">
        <w:rPr>
          <w:w w:val="103"/>
        </w:rPr>
        <w:t> </w:t>
      </w:r>
      <w:r w:rsidRPr="008B77ED">
        <w:rPr>
          <w:w w:val="103"/>
        </w:rPr>
        <w:t>K.</w:t>
      </w:r>
      <w:r w:rsidR="0000078E">
        <w:rPr>
          <w:w w:val="103"/>
        </w:rPr>
        <w:t> </w:t>
      </w:r>
      <w:r w:rsidRPr="008B77ED">
        <w:rPr>
          <w:w w:val="103"/>
        </w:rPr>
        <w:t>Hendershot (Canada) ont été respectivement réélus à l’unanimité Président et Vice-Président pour les sessions du Groupe de travail prévues en</w:t>
      </w:r>
      <w:r w:rsidR="0000078E">
        <w:rPr>
          <w:w w:val="103"/>
        </w:rPr>
        <w:t> </w:t>
      </w:r>
      <w:r w:rsidRPr="008B77ED">
        <w:rPr>
          <w:w w:val="103"/>
        </w:rPr>
        <w:t>2020.</w:t>
      </w:r>
    </w:p>
    <w:p w14:paraId="07323277" w14:textId="77777777" w:rsidR="00FA0472" w:rsidRPr="008B77ED" w:rsidRDefault="00FA0472" w:rsidP="0000078E">
      <w:pPr>
        <w:pStyle w:val="HChG"/>
      </w:pPr>
      <w:r w:rsidRPr="008B77ED">
        <w:tab/>
        <w:t>XXIII.</w:t>
      </w:r>
      <w:r w:rsidRPr="008B77ED">
        <w:tab/>
        <w:t xml:space="preserve">Questions diverses </w:t>
      </w:r>
      <w:r w:rsidR="0000078E">
        <w:br/>
      </w:r>
      <w:r w:rsidRPr="008B77ED">
        <w:t>(</w:t>
      </w:r>
      <w:r w:rsidR="0000078E">
        <w:t>P</w:t>
      </w:r>
      <w:r w:rsidRPr="008B77ED">
        <w:t>oint</w:t>
      </w:r>
      <w:r w:rsidR="0000078E">
        <w:t> </w:t>
      </w:r>
      <w:r w:rsidRPr="008B77ED">
        <w:t>22 de l’ordre du jour)</w:t>
      </w:r>
    </w:p>
    <w:p w14:paraId="2BC6A931" w14:textId="77777777" w:rsidR="00FA0472" w:rsidRPr="008B77ED" w:rsidRDefault="00FA0472" w:rsidP="0000078E">
      <w:pPr>
        <w:pStyle w:val="H1G"/>
      </w:pPr>
      <w:r w:rsidRPr="008B77ED">
        <w:tab/>
        <w:t>A.</w:t>
      </w:r>
      <w:r w:rsidRPr="008B77ED">
        <w:tab/>
      </w:r>
      <w:bookmarkStart w:id="21" w:name="_Hlk25326572"/>
      <w:r w:rsidRPr="008B77ED">
        <w:t xml:space="preserve">Système d’avertissement </w:t>
      </w:r>
      <w:bookmarkEnd w:id="21"/>
      <w:r w:rsidRPr="008B77ED">
        <w:t>en cas d’ouverture des portières</w:t>
      </w:r>
    </w:p>
    <w:p w14:paraId="7F558BD9" w14:textId="77777777" w:rsidR="00FA0472" w:rsidRPr="008B77ED" w:rsidRDefault="00FA0472" w:rsidP="00FA0472">
      <w:pPr>
        <w:widowControl w:val="0"/>
        <w:spacing w:after="120"/>
        <w:ind w:left="2829" w:right="1134" w:hanging="1695"/>
      </w:pPr>
      <w:r w:rsidRPr="008B77ED">
        <w:rPr>
          <w:i/>
        </w:rPr>
        <w:t>Documents </w:t>
      </w:r>
      <w:r w:rsidRPr="00294FC7">
        <w:t>:</w:t>
      </w:r>
      <w:r w:rsidRPr="008B77ED">
        <w:rPr>
          <w:i/>
        </w:rPr>
        <w:tab/>
      </w:r>
      <w:r w:rsidRPr="008B77ED">
        <w:t>ECE/TRANS/WP.29/GRE/2019/8</w:t>
      </w:r>
      <w:r w:rsidR="0000078E">
        <w:t>.</w:t>
      </w:r>
    </w:p>
    <w:p w14:paraId="0FE2F5E0" w14:textId="77777777" w:rsidR="00FA0472" w:rsidRPr="008B77ED" w:rsidRDefault="00FA0472" w:rsidP="0000078E">
      <w:pPr>
        <w:pStyle w:val="SingleTxtG"/>
      </w:pPr>
      <w:r w:rsidRPr="008B77ED">
        <w:t>75.</w:t>
      </w:r>
      <w:r w:rsidRPr="008B77ED">
        <w:tab/>
        <w:t>L’expert de l’Allemagne a présenté le document ECE/TRANS/WP.29/GRE/2019/8, dans lequel il est proposé que les feux de détresse s’allument lors de l’ouverture d’une portière dans les véhicules non équipés d’un système d’assistance et d’alerte pour les portières, et qui a été transmis au Groupe de travail pour examen.</w:t>
      </w:r>
    </w:p>
    <w:p w14:paraId="10FF5789" w14:textId="77777777" w:rsidR="00FA0472" w:rsidRPr="008B77ED" w:rsidRDefault="00FA0472" w:rsidP="0000078E">
      <w:pPr>
        <w:pStyle w:val="SingleTxtG"/>
      </w:pPr>
      <w:r w:rsidRPr="008B77ED">
        <w:t>76.</w:t>
      </w:r>
      <w:r w:rsidRPr="008B77ED">
        <w:tab/>
        <w:t>Le Groupe de travail a convenu qu’il n’était pas en faveur de la solution proposée, car elle n’était pas claire sur les personnes qu’il convenait d’avertir (celles se trouvant à l’intérieur du véhicule ou celles se trouvant à l’extérieur), ni sur l’utilité de l’avertissement qui pourrait être émis trop tard, et parce qu’il se demandait si d’autres solutions telles que des capteurs ne seraient pas plus efficaces.</w:t>
      </w:r>
    </w:p>
    <w:p w14:paraId="2ECDEF59" w14:textId="77777777" w:rsidR="00FA0472" w:rsidRPr="008B77ED" w:rsidRDefault="00FA0472" w:rsidP="0000078E">
      <w:pPr>
        <w:pStyle w:val="H1G"/>
      </w:pPr>
      <w:r w:rsidRPr="008B77ED">
        <w:tab/>
        <w:t>B.</w:t>
      </w:r>
      <w:r w:rsidRPr="008B77ED">
        <w:tab/>
      </w:r>
      <w:bookmarkStart w:id="22" w:name="_Hlk25326621"/>
      <w:r w:rsidRPr="008B77ED">
        <w:t>Proposition d’amendement à la Résolution R.E.6</w:t>
      </w:r>
      <w:bookmarkEnd w:id="22"/>
    </w:p>
    <w:p w14:paraId="2D63F53C" w14:textId="77777777" w:rsidR="00FA0472" w:rsidRPr="008B77ED" w:rsidRDefault="00FA0472" w:rsidP="00FA0472">
      <w:pPr>
        <w:keepNext/>
        <w:keepLines/>
        <w:spacing w:after="120"/>
        <w:ind w:left="2829" w:right="1134" w:hanging="1695"/>
      </w:pPr>
      <w:r w:rsidRPr="008B77ED">
        <w:rPr>
          <w:i/>
        </w:rPr>
        <w:t>Document </w:t>
      </w:r>
      <w:r w:rsidRPr="0000078E">
        <w:t>:</w:t>
      </w:r>
      <w:r w:rsidRPr="008B77ED">
        <w:rPr>
          <w:i/>
        </w:rPr>
        <w:tab/>
      </w:r>
      <w:r w:rsidRPr="008B77ED">
        <w:t>ECE/TRANS/WP.29/2019/120</w:t>
      </w:r>
      <w:r w:rsidR="0000078E">
        <w:t>.</w:t>
      </w:r>
    </w:p>
    <w:p w14:paraId="6EC3D8B5" w14:textId="77777777" w:rsidR="00FA0472" w:rsidRPr="008B77ED" w:rsidRDefault="00FA0472" w:rsidP="0000078E">
      <w:pPr>
        <w:pStyle w:val="SingleTxtG"/>
      </w:pPr>
      <w:r w:rsidRPr="008B77ED">
        <w:t>77.</w:t>
      </w:r>
      <w:r w:rsidRPr="008B77ED">
        <w:tab/>
        <w:t>Le Groupe de travail a pris note du document ECE/TRANS/WP.29/2019/120, dans lequel sont introduits des éléments pour les contrôles techniques routiers en vue de faire respecter la sûreté des véhicules utilitaires sur la base d’un système d’évaluation des risques pour les exploitants.</w:t>
      </w:r>
    </w:p>
    <w:p w14:paraId="6A5D96C1" w14:textId="77777777" w:rsidR="00FA0472" w:rsidRPr="008B77ED" w:rsidRDefault="00FA0472" w:rsidP="0000078E">
      <w:pPr>
        <w:pStyle w:val="SingleTxtG"/>
      </w:pPr>
      <w:r w:rsidRPr="008B77ED">
        <w:t>78.</w:t>
      </w:r>
      <w:r w:rsidRPr="008B77ED">
        <w:tab/>
        <w:t>L’expert de la Communauté européenne a déclaré qu’il ferait part au WP.29 de ses observations sur la proposition.</w:t>
      </w:r>
    </w:p>
    <w:p w14:paraId="236D65D2" w14:textId="77777777" w:rsidR="00FA0472" w:rsidRPr="008B77ED" w:rsidRDefault="00FA0472" w:rsidP="0000078E">
      <w:pPr>
        <w:pStyle w:val="H1G"/>
      </w:pPr>
      <w:r w:rsidRPr="008B77ED">
        <w:tab/>
        <w:t>C.</w:t>
      </w:r>
      <w:r w:rsidRPr="008B77ED">
        <w:tab/>
        <w:t>Mise en œuvre de la stratégie du Comité des transports intérieurs</w:t>
      </w:r>
    </w:p>
    <w:p w14:paraId="36E7FEDC" w14:textId="77777777" w:rsidR="00FA0472" w:rsidRPr="008B77ED" w:rsidRDefault="00FA0472" w:rsidP="00FA0472">
      <w:pPr>
        <w:widowControl w:val="0"/>
        <w:ind w:left="2829" w:right="1134" w:hanging="1695"/>
      </w:pPr>
      <w:r w:rsidRPr="008B77ED">
        <w:rPr>
          <w:i/>
        </w:rPr>
        <w:t>Documents </w:t>
      </w:r>
      <w:r w:rsidRPr="00294FC7">
        <w:t>:</w:t>
      </w:r>
      <w:r w:rsidRPr="008B77ED">
        <w:rPr>
          <w:i/>
        </w:rPr>
        <w:tab/>
      </w:r>
      <w:r w:rsidRPr="008B77ED">
        <w:t>ECE/TRANS/288 et Add.1 et 2</w:t>
      </w:r>
      <w:r w:rsidR="0000078E">
        <w:t> ;</w:t>
      </w:r>
    </w:p>
    <w:p w14:paraId="7D290207" w14:textId="77777777" w:rsidR="00FA0472" w:rsidRPr="008B77ED" w:rsidRDefault="0000078E" w:rsidP="00FA0472">
      <w:pPr>
        <w:widowControl w:val="0"/>
        <w:spacing w:after="120"/>
        <w:ind w:left="2829" w:right="1134"/>
      </w:pPr>
      <w:r w:rsidRPr="008B77ED">
        <w:t>D</w:t>
      </w:r>
      <w:r w:rsidR="00FA0472" w:rsidRPr="008B77ED">
        <w:t xml:space="preserve">ocument informel </w:t>
      </w:r>
      <w:r w:rsidRPr="002D76F4">
        <w:rPr>
          <w:rFonts w:eastAsia="MS Mincho"/>
          <w:szCs w:val="22"/>
        </w:rPr>
        <w:t>n</w:t>
      </w:r>
      <w:r w:rsidRPr="002D76F4">
        <w:rPr>
          <w:rFonts w:eastAsia="MS Mincho"/>
          <w:szCs w:val="22"/>
          <w:vertAlign w:val="superscript"/>
        </w:rPr>
        <w:t>o</w:t>
      </w:r>
      <w:r>
        <w:t> </w:t>
      </w:r>
      <w:r w:rsidR="00FA0472" w:rsidRPr="008B77ED">
        <w:t xml:space="preserve"> 5 (restreint), septième session du Bureau du Comité en 2019</w:t>
      </w:r>
      <w:r>
        <w:t>.</w:t>
      </w:r>
    </w:p>
    <w:p w14:paraId="293FCB05" w14:textId="77777777" w:rsidR="00FA0472" w:rsidRPr="008B77ED" w:rsidRDefault="00FA0472" w:rsidP="00FA0472">
      <w:pPr>
        <w:widowControl w:val="0"/>
        <w:spacing w:after="120"/>
        <w:ind w:left="1134" w:right="1134"/>
        <w:jc w:val="both"/>
      </w:pPr>
      <w:r w:rsidRPr="008B77ED">
        <w:t>79.</w:t>
      </w:r>
      <w:r w:rsidRPr="008B77ED">
        <w:tab/>
        <w:t>Le secrétariat a présenté la stratégie du Comité des transports intérieurs jusqu’en 2030 et a rappelé la demande faite au Groupe de travail d’y donner suite en alignant ses travaux sur cette stratégie. Afin d’aider les pays, en particulier les nouvelles Parties contractantes, à poursuivre la mise en œuvre des instruments juridiques dans le domaine de la sécurité routière, le secrétariat avait établi le projet de recommandations du Comité concernant l’amélioration des systèmes nationaux de sécurité routière pour observations par les groupes de travail.</w:t>
      </w:r>
    </w:p>
    <w:p w14:paraId="0F5C37B1" w14:textId="77777777" w:rsidR="00FA0472" w:rsidRPr="008B77ED" w:rsidRDefault="00FA0472" w:rsidP="00FA0472">
      <w:pPr>
        <w:widowControl w:val="0"/>
        <w:spacing w:after="120"/>
        <w:ind w:left="1134" w:right="1134"/>
        <w:jc w:val="both"/>
      </w:pPr>
      <w:r w:rsidRPr="008B77ED">
        <w:t>80.</w:t>
      </w:r>
      <w:r w:rsidRPr="008B77ED">
        <w:tab/>
        <w:t>Le Groupe de travail a pris note de la demande du Comité et a décidé d’y donner une suite commune par l’intermédiaire du WP.29.</w:t>
      </w:r>
    </w:p>
    <w:p w14:paraId="5FD12F9B" w14:textId="77777777" w:rsidR="00FA0472" w:rsidRPr="008B77ED" w:rsidRDefault="00FA0472" w:rsidP="0000078E">
      <w:pPr>
        <w:pStyle w:val="H1G"/>
      </w:pPr>
      <w:bookmarkStart w:id="23" w:name="_Hlk25326739"/>
      <w:r w:rsidRPr="008B77ED">
        <w:tab/>
        <w:t>D.</w:t>
      </w:r>
      <w:r w:rsidRPr="008B77ED">
        <w:tab/>
        <w:t>Thèmes prioritaires pour le Groupe de travail</w:t>
      </w:r>
    </w:p>
    <w:bookmarkEnd w:id="23"/>
    <w:p w14:paraId="771C30E3" w14:textId="77777777" w:rsidR="00FA0472" w:rsidRPr="008B77ED" w:rsidRDefault="00FA0472" w:rsidP="0000078E">
      <w:pPr>
        <w:pStyle w:val="SingleTxtG"/>
        <w:ind w:left="2835" w:hanging="1701"/>
      </w:pPr>
      <w:r w:rsidRPr="008B77ED">
        <w:rPr>
          <w:i/>
        </w:rPr>
        <w:t>Documents </w:t>
      </w:r>
      <w:r w:rsidRPr="00294FC7">
        <w:t>:</w:t>
      </w:r>
      <w:r w:rsidRPr="008B77ED">
        <w:tab/>
      </w:r>
      <w:r w:rsidR="0000078E" w:rsidRPr="008B77ED">
        <w:t>D</w:t>
      </w:r>
      <w:r w:rsidRPr="008B77ED">
        <w:t>ocument</w:t>
      </w:r>
      <w:r w:rsidRPr="008B77ED">
        <w:rPr>
          <w:iCs/>
        </w:rPr>
        <w:t xml:space="preserve"> informel GRSG-117-53</w:t>
      </w:r>
      <w:r w:rsidR="0000078E">
        <w:rPr>
          <w:iCs/>
        </w:rPr>
        <w:t>.</w:t>
      </w:r>
    </w:p>
    <w:p w14:paraId="0F8C5DAB" w14:textId="77777777" w:rsidR="00FA0472" w:rsidRPr="008B77ED" w:rsidRDefault="00FA0472" w:rsidP="00FA0472">
      <w:pPr>
        <w:spacing w:after="120"/>
        <w:ind w:left="1134" w:right="1134"/>
        <w:jc w:val="both"/>
      </w:pPr>
      <w:r w:rsidRPr="008B77ED">
        <w:t>81.</w:t>
      </w:r>
      <w:r w:rsidRPr="008B77ED">
        <w:tab/>
        <w:t>Le secrétaire a présenté le document informel GRSG-117-53, dans lequel est dressée une liste de sujets prioritaires potentiels des travaux futurs du Groupe de travail. À la suite d’un débat animé entre les représentants, le Groupe de travail a convenu d’une version révisée du document informel (GRSG-117-53-Rev.1) qui alimenterait la contribution du Président aux travaux du Comité de gestion pour la coordination des travaux (AC.2) à sa réunion suivante.</w:t>
      </w:r>
    </w:p>
    <w:p w14:paraId="16F21D80" w14:textId="77777777" w:rsidR="00FA0472" w:rsidRPr="008B77ED" w:rsidRDefault="00FA0472" w:rsidP="0000078E">
      <w:pPr>
        <w:pStyle w:val="H1G"/>
      </w:pPr>
      <w:bookmarkStart w:id="24" w:name="_Hlk25326780"/>
      <w:r w:rsidRPr="008B77ED">
        <w:tab/>
        <w:t>E.</w:t>
      </w:r>
      <w:r w:rsidRPr="008B77ED">
        <w:tab/>
        <w:t>Autres questions</w:t>
      </w:r>
    </w:p>
    <w:bookmarkEnd w:id="24"/>
    <w:p w14:paraId="616269B3" w14:textId="77777777" w:rsidR="00FA0472" w:rsidRPr="008B77ED" w:rsidRDefault="00FA0472" w:rsidP="00FA0472">
      <w:pPr>
        <w:widowControl w:val="0"/>
        <w:tabs>
          <w:tab w:val="right" w:pos="851"/>
        </w:tabs>
        <w:spacing w:after="120" w:line="240" w:lineRule="exact"/>
        <w:ind w:left="1134" w:right="1134"/>
      </w:pPr>
      <w:r w:rsidRPr="008B77ED">
        <w:rPr>
          <w:i/>
          <w:iCs/>
        </w:rPr>
        <w:t>Document</w:t>
      </w:r>
      <w:r w:rsidR="00294FC7">
        <w:rPr>
          <w:i/>
          <w:iCs/>
        </w:rPr>
        <w:t>s</w:t>
      </w:r>
      <w:r w:rsidRPr="008B77ED">
        <w:rPr>
          <w:i/>
          <w:iCs/>
        </w:rPr>
        <w:t> </w:t>
      </w:r>
      <w:r w:rsidRPr="00294FC7">
        <w:t>:</w:t>
      </w:r>
      <w:r w:rsidRPr="008B77ED">
        <w:tab/>
      </w:r>
      <w:r w:rsidR="00294FC7">
        <w:tab/>
      </w:r>
      <w:r w:rsidR="0000078E" w:rsidRPr="008B77ED">
        <w:t>D</w:t>
      </w:r>
      <w:r w:rsidRPr="008B77ED">
        <w:t>ocuments informels GRSG-117-27 et GRSG-117-19</w:t>
      </w:r>
      <w:r w:rsidR="0000078E">
        <w:t>.</w:t>
      </w:r>
    </w:p>
    <w:p w14:paraId="177DECB2" w14:textId="77777777" w:rsidR="00FA0472" w:rsidRPr="008B77ED" w:rsidRDefault="00FA0472" w:rsidP="00FA0472">
      <w:pPr>
        <w:spacing w:after="120"/>
        <w:ind w:left="1134" w:right="1134"/>
        <w:jc w:val="both"/>
      </w:pPr>
      <w:r w:rsidRPr="008B77ED">
        <w:t>82.</w:t>
      </w:r>
      <w:r w:rsidRPr="008B77ED">
        <w:tab/>
        <w:t>L’expert de l’OICA a présenté le document informel GRSG-117-27, portant sur un assistant de champ de vision comprenant la réalité augmentée. Les experts du Groupe de travail ont participé à un débat animé au cours duquel ont été soulignés les avantages et les inconvénients de cette technologie. Conscient de la nécessité de mesures réglementaires, le Groupe de travail a décidé de maintenir ce point à son ordre du jour et a invité l’expert de l’OICA à lui présenter une proposition s’y rapportant à sa session suivante.</w:t>
      </w:r>
    </w:p>
    <w:p w14:paraId="54EE1505" w14:textId="77777777" w:rsidR="00FA0472" w:rsidRPr="008B77ED" w:rsidRDefault="00FA0472" w:rsidP="00FA0472">
      <w:pPr>
        <w:spacing w:after="120"/>
        <w:ind w:left="1134" w:right="1134"/>
        <w:jc w:val="both"/>
        <w:rPr>
          <w:b/>
          <w:sz w:val="24"/>
        </w:rPr>
      </w:pPr>
      <w:r w:rsidRPr="008B77ED">
        <w:t>83.</w:t>
      </w:r>
      <w:r w:rsidRPr="008B77ED">
        <w:tab/>
        <w:t xml:space="preserve">L’expert de la RVIA a présenté le document informel GRSG-117-19, dans lequel sont mises en évidence les particularités des véhicules de loisirs, et a demandé que soit créé un groupe de travail informel des caravanes et camping-cars. Le Président a conclu le bref débat entre représentants en proposant de maintenir ce point à l’ordre du jour et a invité les Parties contractantes à réfléchir à la proposition de créer ce groupe de travail informel. </w:t>
      </w:r>
    </w:p>
    <w:p w14:paraId="4CA94F09" w14:textId="77777777" w:rsidR="00FA0472" w:rsidRPr="008B77ED" w:rsidRDefault="00FA0472" w:rsidP="00FA0472">
      <w:pPr>
        <w:widowControl w:val="0"/>
        <w:tabs>
          <w:tab w:val="right" w:pos="851"/>
        </w:tabs>
        <w:spacing w:before="360" w:after="240" w:line="300" w:lineRule="exact"/>
        <w:ind w:left="1140" w:right="1134" w:hanging="1134"/>
        <w:rPr>
          <w:b/>
          <w:sz w:val="28"/>
        </w:rPr>
      </w:pPr>
      <w:r w:rsidRPr="008B77ED">
        <w:rPr>
          <w:b/>
          <w:sz w:val="28"/>
        </w:rPr>
        <w:tab/>
        <w:t>XXIV.</w:t>
      </w:r>
      <w:r w:rsidRPr="008B77ED">
        <w:rPr>
          <w:b/>
          <w:sz w:val="28"/>
        </w:rPr>
        <w:tab/>
        <w:t>Ordre du jour provisoire de la 118</w:t>
      </w:r>
      <w:r w:rsidRPr="008B77ED">
        <w:rPr>
          <w:b/>
          <w:sz w:val="28"/>
          <w:vertAlign w:val="superscript"/>
        </w:rPr>
        <w:t>e</w:t>
      </w:r>
      <w:r w:rsidR="0000078E">
        <w:rPr>
          <w:b/>
          <w:sz w:val="28"/>
        </w:rPr>
        <w:t> </w:t>
      </w:r>
      <w:r w:rsidRPr="008B77ED">
        <w:rPr>
          <w:b/>
          <w:sz w:val="28"/>
        </w:rPr>
        <w:t>session</w:t>
      </w:r>
    </w:p>
    <w:p w14:paraId="1649ED88" w14:textId="77777777" w:rsidR="00FA0472" w:rsidRPr="008B77ED" w:rsidRDefault="00FA0472" w:rsidP="00475637">
      <w:pPr>
        <w:spacing w:after="120"/>
        <w:ind w:left="1140" w:right="1134"/>
        <w:jc w:val="both"/>
      </w:pPr>
      <w:r w:rsidRPr="008B77ED">
        <w:t>84.</w:t>
      </w:r>
      <w:r w:rsidRPr="008B77ED">
        <w:tab/>
      </w:r>
      <w:r w:rsidR="00475637" w:rsidRPr="008B77ED">
        <w:t>L’ordre du jour provisoire suivant a été adopté pour la 118</w:t>
      </w:r>
      <w:r w:rsidR="00475637" w:rsidRPr="008B77ED">
        <w:rPr>
          <w:vertAlign w:val="superscript"/>
        </w:rPr>
        <w:t>e</w:t>
      </w:r>
      <w:r w:rsidR="0000078E">
        <w:t> </w:t>
      </w:r>
      <w:r w:rsidR="00475637" w:rsidRPr="008B77ED">
        <w:t>session du Groupe de travail, dont la tenue est prévue à Genève du 30</w:t>
      </w:r>
      <w:r w:rsidR="0000078E">
        <w:t> </w:t>
      </w:r>
      <w:r w:rsidR="00475637" w:rsidRPr="008B77ED">
        <w:t>mars 2020 (à partir de 14</w:t>
      </w:r>
      <w:r w:rsidR="0000078E">
        <w:t> </w:t>
      </w:r>
      <w:r w:rsidR="00475637" w:rsidRPr="008B77ED">
        <w:t>h</w:t>
      </w:r>
      <w:r w:rsidR="0000078E">
        <w:t> </w:t>
      </w:r>
      <w:r w:rsidR="00475637" w:rsidRPr="008B77ED">
        <w:t>30) au 3</w:t>
      </w:r>
      <w:r w:rsidR="0000078E">
        <w:t> </w:t>
      </w:r>
      <w:r w:rsidR="00475637" w:rsidRPr="008B77ED">
        <w:t>avril 2020 (jusqu’à 12 h 30)</w:t>
      </w:r>
      <w:r w:rsidRPr="0000078E">
        <w:rPr>
          <w:rStyle w:val="Appelnotedebasdep"/>
        </w:rPr>
        <w:footnoteReference w:id="2"/>
      </w:r>
      <w:r w:rsidRPr="008B77ED">
        <w:t> :</w:t>
      </w:r>
    </w:p>
    <w:p w14:paraId="2D2A250B" w14:textId="77777777" w:rsidR="00FA0472" w:rsidRPr="008B77ED" w:rsidRDefault="00FA0472" w:rsidP="0000078E">
      <w:pPr>
        <w:widowControl w:val="0"/>
        <w:spacing w:after="80"/>
        <w:ind w:left="2268" w:right="1134" w:hanging="567"/>
        <w:jc w:val="both"/>
      </w:pPr>
      <w:r w:rsidRPr="008B77ED">
        <w:t>1.</w:t>
      </w:r>
      <w:r w:rsidRPr="008B77ED">
        <w:tab/>
        <w:t>Adoption de l’ordre du jour.</w:t>
      </w:r>
    </w:p>
    <w:p w14:paraId="44DBD809" w14:textId="77777777" w:rsidR="00FA0472" w:rsidRPr="008B77ED" w:rsidRDefault="00FA0472" w:rsidP="0000078E">
      <w:pPr>
        <w:widowControl w:val="0"/>
        <w:spacing w:after="80"/>
        <w:ind w:left="2268" w:right="1134" w:hanging="567"/>
        <w:jc w:val="both"/>
      </w:pPr>
      <w:r w:rsidRPr="008B77ED">
        <w:t>2.</w:t>
      </w:r>
      <w:r w:rsidRPr="008B77ED">
        <w:tab/>
        <w:t>Amendements aux règlements sur les autobus et les autocars</w:t>
      </w:r>
      <w:r w:rsidR="0000078E">
        <w:t> </w:t>
      </w:r>
      <w:r w:rsidRPr="008B77ED">
        <w:t>:</w:t>
      </w:r>
    </w:p>
    <w:p w14:paraId="40FB9E39" w14:textId="77777777" w:rsidR="00FA0472" w:rsidRPr="008B77ED" w:rsidRDefault="00FA0472" w:rsidP="0000078E">
      <w:pPr>
        <w:widowControl w:val="0"/>
        <w:spacing w:after="80"/>
        <w:ind w:left="2835" w:right="1134" w:hanging="567"/>
        <w:jc w:val="both"/>
      </w:pPr>
      <w:r w:rsidRPr="008B77ED">
        <w:t>a)</w:t>
      </w:r>
      <w:r w:rsidRPr="008B77ED">
        <w:tab/>
        <w:t>Règlement ONU n</w:t>
      </w:r>
      <w:r w:rsidRPr="008B77ED">
        <w:rPr>
          <w:vertAlign w:val="superscript"/>
        </w:rPr>
        <w:t>o</w:t>
      </w:r>
      <w:r w:rsidR="001D339A">
        <w:t> </w:t>
      </w:r>
      <w:r w:rsidRPr="008B77ED">
        <w:t>107 (Véhicules des catégories M</w:t>
      </w:r>
      <w:r w:rsidRPr="008B77ED">
        <w:rPr>
          <w:vertAlign w:val="subscript"/>
        </w:rPr>
        <w:t>2</w:t>
      </w:r>
      <w:r w:rsidRPr="008B77ED">
        <w:t xml:space="preserve"> et M</w:t>
      </w:r>
      <w:r w:rsidRPr="008B77ED">
        <w:rPr>
          <w:vertAlign w:val="subscript"/>
        </w:rPr>
        <w:t>3</w:t>
      </w:r>
      <w:r w:rsidRPr="008B77ED">
        <w:t>)</w:t>
      </w:r>
      <w:r w:rsidR="0000078E">
        <w:t> ;</w:t>
      </w:r>
    </w:p>
    <w:p w14:paraId="0FF1B917" w14:textId="77777777" w:rsidR="00FA0472" w:rsidRPr="008B77ED" w:rsidRDefault="00FA0472" w:rsidP="0000078E">
      <w:pPr>
        <w:spacing w:after="80"/>
        <w:ind w:left="2835" w:right="1134" w:hanging="567"/>
        <w:jc w:val="both"/>
      </w:pPr>
      <w:r w:rsidRPr="008B77ED">
        <w:t>b)</w:t>
      </w:r>
      <w:r w:rsidRPr="008B77ED">
        <w:tab/>
        <w:t>Règlement ONU n</w:t>
      </w:r>
      <w:r w:rsidRPr="008B77ED">
        <w:rPr>
          <w:vertAlign w:val="superscript"/>
        </w:rPr>
        <w:t>o</w:t>
      </w:r>
      <w:r w:rsidR="001D339A">
        <w:t> </w:t>
      </w:r>
      <w:r w:rsidRPr="008B77ED">
        <w:t>118 (Comportement au feu des matériaux).</w:t>
      </w:r>
    </w:p>
    <w:p w14:paraId="47566CAA" w14:textId="77777777" w:rsidR="00FA0472" w:rsidRPr="008B77ED" w:rsidRDefault="00FA0472" w:rsidP="0000078E">
      <w:pPr>
        <w:spacing w:after="80"/>
        <w:ind w:left="2268" w:right="1134" w:hanging="567"/>
        <w:jc w:val="both"/>
      </w:pPr>
      <w:r w:rsidRPr="008B77ED">
        <w:t>3.</w:t>
      </w:r>
      <w:r w:rsidRPr="008B77ED">
        <w:tab/>
        <w:t>Règlement ONU n</w:t>
      </w:r>
      <w:r w:rsidRPr="008B77ED">
        <w:rPr>
          <w:vertAlign w:val="superscript"/>
        </w:rPr>
        <w:t>o</w:t>
      </w:r>
      <w:r w:rsidR="001D339A">
        <w:t> </w:t>
      </w:r>
      <w:r w:rsidRPr="008B77ED">
        <w:t>26 (Saillies extérieures des voitures particulières).</w:t>
      </w:r>
    </w:p>
    <w:p w14:paraId="59939045" w14:textId="77777777" w:rsidR="00FA0472" w:rsidRPr="008B77ED" w:rsidRDefault="00FA0472" w:rsidP="0000078E">
      <w:pPr>
        <w:spacing w:after="80"/>
        <w:ind w:left="2268" w:right="1134" w:hanging="567"/>
        <w:jc w:val="both"/>
      </w:pPr>
      <w:r w:rsidRPr="008B77ED">
        <w:t>4.</w:t>
      </w:r>
      <w:r w:rsidRPr="008B77ED">
        <w:tab/>
        <w:t>Amendements aux règlements relatifs aux vitrages de sécurité :</w:t>
      </w:r>
    </w:p>
    <w:p w14:paraId="0D129118" w14:textId="77777777" w:rsidR="00FA0472" w:rsidRPr="008B77ED" w:rsidRDefault="00FA0472" w:rsidP="001D339A">
      <w:pPr>
        <w:widowControl w:val="0"/>
        <w:spacing w:after="80"/>
        <w:ind w:left="2835" w:right="1134" w:hanging="567"/>
        <w:jc w:val="both"/>
      </w:pPr>
      <w:r w:rsidRPr="008B77ED">
        <w:t>a)</w:t>
      </w:r>
      <w:r w:rsidRPr="008B77ED">
        <w:tab/>
        <w:t xml:space="preserve">Règlement technique mondial ONU </w:t>
      </w:r>
      <w:r w:rsidR="001D339A" w:rsidRPr="002D76F4">
        <w:rPr>
          <w:rFonts w:eastAsia="MS Mincho"/>
          <w:szCs w:val="22"/>
        </w:rPr>
        <w:t>n</w:t>
      </w:r>
      <w:r w:rsidR="001D339A" w:rsidRPr="002D76F4">
        <w:rPr>
          <w:rFonts w:eastAsia="MS Mincho"/>
          <w:szCs w:val="22"/>
          <w:vertAlign w:val="superscript"/>
        </w:rPr>
        <w:t>o</w:t>
      </w:r>
      <w:r w:rsidR="001D339A">
        <w:t> </w:t>
      </w:r>
      <w:r w:rsidRPr="008B77ED">
        <w:t>6 (Vitrages de sécurité)</w:t>
      </w:r>
      <w:r w:rsidR="001D339A">
        <w:t> ;</w:t>
      </w:r>
    </w:p>
    <w:p w14:paraId="1C54FA05" w14:textId="77777777" w:rsidR="00FA0472" w:rsidRPr="008B77ED" w:rsidRDefault="00FA0472" w:rsidP="001D339A">
      <w:pPr>
        <w:widowControl w:val="0"/>
        <w:spacing w:after="80"/>
        <w:ind w:left="2835" w:right="1134" w:hanging="567"/>
        <w:jc w:val="both"/>
      </w:pPr>
      <w:r w:rsidRPr="008B77ED">
        <w:t>b)</w:t>
      </w:r>
      <w:r w:rsidRPr="008B77ED">
        <w:tab/>
        <w:t>Règlement ONU n</w:t>
      </w:r>
      <w:r w:rsidRPr="008B77ED">
        <w:rPr>
          <w:vertAlign w:val="superscript"/>
        </w:rPr>
        <w:t>o</w:t>
      </w:r>
      <w:r w:rsidR="001D339A">
        <w:t> </w:t>
      </w:r>
      <w:r w:rsidRPr="008B77ED">
        <w:t>43 (Vitrages de sécurité).</w:t>
      </w:r>
    </w:p>
    <w:p w14:paraId="0308636B" w14:textId="77777777" w:rsidR="00FA0472" w:rsidRPr="008B77ED" w:rsidRDefault="00FA0472" w:rsidP="0000078E">
      <w:pPr>
        <w:spacing w:after="80"/>
        <w:ind w:left="2268" w:right="1134" w:hanging="567"/>
        <w:jc w:val="both"/>
      </w:pPr>
      <w:r w:rsidRPr="008B77ED">
        <w:t>5.</w:t>
      </w:r>
      <w:r w:rsidRPr="008B77ED">
        <w:tab/>
        <w:t>Détection de la présence d’usagers de la route vulnérables</w:t>
      </w:r>
      <w:r w:rsidR="001D339A">
        <w:t> :</w:t>
      </w:r>
    </w:p>
    <w:p w14:paraId="73DAABED" w14:textId="77777777" w:rsidR="00FA0472" w:rsidRPr="008B77ED" w:rsidRDefault="00FA0472" w:rsidP="001D339A">
      <w:pPr>
        <w:widowControl w:val="0"/>
        <w:spacing w:after="80"/>
        <w:ind w:left="2835" w:right="1134" w:hanging="567"/>
        <w:jc w:val="both"/>
      </w:pPr>
      <w:r w:rsidRPr="008B77ED">
        <w:t>a)</w:t>
      </w:r>
      <w:r w:rsidRPr="008B77ED">
        <w:tab/>
        <w:t>Règlement ONU n</w:t>
      </w:r>
      <w:r w:rsidRPr="008B77ED">
        <w:rPr>
          <w:vertAlign w:val="superscript"/>
        </w:rPr>
        <w:t>o</w:t>
      </w:r>
      <w:r w:rsidR="001D339A">
        <w:t> </w:t>
      </w:r>
      <w:r w:rsidRPr="008B77ED">
        <w:t>46 (Systèmes de vision indirecte)</w:t>
      </w:r>
      <w:r w:rsidR="001D339A">
        <w:t> ;</w:t>
      </w:r>
    </w:p>
    <w:p w14:paraId="27029BD0" w14:textId="77777777" w:rsidR="00FA0472" w:rsidRPr="008B77ED" w:rsidRDefault="00FA0472" w:rsidP="001D339A">
      <w:pPr>
        <w:widowControl w:val="0"/>
        <w:spacing w:after="80"/>
        <w:ind w:left="2835" w:right="1134" w:hanging="567"/>
        <w:jc w:val="both"/>
      </w:pPr>
      <w:r w:rsidRPr="008B77ED">
        <w:t>b)</w:t>
      </w:r>
      <w:r w:rsidRPr="008B77ED">
        <w:tab/>
        <w:t>Nouveau Règlement ONU sur les systèmes de surveillance de l’angle mort.</w:t>
      </w:r>
    </w:p>
    <w:p w14:paraId="2A203695" w14:textId="77777777" w:rsidR="00FA0472" w:rsidRPr="008B77ED" w:rsidRDefault="00FA0472" w:rsidP="0000078E">
      <w:pPr>
        <w:spacing w:after="80"/>
        <w:ind w:left="2268" w:right="1134" w:hanging="567"/>
        <w:jc w:val="both"/>
      </w:pPr>
      <w:r w:rsidRPr="008B77ED">
        <w:t>6.</w:t>
      </w:r>
      <w:r w:rsidRPr="008B77ED">
        <w:tab/>
        <w:t>Règlement ONU n</w:t>
      </w:r>
      <w:r w:rsidRPr="008B77ED">
        <w:rPr>
          <w:vertAlign w:val="superscript"/>
        </w:rPr>
        <w:t>o</w:t>
      </w:r>
      <w:r w:rsidR="001D339A">
        <w:t> </w:t>
      </w:r>
      <w:r w:rsidRPr="008B77ED">
        <w:t>55 (Pièces mécaniques d’attelage).</w:t>
      </w:r>
    </w:p>
    <w:p w14:paraId="30DAB890" w14:textId="77777777" w:rsidR="00FA0472" w:rsidRPr="008B77ED" w:rsidRDefault="00FA0472" w:rsidP="0000078E">
      <w:pPr>
        <w:spacing w:after="80"/>
        <w:ind w:left="2268" w:right="1134" w:hanging="567"/>
        <w:jc w:val="both"/>
      </w:pPr>
      <w:r w:rsidRPr="008B77ED">
        <w:t>7.</w:t>
      </w:r>
      <w:r w:rsidRPr="008B77ED">
        <w:tab/>
        <w:t>Règlement ONU n</w:t>
      </w:r>
      <w:r w:rsidRPr="008B77ED">
        <w:rPr>
          <w:vertAlign w:val="superscript"/>
        </w:rPr>
        <w:t>o</w:t>
      </w:r>
      <w:r w:rsidR="001D339A">
        <w:t> </w:t>
      </w:r>
      <w:r w:rsidRPr="008B77ED">
        <w:t>58 (Dispositifs arrière de protection anti</w:t>
      </w:r>
      <w:r w:rsidR="001D339A">
        <w:t>-</w:t>
      </w:r>
      <w:r w:rsidRPr="008B77ED">
        <w:t>encastrement).</w:t>
      </w:r>
    </w:p>
    <w:p w14:paraId="51E73C43" w14:textId="77777777" w:rsidR="00FA0472" w:rsidRPr="008B77ED" w:rsidRDefault="00FA0472" w:rsidP="0000078E">
      <w:pPr>
        <w:spacing w:after="80"/>
        <w:ind w:left="2268" w:right="1134" w:hanging="567"/>
        <w:jc w:val="both"/>
      </w:pPr>
      <w:r w:rsidRPr="008B77ED">
        <w:t>8.</w:t>
      </w:r>
      <w:r w:rsidRPr="008B77ED">
        <w:tab/>
        <w:t>Amendements aux règlements concernant les véhicules fonctionnant au gaz :</w:t>
      </w:r>
    </w:p>
    <w:p w14:paraId="2EFFA8EA" w14:textId="77777777" w:rsidR="00FA0472" w:rsidRPr="008B77ED" w:rsidRDefault="00FA0472" w:rsidP="001D339A">
      <w:pPr>
        <w:widowControl w:val="0"/>
        <w:spacing w:after="80"/>
        <w:ind w:left="2835" w:right="1134" w:hanging="567"/>
        <w:jc w:val="both"/>
      </w:pPr>
      <w:r w:rsidRPr="008B77ED">
        <w:t>a)</w:t>
      </w:r>
      <w:r w:rsidRPr="008B77ED">
        <w:tab/>
        <w:t>Règlement ONU n</w:t>
      </w:r>
      <w:r w:rsidRPr="008B77ED">
        <w:rPr>
          <w:vertAlign w:val="superscript"/>
        </w:rPr>
        <w:t>o</w:t>
      </w:r>
      <w:r w:rsidR="001D339A">
        <w:t> </w:t>
      </w:r>
      <w:r w:rsidRPr="008B77ED">
        <w:t>67 (Véhicules alimentés au GPL)</w:t>
      </w:r>
      <w:r w:rsidR="001D339A">
        <w:t> ;</w:t>
      </w:r>
    </w:p>
    <w:p w14:paraId="20FFD2EE" w14:textId="77777777" w:rsidR="00FA0472" w:rsidRPr="008B77ED" w:rsidRDefault="00FA0472" w:rsidP="001D339A">
      <w:pPr>
        <w:widowControl w:val="0"/>
        <w:spacing w:after="80"/>
        <w:ind w:left="2835" w:right="1134" w:hanging="567"/>
        <w:jc w:val="both"/>
      </w:pPr>
      <w:r w:rsidRPr="008B77ED">
        <w:t>b)</w:t>
      </w:r>
      <w:r w:rsidRPr="008B77ED">
        <w:tab/>
        <w:t>Règlement ONU n</w:t>
      </w:r>
      <w:r w:rsidRPr="008B77ED">
        <w:rPr>
          <w:vertAlign w:val="superscript"/>
        </w:rPr>
        <w:t>o</w:t>
      </w:r>
      <w:r w:rsidR="001D339A">
        <w:t> </w:t>
      </w:r>
      <w:r w:rsidRPr="008B77ED">
        <w:t>110 (Véhicules alimentés au GNC/GNL).</w:t>
      </w:r>
    </w:p>
    <w:p w14:paraId="114BB79A" w14:textId="77777777" w:rsidR="00FA0472" w:rsidRPr="008B77ED" w:rsidRDefault="00FA0472" w:rsidP="0000078E">
      <w:pPr>
        <w:spacing w:after="80"/>
        <w:ind w:left="2268" w:right="1134" w:hanging="567"/>
        <w:jc w:val="both"/>
      </w:pPr>
      <w:r w:rsidRPr="008B77ED">
        <w:t>9.</w:t>
      </w:r>
      <w:r w:rsidRPr="008B77ED">
        <w:tab/>
        <w:t>Règlement ONU n</w:t>
      </w:r>
      <w:r w:rsidRPr="008B77ED">
        <w:rPr>
          <w:vertAlign w:val="superscript"/>
        </w:rPr>
        <w:t>o</w:t>
      </w:r>
      <w:r w:rsidR="001D339A">
        <w:t> </w:t>
      </w:r>
      <w:r w:rsidRPr="008B77ED">
        <w:t>93 (Protection contre l’encastrement à l’avant).</w:t>
      </w:r>
    </w:p>
    <w:p w14:paraId="20CF38D5" w14:textId="77777777" w:rsidR="00FA0472" w:rsidRPr="008B77ED" w:rsidRDefault="00FA0472" w:rsidP="0000078E">
      <w:pPr>
        <w:spacing w:after="80"/>
        <w:ind w:left="2268" w:right="1134" w:hanging="567"/>
        <w:jc w:val="both"/>
      </w:pPr>
      <w:r w:rsidRPr="008B77ED">
        <w:t>10.</w:t>
      </w:r>
      <w:r w:rsidRPr="008B77ED">
        <w:tab/>
        <w:t>Règlement ONU n</w:t>
      </w:r>
      <w:r w:rsidRPr="008B77ED">
        <w:rPr>
          <w:vertAlign w:val="superscript"/>
        </w:rPr>
        <w:t>o</w:t>
      </w:r>
      <w:r w:rsidR="001D339A">
        <w:t> </w:t>
      </w:r>
      <w:r w:rsidRPr="008B77ED">
        <w:t>116 (Dispositifs antivol et systèmes d’alarme).</w:t>
      </w:r>
    </w:p>
    <w:p w14:paraId="48C40B76" w14:textId="77777777" w:rsidR="00FA0472" w:rsidRPr="008B77ED" w:rsidRDefault="00FA0472" w:rsidP="0000078E">
      <w:pPr>
        <w:spacing w:after="80"/>
        <w:ind w:left="2268" w:right="1134" w:hanging="567"/>
        <w:jc w:val="both"/>
      </w:pPr>
      <w:r w:rsidRPr="008B77ED">
        <w:t>11.</w:t>
      </w:r>
      <w:r w:rsidRPr="008B77ED">
        <w:tab/>
      </w:r>
      <w:bookmarkStart w:id="25" w:name="_Hlk31644946"/>
      <w:r w:rsidRPr="008B77ED">
        <w:t>Règlement ONU n</w:t>
      </w:r>
      <w:r w:rsidRPr="008B77ED">
        <w:rPr>
          <w:vertAlign w:val="superscript"/>
        </w:rPr>
        <w:t>o</w:t>
      </w:r>
      <w:bookmarkEnd w:id="25"/>
      <w:r w:rsidR="001D339A">
        <w:t> </w:t>
      </w:r>
      <w:r w:rsidRPr="008B77ED">
        <w:t>0 (homologation de type internationale de l’ensemble du</w:t>
      </w:r>
      <w:r w:rsidR="001D339A">
        <w:t> </w:t>
      </w:r>
      <w:r w:rsidRPr="008B77ED">
        <w:t>véhicule).</w:t>
      </w:r>
    </w:p>
    <w:p w14:paraId="23F87DAB" w14:textId="77777777" w:rsidR="00FA0472" w:rsidRPr="008B77ED" w:rsidRDefault="00FA0472" w:rsidP="0000078E">
      <w:pPr>
        <w:pStyle w:val="SingleTxtG"/>
        <w:spacing w:after="80"/>
        <w:ind w:left="2268" w:hanging="567"/>
      </w:pPr>
      <w:r w:rsidRPr="008B77ED">
        <w:t>12.</w:t>
      </w:r>
      <w:r w:rsidRPr="008B77ED">
        <w:tab/>
        <w:t>Résolution d’ensemble sur la construction des véhicules.</w:t>
      </w:r>
    </w:p>
    <w:p w14:paraId="0EF9CDC2" w14:textId="77777777" w:rsidR="00FA0472" w:rsidRPr="008B77ED" w:rsidRDefault="00FA0472" w:rsidP="0000078E">
      <w:pPr>
        <w:pStyle w:val="SingleTxtG"/>
        <w:spacing w:after="80"/>
        <w:ind w:left="2268" w:hanging="567"/>
      </w:pPr>
      <w:r w:rsidRPr="008B77ED">
        <w:t>13.</w:t>
      </w:r>
      <w:r w:rsidRPr="008B77ED">
        <w:tab/>
        <w:t>Enregistreur de données de route.</w:t>
      </w:r>
    </w:p>
    <w:p w14:paraId="20574DA4" w14:textId="77777777" w:rsidR="00FA0472" w:rsidRPr="008B77ED" w:rsidRDefault="00FA0472" w:rsidP="0000078E">
      <w:pPr>
        <w:spacing w:after="80"/>
        <w:ind w:left="2268" w:right="1134" w:hanging="567"/>
        <w:jc w:val="both"/>
      </w:pPr>
      <w:r w:rsidRPr="008B77ED">
        <w:t>14.</w:t>
      </w:r>
      <w:r w:rsidRPr="008B77ED">
        <w:tab/>
        <w:t>Échange de vues sur l’automatisation des véhicules.</w:t>
      </w:r>
    </w:p>
    <w:p w14:paraId="504A4EF7" w14:textId="77777777" w:rsidR="00FA0472" w:rsidRPr="008B77ED" w:rsidRDefault="00FA0472" w:rsidP="0000078E">
      <w:pPr>
        <w:pStyle w:val="SingleTxtG"/>
        <w:spacing w:after="80"/>
        <w:ind w:left="2268" w:hanging="567"/>
      </w:pPr>
      <w:r w:rsidRPr="008B77ED">
        <w:t>15.</w:t>
      </w:r>
      <w:r w:rsidRPr="008B77ED">
        <w:tab/>
        <w:t>Questions diverses.</w:t>
      </w:r>
    </w:p>
    <w:p w14:paraId="4DC43105" w14:textId="77777777" w:rsidR="00FA0472" w:rsidRPr="008B77ED" w:rsidRDefault="00FA0472" w:rsidP="001D339A">
      <w:pPr>
        <w:pStyle w:val="HChG"/>
      </w:pPr>
      <w:r w:rsidRPr="008B77ED">
        <w:br w:type="page"/>
        <w:t>Annexe</w:t>
      </w:r>
      <w:r w:rsidR="001D339A">
        <w:t> </w:t>
      </w:r>
      <w:r w:rsidRPr="008B77ED">
        <w:t>I</w:t>
      </w:r>
    </w:p>
    <w:p w14:paraId="7A997E1B" w14:textId="77777777" w:rsidR="00FA0472" w:rsidRPr="008B77ED" w:rsidRDefault="00FA0472" w:rsidP="00FA0472">
      <w:pPr>
        <w:ind w:right="708"/>
        <w:jc w:val="right"/>
      </w:pPr>
      <w:r w:rsidRPr="008B77ED">
        <w:t>[</w:t>
      </w:r>
      <w:r w:rsidR="001D339A" w:rsidRPr="008B77ED">
        <w:t>A</w:t>
      </w:r>
      <w:r w:rsidRPr="008B77ED">
        <w:t xml:space="preserve">nglais </w:t>
      </w:r>
      <w:bookmarkStart w:id="26" w:name="_Hlk31640635"/>
      <w:r w:rsidRPr="008B77ED">
        <w:t>seulement</w:t>
      </w:r>
      <w:bookmarkEnd w:id="26"/>
      <w:r w:rsidRPr="008B77ED">
        <w:t>]</w:t>
      </w:r>
    </w:p>
    <w:p w14:paraId="6D87C439" w14:textId="77777777" w:rsidR="00065948" w:rsidRPr="00065948" w:rsidRDefault="00FA0472" w:rsidP="00065948">
      <w:pPr>
        <w:pStyle w:val="HChG"/>
        <w:rPr>
          <w:lang w:val="en-GB"/>
        </w:rPr>
      </w:pPr>
      <w:r w:rsidRPr="008B77ED">
        <w:tab/>
      </w:r>
      <w:r w:rsidRPr="008B77ED">
        <w:tab/>
      </w:r>
      <w:bookmarkStart w:id="27" w:name="_Hlk32848532"/>
      <w:r w:rsidR="00065948" w:rsidRPr="00065948">
        <w:rPr>
          <w:lang w:val="en-GB"/>
        </w:rPr>
        <w:t>List of informal documents considered during the session</w:t>
      </w:r>
      <w:bookmarkEnd w:id="27"/>
    </w:p>
    <w:p w14:paraId="0C7FA6A3" w14:textId="77777777" w:rsidR="00FA0472" w:rsidRPr="00065948" w:rsidRDefault="00065948" w:rsidP="00065948">
      <w:pPr>
        <w:pStyle w:val="HChG"/>
        <w:rPr>
          <w:lang w:val="en-US"/>
        </w:rPr>
      </w:pPr>
      <w:r w:rsidRPr="00065948">
        <w:rPr>
          <w:lang w:val="en-GB"/>
        </w:rPr>
        <w:tab/>
      </w:r>
      <w:r w:rsidRPr="00065948">
        <w:rPr>
          <w:lang w:val="en-GB"/>
        </w:rPr>
        <w:tab/>
        <w:t>List of informal documents (GRSG-117-…) distributed during the session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989"/>
        <w:gridCol w:w="850"/>
      </w:tblGrid>
      <w:tr w:rsidR="00FA0472" w:rsidRPr="008B77ED" w14:paraId="03CAA693" w14:textId="77777777" w:rsidTr="0000078E">
        <w:trPr>
          <w:tblHeader/>
        </w:trPr>
        <w:tc>
          <w:tcPr>
            <w:tcW w:w="666" w:type="dxa"/>
            <w:shd w:val="clear" w:color="auto" w:fill="auto"/>
          </w:tcPr>
          <w:p w14:paraId="18286C4C" w14:textId="77777777" w:rsidR="00FA0472" w:rsidRPr="008B77ED" w:rsidRDefault="00FA0472" w:rsidP="0000078E">
            <w:pPr>
              <w:pStyle w:val="Notedebasdepage"/>
              <w:tabs>
                <w:tab w:val="clear" w:pos="1021"/>
              </w:tabs>
              <w:ind w:left="0" w:right="0" w:firstLine="0"/>
              <w:jc w:val="center"/>
              <w:rPr>
                <w:i/>
                <w:szCs w:val="18"/>
              </w:rPr>
            </w:pPr>
            <w:r w:rsidRPr="008B77ED">
              <w:rPr>
                <w:i/>
                <w:szCs w:val="18"/>
              </w:rPr>
              <w:t>No.</w:t>
            </w:r>
          </w:p>
        </w:tc>
        <w:tc>
          <w:tcPr>
            <w:tcW w:w="6989" w:type="dxa"/>
            <w:shd w:val="clear" w:color="auto" w:fill="auto"/>
          </w:tcPr>
          <w:p w14:paraId="61CF521C" w14:textId="77777777" w:rsidR="00FA0472" w:rsidRPr="008B77ED" w:rsidRDefault="00FA0472" w:rsidP="0000078E">
            <w:pPr>
              <w:pStyle w:val="Notedebasdepage"/>
              <w:ind w:left="113" w:right="34" w:firstLine="0"/>
              <w:rPr>
                <w:i/>
                <w:szCs w:val="18"/>
              </w:rPr>
            </w:pPr>
            <w:r w:rsidRPr="008B77ED">
              <w:rPr>
                <w:i/>
                <w:szCs w:val="18"/>
              </w:rPr>
              <w:t>(Author) Title</w:t>
            </w:r>
          </w:p>
        </w:tc>
        <w:tc>
          <w:tcPr>
            <w:tcW w:w="850" w:type="dxa"/>
            <w:shd w:val="clear" w:color="auto" w:fill="auto"/>
          </w:tcPr>
          <w:p w14:paraId="698DE658" w14:textId="77777777" w:rsidR="00FA0472" w:rsidRPr="008B77ED" w:rsidRDefault="00FA0472" w:rsidP="0000078E">
            <w:pPr>
              <w:pStyle w:val="Notedebasdepage"/>
              <w:tabs>
                <w:tab w:val="clear" w:pos="1021"/>
              </w:tabs>
              <w:ind w:left="0" w:right="0" w:firstLine="0"/>
              <w:jc w:val="center"/>
              <w:rPr>
                <w:i/>
                <w:szCs w:val="18"/>
              </w:rPr>
            </w:pPr>
            <w:r w:rsidRPr="008B77ED">
              <w:rPr>
                <w:i/>
                <w:szCs w:val="18"/>
              </w:rPr>
              <w:t>Follow-up</w:t>
            </w:r>
          </w:p>
        </w:tc>
      </w:tr>
      <w:tr w:rsidR="00FA0472" w:rsidRPr="008B77ED" w14:paraId="1EF44363" w14:textId="77777777" w:rsidTr="0000078E">
        <w:tc>
          <w:tcPr>
            <w:tcW w:w="666" w:type="dxa"/>
            <w:shd w:val="clear" w:color="auto" w:fill="auto"/>
          </w:tcPr>
          <w:p w14:paraId="1064F866" w14:textId="77777777" w:rsidR="00FA0472" w:rsidRPr="008B77ED" w:rsidRDefault="00FA0472" w:rsidP="0000078E">
            <w:pPr>
              <w:widowControl w:val="0"/>
              <w:suppressAutoHyphens w:val="0"/>
              <w:spacing w:before="57" w:after="24" w:line="240" w:lineRule="auto"/>
              <w:jc w:val="center"/>
              <w:rPr>
                <w:sz w:val="18"/>
                <w:szCs w:val="18"/>
              </w:rPr>
            </w:pPr>
            <w:r w:rsidRPr="008B77ED">
              <w:t>1</w:t>
            </w:r>
          </w:p>
        </w:tc>
        <w:tc>
          <w:tcPr>
            <w:tcW w:w="6989" w:type="dxa"/>
            <w:shd w:val="clear" w:color="auto" w:fill="auto"/>
          </w:tcPr>
          <w:p w14:paraId="0C9A0DDE"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(GRSG Chair) Running order of the 117th session of GRSG (8-11 October 2019)</w:t>
            </w:r>
          </w:p>
        </w:tc>
        <w:tc>
          <w:tcPr>
            <w:tcW w:w="850" w:type="dxa"/>
            <w:shd w:val="clear" w:color="auto" w:fill="auto"/>
          </w:tcPr>
          <w:p w14:paraId="0D12A29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57FEBBC7" w14:textId="77777777" w:rsidTr="0000078E">
        <w:tc>
          <w:tcPr>
            <w:tcW w:w="666" w:type="dxa"/>
            <w:shd w:val="clear" w:color="auto" w:fill="auto"/>
          </w:tcPr>
          <w:p w14:paraId="1BCA0036" w14:textId="77777777" w:rsidR="00FA0472" w:rsidRPr="008B77ED" w:rsidRDefault="00FA0472" w:rsidP="0000078E">
            <w:pPr>
              <w:widowControl w:val="0"/>
              <w:suppressAutoHyphens w:val="0"/>
              <w:spacing w:before="57" w:after="24" w:line="240" w:lineRule="auto"/>
              <w:jc w:val="center"/>
              <w:rPr>
                <w:sz w:val="18"/>
                <w:szCs w:val="18"/>
              </w:rPr>
            </w:pPr>
            <w:r w:rsidRPr="008B77ED">
              <w:t>2</w:t>
            </w:r>
          </w:p>
        </w:tc>
        <w:tc>
          <w:tcPr>
            <w:tcW w:w="6989" w:type="dxa"/>
            <w:shd w:val="clear" w:color="auto" w:fill="auto"/>
          </w:tcPr>
          <w:p w14:paraId="2F76E9E4"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(Secretariat) Request for clarification of a possible inconsistency in UN Regulation No. 144</w:t>
            </w:r>
          </w:p>
        </w:tc>
        <w:tc>
          <w:tcPr>
            <w:tcW w:w="850" w:type="dxa"/>
            <w:shd w:val="clear" w:color="auto" w:fill="auto"/>
          </w:tcPr>
          <w:p w14:paraId="7FF7943C"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1138DD26" w14:textId="77777777" w:rsidTr="0000078E">
        <w:tc>
          <w:tcPr>
            <w:tcW w:w="666" w:type="dxa"/>
            <w:shd w:val="clear" w:color="auto" w:fill="auto"/>
          </w:tcPr>
          <w:p w14:paraId="6276B667" w14:textId="77777777" w:rsidR="00FA0472" w:rsidRPr="008B77ED" w:rsidRDefault="00FA0472" w:rsidP="0000078E">
            <w:pPr>
              <w:widowControl w:val="0"/>
              <w:suppressAutoHyphens w:val="0"/>
              <w:spacing w:before="57" w:after="24" w:line="240" w:lineRule="auto"/>
              <w:jc w:val="center"/>
              <w:rPr>
                <w:sz w:val="18"/>
                <w:szCs w:val="18"/>
              </w:rPr>
            </w:pPr>
            <w:r w:rsidRPr="008B77ED">
              <w:t>3</w:t>
            </w:r>
          </w:p>
        </w:tc>
        <w:tc>
          <w:tcPr>
            <w:tcW w:w="6989" w:type="dxa"/>
            <w:shd w:val="clear" w:color="auto" w:fill="auto"/>
          </w:tcPr>
          <w:p w14:paraId="7F4089F2"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(Spain) Proposal for amendments to UN Regulation No. 107 (Uniform provisions concerning the approval of category M2 or M3 vehicles with regard to their general construction)</w:t>
            </w:r>
          </w:p>
        </w:tc>
        <w:tc>
          <w:tcPr>
            <w:tcW w:w="850" w:type="dxa"/>
            <w:shd w:val="clear" w:color="auto" w:fill="auto"/>
          </w:tcPr>
          <w:p w14:paraId="69F904C5"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4B751C93" w14:textId="77777777" w:rsidTr="0000078E">
        <w:tc>
          <w:tcPr>
            <w:tcW w:w="666" w:type="dxa"/>
            <w:shd w:val="clear" w:color="auto" w:fill="auto"/>
          </w:tcPr>
          <w:p w14:paraId="4D88BDA4" w14:textId="77777777" w:rsidR="00FA0472" w:rsidRPr="008B77ED" w:rsidRDefault="00FA0472" w:rsidP="0000078E">
            <w:pPr>
              <w:widowControl w:val="0"/>
              <w:suppressAutoHyphens w:val="0"/>
              <w:spacing w:before="57" w:after="24" w:line="240" w:lineRule="auto"/>
              <w:jc w:val="center"/>
              <w:rPr>
                <w:sz w:val="18"/>
                <w:szCs w:val="18"/>
              </w:rPr>
            </w:pPr>
            <w:r w:rsidRPr="008B77ED">
              <w:t>4</w:t>
            </w:r>
          </w:p>
        </w:tc>
        <w:tc>
          <w:tcPr>
            <w:tcW w:w="6989" w:type="dxa"/>
            <w:shd w:val="clear" w:color="auto" w:fill="auto"/>
          </w:tcPr>
          <w:p w14:paraId="11E01752"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(Chairman of the TF on RWS) Status of discussion after 8</w:t>
            </w:r>
            <w:r w:rsidRPr="00D06790">
              <w:rPr>
                <w:sz w:val="18"/>
                <w:szCs w:val="18"/>
                <w:vertAlign w:val="superscript"/>
                <w:lang w:val="en-US"/>
              </w:rPr>
              <w:t>th</w:t>
            </w:r>
            <w:r w:rsidRPr="00D06790">
              <w:rPr>
                <w:sz w:val="18"/>
                <w:szCs w:val="18"/>
                <w:lang w:val="en-US"/>
              </w:rPr>
              <w:t xml:space="preserve"> meeting</w:t>
            </w:r>
          </w:p>
        </w:tc>
        <w:tc>
          <w:tcPr>
            <w:tcW w:w="850" w:type="dxa"/>
            <w:shd w:val="clear" w:color="auto" w:fill="auto"/>
          </w:tcPr>
          <w:p w14:paraId="5CEB56FD"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2B7C2A8D" w14:textId="77777777" w:rsidTr="0000078E">
        <w:tc>
          <w:tcPr>
            <w:tcW w:w="666" w:type="dxa"/>
            <w:shd w:val="clear" w:color="auto" w:fill="auto"/>
          </w:tcPr>
          <w:p w14:paraId="66D6061F" w14:textId="77777777" w:rsidR="00FA0472" w:rsidRPr="008B77ED" w:rsidRDefault="00FA0472" w:rsidP="0000078E">
            <w:pPr>
              <w:widowControl w:val="0"/>
              <w:suppressAutoHyphens w:val="0"/>
              <w:spacing w:before="57" w:after="24" w:line="240" w:lineRule="auto"/>
              <w:jc w:val="center"/>
              <w:rPr>
                <w:sz w:val="18"/>
                <w:szCs w:val="18"/>
              </w:rPr>
            </w:pPr>
            <w:r w:rsidRPr="008B77ED">
              <w:t>5</w:t>
            </w:r>
          </w:p>
        </w:tc>
        <w:tc>
          <w:tcPr>
            <w:tcW w:w="6989" w:type="dxa"/>
            <w:shd w:val="clear" w:color="auto" w:fill="auto"/>
          </w:tcPr>
          <w:p w14:paraId="3BB5C17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(China Automotive Technology and Research Center Co) Chinese Mandatory National Standard GB “Automobile Event Data Recorder system”</w:t>
            </w:r>
          </w:p>
        </w:tc>
        <w:tc>
          <w:tcPr>
            <w:tcW w:w="850" w:type="dxa"/>
            <w:shd w:val="clear" w:color="auto" w:fill="auto"/>
          </w:tcPr>
          <w:p w14:paraId="46CC6CF1"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09C439CD" w14:textId="77777777" w:rsidTr="0000078E">
        <w:tc>
          <w:tcPr>
            <w:tcW w:w="666" w:type="dxa"/>
            <w:shd w:val="clear" w:color="auto" w:fill="auto"/>
          </w:tcPr>
          <w:p w14:paraId="55792442" w14:textId="77777777" w:rsidR="00FA0472" w:rsidRPr="008B77ED" w:rsidRDefault="00FA0472" w:rsidP="0000078E">
            <w:pPr>
              <w:widowControl w:val="0"/>
              <w:suppressAutoHyphens w:val="0"/>
              <w:spacing w:before="57" w:after="24" w:line="240" w:lineRule="auto"/>
              <w:jc w:val="center"/>
              <w:rPr>
                <w:sz w:val="18"/>
                <w:szCs w:val="18"/>
              </w:rPr>
            </w:pPr>
            <w:r w:rsidRPr="008B77ED">
              <w:t>6</w:t>
            </w:r>
          </w:p>
        </w:tc>
        <w:tc>
          <w:tcPr>
            <w:tcW w:w="6989" w:type="dxa"/>
            <w:shd w:val="clear" w:color="auto" w:fill="auto"/>
          </w:tcPr>
          <w:p w14:paraId="2370EB4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(Finland) Draft amendments to UN Regulation No. 55 (Mechanical couplings)</w:t>
            </w:r>
          </w:p>
        </w:tc>
        <w:tc>
          <w:tcPr>
            <w:tcW w:w="850" w:type="dxa"/>
            <w:shd w:val="clear" w:color="auto" w:fill="auto"/>
          </w:tcPr>
          <w:p w14:paraId="3DFF64A1"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51758A52" w14:textId="77777777" w:rsidTr="0000078E">
        <w:tc>
          <w:tcPr>
            <w:tcW w:w="666" w:type="dxa"/>
            <w:shd w:val="clear" w:color="auto" w:fill="auto"/>
          </w:tcPr>
          <w:p w14:paraId="47EA219F" w14:textId="77777777" w:rsidR="00FA0472" w:rsidRPr="008B77ED" w:rsidRDefault="00FA0472" w:rsidP="0000078E">
            <w:pPr>
              <w:widowControl w:val="0"/>
              <w:suppressAutoHyphens w:val="0"/>
              <w:spacing w:before="57" w:after="24" w:line="240" w:lineRule="auto"/>
              <w:jc w:val="center"/>
              <w:rPr>
                <w:sz w:val="18"/>
                <w:szCs w:val="18"/>
              </w:rPr>
            </w:pPr>
            <w:r w:rsidRPr="008B77ED">
              <w:t>7</w:t>
            </w:r>
          </w:p>
        </w:tc>
        <w:tc>
          <w:tcPr>
            <w:tcW w:w="6989" w:type="dxa"/>
            <w:shd w:val="clear" w:color="auto" w:fill="auto"/>
          </w:tcPr>
          <w:p w14:paraId="7C18BAC8"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(France) Status of the French legislation on shuttles</w:t>
            </w:r>
          </w:p>
        </w:tc>
        <w:tc>
          <w:tcPr>
            <w:tcW w:w="850" w:type="dxa"/>
            <w:shd w:val="clear" w:color="auto" w:fill="auto"/>
          </w:tcPr>
          <w:p w14:paraId="5BC28BAE"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159EA163" w14:textId="77777777" w:rsidTr="0000078E">
        <w:tc>
          <w:tcPr>
            <w:tcW w:w="666" w:type="dxa"/>
            <w:shd w:val="clear" w:color="auto" w:fill="auto"/>
          </w:tcPr>
          <w:p w14:paraId="25484C26" w14:textId="77777777" w:rsidR="00FA0472" w:rsidRPr="008B77ED" w:rsidRDefault="00FA0472" w:rsidP="0000078E">
            <w:pPr>
              <w:widowControl w:val="0"/>
              <w:suppressAutoHyphens w:val="0"/>
              <w:spacing w:before="57" w:after="24" w:line="240" w:lineRule="auto"/>
              <w:jc w:val="center"/>
              <w:rPr>
                <w:sz w:val="18"/>
                <w:szCs w:val="18"/>
              </w:rPr>
            </w:pPr>
            <w:r w:rsidRPr="008B77ED">
              <w:t>8</w:t>
            </w:r>
          </w:p>
        </w:tc>
        <w:tc>
          <w:tcPr>
            <w:tcW w:w="6989" w:type="dxa"/>
            <w:shd w:val="clear" w:color="auto" w:fill="auto"/>
          </w:tcPr>
          <w:p w14:paraId="619E17E8"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 xml:space="preserve">(France) </w:t>
            </w:r>
            <w:proofErr w:type="spellStart"/>
            <w:r w:rsidRPr="00D06790">
              <w:rPr>
                <w:sz w:val="18"/>
                <w:szCs w:val="18"/>
                <w:lang w:val="en-US"/>
              </w:rPr>
              <w:t>Behaviour</w:t>
            </w:r>
            <w:proofErr w:type="spellEnd"/>
            <w:r w:rsidRPr="00D06790">
              <w:rPr>
                <w:sz w:val="18"/>
                <w:szCs w:val="18"/>
                <w:lang w:val="en-US"/>
              </w:rPr>
              <w:t xml:space="preserve"> of M2 &amp; M3 general construction in case of Fire Event</w:t>
            </w:r>
          </w:p>
        </w:tc>
        <w:tc>
          <w:tcPr>
            <w:tcW w:w="850" w:type="dxa"/>
            <w:shd w:val="clear" w:color="auto" w:fill="auto"/>
          </w:tcPr>
          <w:p w14:paraId="090811C6"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58814B4D" w14:textId="77777777" w:rsidTr="0000078E">
        <w:tc>
          <w:tcPr>
            <w:tcW w:w="666" w:type="dxa"/>
            <w:shd w:val="clear" w:color="auto" w:fill="auto"/>
          </w:tcPr>
          <w:p w14:paraId="01A21F3F" w14:textId="77777777" w:rsidR="00FA0472" w:rsidRPr="008B77ED" w:rsidRDefault="00FA0472" w:rsidP="0000078E">
            <w:pPr>
              <w:widowControl w:val="0"/>
              <w:suppressAutoHyphens w:val="0"/>
              <w:spacing w:before="57" w:after="24" w:line="240" w:lineRule="auto"/>
              <w:jc w:val="center"/>
              <w:rPr>
                <w:sz w:val="18"/>
                <w:szCs w:val="18"/>
              </w:rPr>
            </w:pPr>
            <w:r w:rsidRPr="008B77ED">
              <w:t>9</w:t>
            </w:r>
          </w:p>
        </w:tc>
        <w:tc>
          <w:tcPr>
            <w:tcW w:w="6989" w:type="dxa"/>
            <w:shd w:val="clear" w:color="auto" w:fill="auto"/>
          </w:tcPr>
          <w:p w14:paraId="439563EA"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(France) Suggestion for an amendment to UN Regulation No. 55</w:t>
            </w:r>
          </w:p>
          <w:p w14:paraId="5526F268"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w:t>
            </w:r>
            <w:proofErr w:type="spellStart"/>
            <w:r w:rsidRPr="008B77ED">
              <w:rPr>
                <w:sz w:val="18"/>
                <w:szCs w:val="18"/>
              </w:rPr>
              <w:t>Mechanical</w:t>
            </w:r>
            <w:proofErr w:type="spellEnd"/>
            <w:r w:rsidRPr="008B77ED">
              <w:rPr>
                <w:sz w:val="18"/>
                <w:szCs w:val="18"/>
              </w:rPr>
              <w:t xml:space="preserve"> </w:t>
            </w:r>
            <w:proofErr w:type="spellStart"/>
            <w:r w:rsidRPr="008B77ED">
              <w:rPr>
                <w:sz w:val="18"/>
                <w:szCs w:val="18"/>
              </w:rPr>
              <w:t>coupling</w:t>
            </w:r>
            <w:proofErr w:type="spellEnd"/>
            <w:r w:rsidRPr="008B77ED">
              <w:rPr>
                <w:sz w:val="18"/>
                <w:szCs w:val="18"/>
              </w:rPr>
              <w:t>)</w:t>
            </w:r>
          </w:p>
        </w:tc>
        <w:tc>
          <w:tcPr>
            <w:tcW w:w="850" w:type="dxa"/>
            <w:shd w:val="clear" w:color="auto" w:fill="auto"/>
          </w:tcPr>
          <w:p w14:paraId="522E6263"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5BE72534" w14:textId="77777777" w:rsidTr="0000078E">
        <w:tc>
          <w:tcPr>
            <w:tcW w:w="666" w:type="dxa"/>
            <w:shd w:val="clear" w:color="auto" w:fill="auto"/>
          </w:tcPr>
          <w:p w14:paraId="7332B2EB" w14:textId="77777777" w:rsidR="00FA0472" w:rsidRPr="008B77ED" w:rsidRDefault="00FA0472" w:rsidP="0000078E">
            <w:pPr>
              <w:widowControl w:val="0"/>
              <w:suppressAutoHyphens w:val="0"/>
              <w:spacing w:before="57" w:after="24" w:line="240" w:lineRule="auto"/>
              <w:jc w:val="center"/>
              <w:rPr>
                <w:sz w:val="18"/>
                <w:szCs w:val="18"/>
              </w:rPr>
            </w:pPr>
            <w:r w:rsidRPr="008B77ED">
              <w:t>10</w:t>
            </w:r>
          </w:p>
        </w:tc>
        <w:tc>
          <w:tcPr>
            <w:tcW w:w="6989" w:type="dxa"/>
            <w:shd w:val="clear" w:color="auto" w:fill="auto"/>
          </w:tcPr>
          <w:p w14:paraId="7B06DB6D"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(France) Arrêté du 6 mai 2019 définissant les conditions d’homologation, d’exploitation et de circulation des navettes urbaines</w:t>
            </w:r>
          </w:p>
        </w:tc>
        <w:tc>
          <w:tcPr>
            <w:tcW w:w="850" w:type="dxa"/>
            <w:shd w:val="clear" w:color="auto" w:fill="auto"/>
          </w:tcPr>
          <w:p w14:paraId="511CE0C1"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E870D5B" w14:textId="77777777" w:rsidTr="0000078E">
        <w:tc>
          <w:tcPr>
            <w:tcW w:w="666" w:type="dxa"/>
            <w:shd w:val="clear" w:color="auto" w:fill="auto"/>
          </w:tcPr>
          <w:p w14:paraId="4D8B149B" w14:textId="77777777" w:rsidR="00FA0472" w:rsidRPr="008B77ED" w:rsidRDefault="00FA0472" w:rsidP="0000078E">
            <w:pPr>
              <w:widowControl w:val="0"/>
              <w:suppressAutoHyphens w:val="0"/>
              <w:spacing w:before="57" w:after="24" w:line="240" w:lineRule="auto"/>
              <w:jc w:val="center"/>
              <w:rPr>
                <w:sz w:val="18"/>
                <w:szCs w:val="18"/>
              </w:rPr>
            </w:pPr>
            <w:r w:rsidRPr="008B77ED">
              <w:t>11</w:t>
            </w:r>
          </w:p>
        </w:tc>
        <w:tc>
          <w:tcPr>
            <w:tcW w:w="6989" w:type="dxa"/>
            <w:shd w:val="clear" w:color="auto" w:fill="auto"/>
          </w:tcPr>
          <w:p w14:paraId="6BA25A8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(TF-EMC) Status report to GRSG-117: Proposal for updated R116 EMC annexes</w:t>
            </w:r>
          </w:p>
        </w:tc>
        <w:tc>
          <w:tcPr>
            <w:tcW w:w="850" w:type="dxa"/>
            <w:shd w:val="clear" w:color="auto" w:fill="auto"/>
          </w:tcPr>
          <w:p w14:paraId="4E787756"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6710B6A" w14:textId="77777777" w:rsidTr="0000078E">
        <w:tc>
          <w:tcPr>
            <w:tcW w:w="666" w:type="dxa"/>
            <w:shd w:val="clear" w:color="auto" w:fill="auto"/>
          </w:tcPr>
          <w:p w14:paraId="1E186A93" w14:textId="77777777" w:rsidR="00FA0472" w:rsidRPr="008B77ED" w:rsidRDefault="00FA0472" w:rsidP="0000078E">
            <w:pPr>
              <w:widowControl w:val="0"/>
              <w:suppressAutoHyphens w:val="0"/>
              <w:spacing w:before="57" w:after="24" w:line="240" w:lineRule="auto"/>
              <w:jc w:val="center"/>
              <w:rPr>
                <w:sz w:val="18"/>
                <w:szCs w:val="18"/>
              </w:rPr>
            </w:pPr>
            <w:r w:rsidRPr="008B77ED">
              <w:t>12</w:t>
            </w:r>
          </w:p>
        </w:tc>
        <w:tc>
          <w:tcPr>
            <w:tcW w:w="6989" w:type="dxa"/>
            <w:shd w:val="clear" w:color="auto" w:fill="auto"/>
          </w:tcPr>
          <w:p w14:paraId="29BD4F76"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(TF-EMC) Proposal for amendments to GRSG/2019/21</w:t>
            </w:r>
          </w:p>
        </w:tc>
        <w:tc>
          <w:tcPr>
            <w:tcW w:w="850" w:type="dxa"/>
            <w:shd w:val="clear" w:color="auto" w:fill="auto"/>
          </w:tcPr>
          <w:p w14:paraId="5E9E3556"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29C3F086" w14:textId="77777777" w:rsidTr="0000078E">
        <w:tc>
          <w:tcPr>
            <w:tcW w:w="666" w:type="dxa"/>
            <w:shd w:val="clear" w:color="auto" w:fill="auto"/>
          </w:tcPr>
          <w:p w14:paraId="69CFE647" w14:textId="77777777" w:rsidR="00FA0472" w:rsidRPr="008B77ED" w:rsidRDefault="00FA0472" w:rsidP="0000078E">
            <w:pPr>
              <w:widowControl w:val="0"/>
              <w:suppressAutoHyphens w:val="0"/>
              <w:spacing w:before="57" w:after="24" w:line="240" w:lineRule="auto"/>
              <w:jc w:val="center"/>
              <w:rPr>
                <w:sz w:val="18"/>
                <w:szCs w:val="18"/>
              </w:rPr>
            </w:pPr>
            <w:r w:rsidRPr="008B77ED">
              <w:t>13</w:t>
            </w:r>
          </w:p>
        </w:tc>
        <w:tc>
          <w:tcPr>
            <w:tcW w:w="6989" w:type="dxa"/>
            <w:shd w:val="clear" w:color="auto" w:fill="auto"/>
          </w:tcPr>
          <w:p w14:paraId="67C22CE6"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(TF-EMC) Proposal for amendments to GRSG/2019/20</w:t>
            </w:r>
          </w:p>
        </w:tc>
        <w:tc>
          <w:tcPr>
            <w:tcW w:w="850" w:type="dxa"/>
            <w:shd w:val="clear" w:color="auto" w:fill="auto"/>
          </w:tcPr>
          <w:p w14:paraId="1F415E1B"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12610FA6" w14:textId="77777777" w:rsidTr="0000078E">
        <w:tc>
          <w:tcPr>
            <w:tcW w:w="666" w:type="dxa"/>
            <w:shd w:val="clear" w:color="auto" w:fill="auto"/>
          </w:tcPr>
          <w:p w14:paraId="5CEF1FCB" w14:textId="77777777" w:rsidR="00FA0472" w:rsidRPr="008B77ED" w:rsidRDefault="00FA0472" w:rsidP="0000078E">
            <w:pPr>
              <w:widowControl w:val="0"/>
              <w:suppressAutoHyphens w:val="0"/>
              <w:spacing w:before="57" w:after="24" w:line="240" w:lineRule="auto"/>
              <w:jc w:val="center"/>
              <w:rPr>
                <w:sz w:val="18"/>
                <w:szCs w:val="18"/>
              </w:rPr>
            </w:pPr>
            <w:r w:rsidRPr="008B77ED">
              <w:t>14</w:t>
            </w:r>
          </w:p>
        </w:tc>
        <w:tc>
          <w:tcPr>
            <w:tcW w:w="6989" w:type="dxa"/>
            <w:shd w:val="clear" w:color="auto" w:fill="auto"/>
          </w:tcPr>
          <w:p w14:paraId="5CA383CA"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(TF-EMC) Proposal for amendments to GRSG/2019/22</w:t>
            </w:r>
          </w:p>
        </w:tc>
        <w:tc>
          <w:tcPr>
            <w:tcW w:w="850" w:type="dxa"/>
            <w:shd w:val="clear" w:color="auto" w:fill="auto"/>
          </w:tcPr>
          <w:p w14:paraId="0803BC72"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4F833502" w14:textId="77777777" w:rsidTr="0000078E">
        <w:tc>
          <w:tcPr>
            <w:tcW w:w="666" w:type="dxa"/>
            <w:shd w:val="clear" w:color="auto" w:fill="auto"/>
          </w:tcPr>
          <w:p w14:paraId="30A2098E" w14:textId="77777777" w:rsidR="00FA0472" w:rsidRPr="008B77ED" w:rsidRDefault="00FA0472" w:rsidP="0000078E">
            <w:pPr>
              <w:widowControl w:val="0"/>
              <w:suppressAutoHyphens w:val="0"/>
              <w:spacing w:before="57" w:after="24" w:line="240" w:lineRule="auto"/>
              <w:jc w:val="center"/>
              <w:rPr>
                <w:sz w:val="18"/>
                <w:szCs w:val="18"/>
              </w:rPr>
            </w:pPr>
            <w:r w:rsidRPr="008B77ED">
              <w:t>15</w:t>
            </w:r>
          </w:p>
        </w:tc>
        <w:tc>
          <w:tcPr>
            <w:tcW w:w="6989" w:type="dxa"/>
            <w:shd w:val="clear" w:color="auto" w:fill="auto"/>
          </w:tcPr>
          <w:p w14:paraId="5355538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(Italy) Proposal for amendments to UN Regulation No. 67 (LPG vehicles)</w:t>
            </w:r>
          </w:p>
        </w:tc>
        <w:tc>
          <w:tcPr>
            <w:tcW w:w="850" w:type="dxa"/>
            <w:shd w:val="clear" w:color="auto" w:fill="auto"/>
          </w:tcPr>
          <w:p w14:paraId="0B72D5DD"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1C9951D7" w14:textId="77777777" w:rsidTr="0000078E">
        <w:tc>
          <w:tcPr>
            <w:tcW w:w="666" w:type="dxa"/>
            <w:shd w:val="clear" w:color="auto" w:fill="auto"/>
          </w:tcPr>
          <w:p w14:paraId="779570A1" w14:textId="77777777" w:rsidR="00FA0472" w:rsidRPr="008B77ED" w:rsidRDefault="00FA0472" w:rsidP="0000078E">
            <w:pPr>
              <w:widowControl w:val="0"/>
              <w:suppressAutoHyphens w:val="0"/>
              <w:spacing w:before="57" w:after="24" w:line="240" w:lineRule="auto"/>
              <w:jc w:val="center"/>
              <w:rPr>
                <w:sz w:val="18"/>
                <w:szCs w:val="18"/>
              </w:rPr>
            </w:pPr>
            <w:r w:rsidRPr="008B77ED">
              <w:t>16</w:t>
            </w:r>
          </w:p>
        </w:tc>
        <w:tc>
          <w:tcPr>
            <w:tcW w:w="6989" w:type="dxa"/>
            <w:shd w:val="clear" w:color="auto" w:fill="auto"/>
          </w:tcPr>
          <w:p w14:paraId="3B0EC7B3"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(Italy) Proposal for amendments to UN Regulation No. 46 (Devices for indirect vision)</w:t>
            </w:r>
          </w:p>
        </w:tc>
        <w:tc>
          <w:tcPr>
            <w:tcW w:w="850" w:type="dxa"/>
            <w:shd w:val="clear" w:color="auto" w:fill="auto"/>
          </w:tcPr>
          <w:p w14:paraId="410FF791"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087669E8" w14:textId="77777777" w:rsidTr="0000078E">
        <w:tc>
          <w:tcPr>
            <w:tcW w:w="666" w:type="dxa"/>
            <w:shd w:val="clear" w:color="auto" w:fill="auto"/>
          </w:tcPr>
          <w:p w14:paraId="40E5689E" w14:textId="77777777" w:rsidR="00FA0472" w:rsidRPr="008B77ED" w:rsidRDefault="00FA0472" w:rsidP="0000078E">
            <w:pPr>
              <w:widowControl w:val="0"/>
              <w:suppressAutoHyphens w:val="0"/>
              <w:spacing w:before="57" w:after="24" w:line="240" w:lineRule="auto"/>
              <w:jc w:val="center"/>
              <w:rPr>
                <w:sz w:val="18"/>
                <w:szCs w:val="18"/>
              </w:rPr>
            </w:pPr>
            <w:r w:rsidRPr="008B77ED">
              <w:t>17</w:t>
            </w:r>
          </w:p>
        </w:tc>
        <w:tc>
          <w:tcPr>
            <w:tcW w:w="6989" w:type="dxa"/>
            <w:shd w:val="clear" w:color="auto" w:fill="auto"/>
          </w:tcPr>
          <w:p w14:paraId="3BEB4220" w14:textId="77777777" w:rsidR="00FA0472" w:rsidRPr="008B77ED" w:rsidRDefault="00FA0472" w:rsidP="0000078E">
            <w:pPr>
              <w:widowControl w:val="0"/>
              <w:suppressAutoHyphens w:val="0"/>
              <w:spacing w:before="57" w:after="24" w:line="240" w:lineRule="auto"/>
              <w:ind w:left="113"/>
              <w:rPr>
                <w:sz w:val="18"/>
                <w:szCs w:val="18"/>
              </w:rPr>
            </w:pPr>
            <w:r w:rsidRPr="00D06790">
              <w:rPr>
                <w:lang w:val="en-US"/>
              </w:rPr>
              <w:t xml:space="preserve">(Italy) Proposal to include free from mirrors in Reg. </w:t>
            </w:r>
            <w:r w:rsidRPr="008B77ED">
              <w:t>CEE 46,06</w:t>
            </w:r>
          </w:p>
        </w:tc>
        <w:tc>
          <w:tcPr>
            <w:tcW w:w="850" w:type="dxa"/>
            <w:shd w:val="clear" w:color="auto" w:fill="auto"/>
          </w:tcPr>
          <w:p w14:paraId="4B549F7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59B0FA3F" w14:textId="77777777" w:rsidTr="0000078E">
        <w:tc>
          <w:tcPr>
            <w:tcW w:w="666" w:type="dxa"/>
            <w:shd w:val="clear" w:color="auto" w:fill="auto"/>
          </w:tcPr>
          <w:p w14:paraId="41C99C4F" w14:textId="77777777" w:rsidR="00FA0472" w:rsidRPr="008B77ED" w:rsidRDefault="00FA0472" w:rsidP="0000078E">
            <w:pPr>
              <w:widowControl w:val="0"/>
              <w:suppressAutoHyphens w:val="0"/>
              <w:spacing w:before="57" w:after="24" w:line="240" w:lineRule="auto"/>
              <w:jc w:val="center"/>
              <w:rPr>
                <w:sz w:val="18"/>
                <w:szCs w:val="18"/>
              </w:rPr>
            </w:pPr>
            <w:r w:rsidRPr="008B77ED">
              <w:t>18</w:t>
            </w:r>
          </w:p>
        </w:tc>
        <w:tc>
          <w:tcPr>
            <w:tcW w:w="6989" w:type="dxa"/>
            <w:shd w:val="clear" w:color="auto" w:fill="auto"/>
          </w:tcPr>
          <w:p w14:paraId="6E7E50EC"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(NGV Global) Proposal for amendments to ECE/TRANS/WP.29/GRSG/2019/26/Rev.1</w:t>
            </w:r>
          </w:p>
        </w:tc>
        <w:tc>
          <w:tcPr>
            <w:tcW w:w="850" w:type="dxa"/>
            <w:shd w:val="clear" w:color="auto" w:fill="auto"/>
          </w:tcPr>
          <w:p w14:paraId="7EF35FD9"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316EC118" w14:textId="77777777" w:rsidTr="0000078E">
        <w:tc>
          <w:tcPr>
            <w:tcW w:w="666" w:type="dxa"/>
            <w:shd w:val="clear" w:color="auto" w:fill="auto"/>
          </w:tcPr>
          <w:p w14:paraId="757D2ACF" w14:textId="77777777" w:rsidR="00FA0472" w:rsidRPr="008B77ED" w:rsidRDefault="00FA0472" w:rsidP="0000078E">
            <w:pPr>
              <w:widowControl w:val="0"/>
              <w:suppressAutoHyphens w:val="0"/>
              <w:spacing w:before="57" w:after="24" w:line="240" w:lineRule="auto"/>
              <w:jc w:val="center"/>
              <w:rPr>
                <w:sz w:val="18"/>
                <w:szCs w:val="18"/>
              </w:rPr>
            </w:pPr>
            <w:r w:rsidRPr="008B77ED">
              <w:t>19</w:t>
            </w:r>
          </w:p>
        </w:tc>
        <w:tc>
          <w:tcPr>
            <w:tcW w:w="6989" w:type="dxa"/>
            <w:shd w:val="clear" w:color="auto" w:fill="auto"/>
          </w:tcPr>
          <w:p w14:paraId="5DE044ED"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(RV Industry Association) Recreation Vehicles and GRSG: Caravans, Campers, Mobile Homes, Mobile Command Centers, and Other RV Applications under GRSG</w:t>
            </w:r>
          </w:p>
        </w:tc>
        <w:tc>
          <w:tcPr>
            <w:tcW w:w="850" w:type="dxa"/>
            <w:shd w:val="clear" w:color="auto" w:fill="auto"/>
          </w:tcPr>
          <w:p w14:paraId="7FC13081"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6F91E09" w14:textId="77777777" w:rsidTr="0000078E">
        <w:tc>
          <w:tcPr>
            <w:tcW w:w="666" w:type="dxa"/>
            <w:shd w:val="clear" w:color="auto" w:fill="auto"/>
          </w:tcPr>
          <w:p w14:paraId="00F295DB" w14:textId="77777777" w:rsidR="00FA0472" w:rsidRPr="008B77ED" w:rsidRDefault="00FA0472" w:rsidP="0000078E">
            <w:pPr>
              <w:widowControl w:val="0"/>
              <w:suppressAutoHyphens w:val="0"/>
              <w:spacing w:before="57" w:after="24" w:line="240" w:lineRule="auto"/>
              <w:jc w:val="center"/>
              <w:rPr>
                <w:sz w:val="18"/>
                <w:szCs w:val="18"/>
              </w:rPr>
            </w:pPr>
            <w:r w:rsidRPr="008B77ED">
              <w:t>20</w:t>
            </w:r>
          </w:p>
        </w:tc>
        <w:tc>
          <w:tcPr>
            <w:tcW w:w="6989" w:type="dxa"/>
            <w:shd w:val="clear" w:color="auto" w:fill="auto"/>
          </w:tcPr>
          <w:p w14:paraId="756BA7C1"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 xml:space="preserve">(Secretariat) Updated provisional agenda for the 117th session of GRSG - listing informal documents up until and including GRSG-117-26 </w:t>
            </w:r>
          </w:p>
        </w:tc>
        <w:tc>
          <w:tcPr>
            <w:tcW w:w="850" w:type="dxa"/>
            <w:shd w:val="clear" w:color="auto" w:fill="auto"/>
          </w:tcPr>
          <w:p w14:paraId="3E0F95F8"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7B70CA6" w14:textId="77777777" w:rsidTr="0000078E">
        <w:tc>
          <w:tcPr>
            <w:tcW w:w="666" w:type="dxa"/>
            <w:shd w:val="clear" w:color="auto" w:fill="auto"/>
          </w:tcPr>
          <w:p w14:paraId="4E024265"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20-Rev.1</w:t>
            </w:r>
          </w:p>
        </w:tc>
        <w:tc>
          <w:tcPr>
            <w:tcW w:w="6989" w:type="dxa"/>
            <w:shd w:val="clear" w:color="auto" w:fill="auto"/>
          </w:tcPr>
          <w:p w14:paraId="47B9F1BC"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437B995B"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4C291A3" w14:textId="77777777" w:rsidTr="0000078E">
        <w:tc>
          <w:tcPr>
            <w:tcW w:w="666" w:type="dxa"/>
            <w:shd w:val="clear" w:color="auto" w:fill="auto"/>
          </w:tcPr>
          <w:p w14:paraId="446D3F48"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20-Rev.2</w:t>
            </w:r>
          </w:p>
        </w:tc>
        <w:tc>
          <w:tcPr>
            <w:tcW w:w="6989" w:type="dxa"/>
            <w:shd w:val="clear" w:color="auto" w:fill="auto"/>
          </w:tcPr>
          <w:p w14:paraId="2E21741D"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547056E6"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18D6403A" w14:textId="77777777" w:rsidTr="0000078E">
        <w:tc>
          <w:tcPr>
            <w:tcW w:w="666" w:type="dxa"/>
            <w:shd w:val="clear" w:color="auto" w:fill="auto"/>
          </w:tcPr>
          <w:p w14:paraId="675A237B" w14:textId="77777777" w:rsidR="00FA0472" w:rsidRPr="008B77ED" w:rsidRDefault="00FA0472" w:rsidP="0000078E">
            <w:pPr>
              <w:widowControl w:val="0"/>
              <w:suppressAutoHyphens w:val="0"/>
              <w:spacing w:before="57" w:after="24" w:line="240" w:lineRule="auto"/>
              <w:jc w:val="center"/>
              <w:rPr>
                <w:sz w:val="18"/>
                <w:szCs w:val="18"/>
              </w:rPr>
            </w:pPr>
            <w:r w:rsidRPr="008B77ED">
              <w:t>21</w:t>
            </w:r>
          </w:p>
        </w:tc>
        <w:tc>
          <w:tcPr>
            <w:tcW w:w="6989" w:type="dxa"/>
            <w:shd w:val="clear" w:color="auto" w:fill="auto"/>
          </w:tcPr>
          <w:p w14:paraId="08101CE6"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w:t>
            </w:r>
            <w:r w:rsidRPr="00D06790">
              <w:rPr>
                <w:rFonts w:eastAsia="Times New Roman"/>
                <w:lang w:val="en-US" w:eastAsia="ar-SA"/>
              </w:rPr>
              <w:t>EDR/DSSAD IWG) EDR/DSSAD IWG Status Report</w:t>
            </w:r>
          </w:p>
        </w:tc>
        <w:tc>
          <w:tcPr>
            <w:tcW w:w="850" w:type="dxa"/>
            <w:shd w:val="clear" w:color="auto" w:fill="auto"/>
          </w:tcPr>
          <w:p w14:paraId="6D3156A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78B06914" w14:textId="77777777" w:rsidTr="0000078E">
        <w:trPr>
          <w:cantSplit/>
        </w:trPr>
        <w:tc>
          <w:tcPr>
            <w:tcW w:w="666" w:type="dxa"/>
            <w:shd w:val="clear" w:color="auto" w:fill="auto"/>
          </w:tcPr>
          <w:p w14:paraId="6E6AB8C6" w14:textId="77777777" w:rsidR="00FA0472" w:rsidRPr="008B77ED" w:rsidRDefault="00FA0472" w:rsidP="0000078E">
            <w:pPr>
              <w:widowControl w:val="0"/>
              <w:suppressAutoHyphens w:val="0"/>
              <w:spacing w:before="57" w:after="24" w:line="240" w:lineRule="auto"/>
              <w:jc w:val="center"/>
              <w:rPr>
                <w:sz w:val="18"/>
                <w:szCs w:val="18"/>
              </w:rPr>
            </w:pPr>
            <w:r w:rsidRPr="008B77ED">
              <w:t>22</w:t>
            </w:r>
          </w:p>
        </w:tc>
        <w:tc>
          <w:tcPr>
            <w:tcW w:w="6989" w:type="dxa"/>
            <w:shd w:val="clear" w:color="auto" w:fill="auto"/>
          </w:tcPr>
          <w:p w14:paraId="0F3F7D9E"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w:t>
            </w:r>
            <w:r w:rsidRPr="00D06790">
              <w:rPr>
                <w:rFonts w:eastAsia="Times New Roman"/>
                <w:lang w:val="en-US" w:eastAsia="ar-SA"/>
              </w:rPr>
              <w:t>EDR/DSSAD IWG) EDR-DSSAD: Comparison table</w:t>
            </w:r>
          </w:p>
        </w:tc>
        <w:tc>
          <w:tcPr>
            <w:tcW w:w="850" w:type="dxa"/>
            <w:shd w:val="clear" w:color="auto" w:fill="auto"/>
          </w:tcPr>
          <w:p w14:paraId="11C2C94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1C45AC05" w14:textId="77777777" w:rsidTr="0000078E">
        <w:tc>
          <w:tcPr>
            <w:tcW w:w="666" w:type="dxa"/>
            <w:shd w:val="clear" w:color="auto" w:fill="auto"/>
          </w:tcPr>
          <w:p w14:paraId="22BC1EA0" w14:textId="77777777" w:rsidR="00FA0472" w:rsidRPr="008B77ED" w:rsidRDefault="00FA0472" w:rsidP="0000078E">
            <w:pPr>
              <w:widowControl w:val="0"/>
              <w:suppressAutoHyphens w:val="0"/>
              <w:spacing w:before="57" w:after="24" w:line="240" w:lineRule="auto"/>
              <w:jc w:val="center"/>
              <w:rPr>
                <w:sz w:val="18"/>
                <w:szCs w:val="18"/>
              </w:rPr>
            </w:pPr>
            <w:r w:rsidRPr="008B77ED">
              <w:t>23</w:t>
            </w:r>
          </w:p>
        </w:tc>
        <w:tc>
          <w:tcPr>
            <w:tcW w:w="6989" w:type="dxa"/>
            <w:shd w:val="clear" w:color="auto" w:fill="auto"/>
          </w:tcPr>
          <w:p w14:paraId="25EFAB6E" w14:textId="77777777" w:rsidR="00FA0472" w:rsidRPr="00D06790" w:rsidRDefault="00FA0472" w:rsidP="0000078E">
            <w:pPr>
              <w:keepNext/>
              <w:keepLines/>
              <w:suppressAutoHyphens w:val="0"/>
              <w:spacing w:before="57" w:after="24" w:line="240" w:lineRule="auto"/>
              <w:ind w:left="113"/>
              <w:rPr>
                <w:sz w:val="18"/>
                <w:szCs w:val="18"/>
                <w:lang w:val="en-US"/>
              </w:rPr>
            </w:pPr>
            <w:r w:rsidRPr="00D06790">
              <w:rPr>
                <w:sz w:val="18"/>
                <w:szCs w:val="18"/>
                <w:lang w:val="en-US"/>
              </w:rPr>
              <w:t>(VRU-</w:t>
            </w:r>
            <w:proofErr w:type="spellStart"/>
            <w:r w:rsidRPr="00D06790">
              <w:rPr>
                <w:sz w:val="18"/>
                <w:szCs w:val="18"/>
                <w:lang w:val="en-US"/>
              </w:rPr>
              <w:t>Proxi</w:t>
            </w:r>
            <w:proofErr w:type="spellEnd"/>
            <w:r w:rsidRPr="00D06790">
              <w:rPr>
                <w:sz w:val="18"/>
                <w:szCs w:val="18"/>
                <w:lang w:val="en-US"/>
              </w:rPr>
              <w:t xml:space="preserve"> IWG) Proposal for a Supplement to UN Regulation No. 151</w:t>
            </w:r>
          </w:p>
        </w:tc>
        <w:tc>
          <w:tcPr>
            <w:tcW w:w="850" w:type="dxa"/>
            <w:shd w:val="clear" w:color="auto" w:fill="auto"/>
          </w:tcPr>
          <w:p w14:paraId="7690637D"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563A939B" w14:textId="77777777" w:rsidTr="0000078E">
        <w:trPr>
          <w:trHeight w:val="176"/>
        </w:trPr>
        <w:tc>
          <w:tcPr>
            <w:tcW w:w="666" w:type="dxa"/>
            <w:shd w:val="clear" w:color="auto" w:fill="auto"/>
          </w:tcPr>
          <w:p w14:paraId="37E50E2A" w14:textId="77777777" w:rsidR="00FA0472" w:rsidRPr="008B77ED" w:rsidRDefault="00FA0472" w:rsidP="0000078E">
            <w:pPr>
              <w:widowControl w:val="0"/>
              <w:suppressAutoHyphens w:val="0"/>
              <w:spacing w:before="57" w:after="24" w:line="240" w:lineRule="auto"/>
              <w:jc w:val="center"/>
              <w:rPr>
                <w:sz w:val="18"/>
                <w:szCs w:val="18"/>
              </w:rPr>
            </w:pPr>
            <w:r w:rsidRPr="008B77ED">
              <w:t>24</w:t>
            </w:r>
          </w:p>
        </w:tc>
        <w:tc>
          <w:tcPr>
            <w:tcW w:w="6989" w:type="dxa"/>
            <w:shd w:val="clear" w:color="auto" w:fill="auto"/>
          </w:tcPr>
          <w:p w14:paraId="695D2CA2"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(VRU-</w:t>
            </w:r>
            <w:proofErr w:type="spellStart"/>
            <w:r w:rsidRPr="00D06790">
              <w:rPr>
                <w:sz w:val="18"/>
                <w:szCs w:val="18"/>
                <w:lang w:val="en-US"/>
              </w:rPr>
              <w:t>Proxi</w:t>
            </w:r>
            <w:proofErr w:type="spellEnd"/>
            <w:r w:rsidRPr="00D06790">
              <w:rPr>
                <w:sz w:val="18"/>
                <w:szCs w:val="18"/>
                <w:lang w:val="en-US"/>
              </w:rPr>
              <w:t xml:space="preserve"> IWG) Proposal for amendments to Regulation No. [151] (Blind Spot Information Systems for Heavy Vehicles)</w:t>
            </w:r>
          </w:p>
        </w:tc>
        <w:tc>
          <w:tcPr>
            <w:tcW w:w="850" w:type="dxa"/>
            <w:shd w:val="clear" w:color="auto" w:fill="auto"/>
          </w:tcPr>
          <w:p w14:paraId="368638B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0B4A3FF5" w14:textId="77777777" w:rsidTr="0000078E">
        <w:trPr>
          <w:trHeight w:val="176"/>
        </w:trPr>
        <w:tc>
          <w:tcPr>
            <w:tcW w:w="666" w:type="dxa"/>
            <w:shd w:val="clear" w:color="auto" w:fill="auto"/>
          </w:tcPr>
          <w:p w14:paraId="203D73F5"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24-Rev1.</w:t>
            </w:r>
          </w:p>
        </w:tc>
        <w:tc>
          <w:tcPr>
            <w:tcW w:w="6989" w:type="dxa"/>
            <w:shd w:val="clear" w:color="auto" w:fill="auto"/>
          </w:tcPr>
          <w:p w14:paraId="70963EE4"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4EF79635"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01BC006E" w14:textId="77777777" w:rsidTr="0000078E">
        <w:trPr>
          <w:trHeight w:val="176"/>
        </w:trPr>
        <w:tc>
          <w:tcPr>
            <w:tcW w:w="666" w:type="dxa"/>
            <w:shd w:val="clear" w:color="auto" w:fill="auto"/>
          </w:tcPr>
          <w:p w14:paraId="3A843F2B" w14:textId="77777777" w:rsidR="00FA0472" w:rsidRPr="008B77ED" w:rsidRDefault="00FA0472" w:rsidP="0000078E">
            <w:pPr>
              <w:widowControl w:val="0"/>
              <w:suppressAutoHyphens w:val="0"/>
              <w:spacing w:before="57" w:after="24" w:line="240" w:lineRule="auto"/>
              <w:jc w:val="center"/>
              <w:rPr>
                <w:sz w:val="18"/>
                <w:szCs w:val="18"/>
              </w:rPr>
            </w:pPr>
            <w:r w:rsidRPr="008B77ED">
              <w:t>25</w:t>
            </w:r>
          </w:p>
        </w:tc>
        <w:tc>
          <w:tcPr>
            <w:tcW w:w="6989" w:type="dxa"/>
            <w:shd w:val="clear" w:color="auto" w:fill="auto"/>
          </w:tcPr>
          <w:p w14:paraId="7E78320E"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(European Commission) Proposal for the 02 series of amendments to UN Regulation No. 55 (Mechanical couplings)</w:t>
            </w:r>
          </w:p>
        </w:tc>
        <w:tc>
          <w:tcPr>
            <w:tcW w:w="850" w:type="dxa"/>
            <w:shd w:val="clear" w:color="auto" w:fill="auto"/>
          </w:tcPr>
          <w:p w14:paraId="64253054"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7B35A04A" w14:textId="77777777" w:rsidTr="0000078E">
        <w:trPr>
          <w:trHeight w:val="176"/>
        </w:trPr>
        <w:tc>
          <w:tcPr>
            <w:tcW w:w="666" w:type="dxa"/>
            <w:shd w:val="clear" w:color="auto" w:fill="auto"/>
          </w:tcPr>
          <w:p w14:paraId="24691D62" w14:textId="77777777" w:rsidR="00FA0472" w:rsidRPr="008B77ED" w:rsidRDefault="00FA0472" w:rsidP="0000078E">
            <w:pPr>
              <w:widowControl w:val="0"/>
              <w:suppressAutoHyphens w:val="0"/>
              <w:spacing w:before="57" w:after="24" w:line="240" w:lineRule="auto"/>
              <w:jc w:val="center"/>
              <w:rPr>
                <w:sz w:val="18"/>
                <w:szCs w:val="18"/>
              </w:rPr>
            </w:pPr>
            <w:r w:rsidRPr="008B77ED">
              <w:t>26</w:t>
            </w:r>
          </w:p>
        </w:tc>
        <w:tc>
          <w:tcPr>
            <w:tcW w:w="6989" w:type="dxa"/>
            <w:shd w:val="clear" w:color="auto" w:fill="auto"/>
          </w:tcPr>
          <w:p w14:paraId="6F98EC87"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(OICA) UN R26 (external projections) Comments to document GRSG/2019/11 Current production radius analysis</w:t>
            </w:r>
          </w:p>
        </w:tc>
        <w:tc>
          <w:tcPr>
            <w:tcW w:w="850" w:type="dxa"/>
            <w:shd w:val="clear" w:color="auto" w:fill="auto"/>
          </w:tcPr>
          <w:p w14:paraId="58B6E32A"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0042BE8F" w14:textId="77777777" w:rsidTr="0000078E">
        <w:trPr>
          <w:trHeight w:val="176"/>
        </w:trPr>
        <w:tc>
          <w:tcPr>
            <w:tcW w:w="666" w:type="dxa"/>
            <w:shd w:val="clear" w:color="auto" w:fill="auto"/>
          </w:tcPr>
          <w:p w14:paraId="53533583" w14:textId="77777777" w:rsidR="00FA0472" w:rsidRPr="008B77ED" w:rsidRDefault="00FA0472" w:rsidP="0000078E">
            <w:pPr>
              <w:widowControl w:val="0"/>
              <w:suppressAutoHyphens w:val="0"/>
              <w:spacing w:before="57" w:after="24" w:line="240" w:lineRule="auto"/>
              <w:jc w:val="center"/>
              <w:rPr>
                <w:sz w:val="18"/>
                <w:szCs w:val="18"/>
              </w:rPr>
            </w:pPr>
            <w:r w:rsidRPr="008B77ED">
              <w:t>27</w:t>
            </w:r>
          </w:p>
        </w:tc>
        <w:tc>
          <w:tcPr>
            <w:tcW w:w="6989" w:type="dxa"/>
            <w:shd w:val="clear" w:color="auto" w:fill="auto"/>
          </w:tcPr>
          <w:p w14:paraId="3A38BB88"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Direct driving field of vision – Towards a Field Of View Assistant (FOVA)</w:t>
            </w:r>
          </w:p>
        </w:tc>
        <w:tc>
          <w:tcPr>
            <w:tcW w:w="850" w:type="dxa"/>
            <w:shd w:val="clear" w:color="auto" w:fill="auto"/>
          </w:tcPr>
          <w:p w14:paraId="2D7F1B30"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3ECBB44E" w14:textId="77777777" w:rsidTr="0000078E">
        <w:trPr>
          <w:trHeight w:val="176"/>
        </w:trPr>
        <w:tc>
          <w:tcPr>
            <w:tcW w:w="666" w:type="dxa"/>
            <w:shd w:val="clear" w:color="auto" w:fill="auto"/>
          </w:tcPr>
          <w:p w14:paraId="1B951751" w14:textId="77777777" w:rsidR="00FA0472" w:rsidRPr="008B77ED" w:rsidRDefault="00FA0472" w:rsidP="0000078E">
            <w:pPr>
              <w:widowControl w:val="0"/>
              <w:suppressAutoHyphens w:val="0"/>
              <w:spacing w:before="57" w:after="24" w:line="240" w:lineRule="auto"/>
              <w:jc w:val="center"/>
              <w:rPr>
                <w:sz w:val="18"/>
                <w:szCs w:val="18"/>
              </w:rPr>
            </w:pPr>
            <w:r w:rsidRPr="008B77ED">
              <w:t>28</w:t>
            </w:r>
          </w:p>
        </w:tc>
        <w:tc>
          <w:tcPr>
            <w:tcW w:w="6989" w:type="dxa"/>
            <w:shd w:val="clear" w:color="auto" w:fill="auto"/>
          </w:tcPr>
          <w:p w14:paraId="41AC4E14"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 xml:space="preserve">(OICA) Proposal for amendments to UN Regulation No. 110 </w:t>
            </w:r>
          </w:p>
        </w:tc>
        <w:tc>
          <w:tcPr>
            <w:tcW w:w="850" w:type="dxa"/>
            <w:shd w:val="clear" w:color="auto" w:fill="auto"/>
          </w:tcPr>
          <w:p w14:paraId="0A3C1A5A"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125EFFEB" w14:textId="77777777" w:rsidTr="0000078E">
        <w:trPr>
          <w:trHeight w:val="176"/>
        </w:trPr>
        <w:tc>
          <w:tcPr>
            <w:tcW w:w="666" w:type="dxa"/>
            <w:shd w:val="clear" w:color="auto" w:fill="auto"/>
          </w:tcPr>
          <w:p w14:paraId="27D0E45C" w14:textId="77777777" w:rsidR="00FA0472" w:rsidRPr="008B77ED" w:rsidRDefault="00FA0472" w:rsidP="0000078E">
            <w:pPr>
              <w:widowControl w:val="0"/>
              <w:suppressAutoHyphens w:val="0"/>
              <w:spacing w:before="57" w:after="24" w:line="240" w:lineRule="auto"/>
              <w:jc w:val="center"/>
              <w:rPr>
                <w:sz w:val="18"/>
                <w:szCs w:val="18"/>
              </w:rPr>
            </w:pPr>
            <w:r w:rsidRPr="008B77ED">
              <w:t>29</w:t>
            </w:r>
          </w:p>
        </w:tc>
        <w:tc>
          <w:tcPr>
            <w:tcW w:w="6989" w:type="dxa"/>
            <w:shd w:val="clear" w:color="auto" w:fill="auto"/>
          </w:tcPr>
          <w:p w14:paraId="13D576F7"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UN R116 – Split for IWVTA / New Regulations</w:t>
            </w:r>
          </w:p>
        </w:tc>
        <w:tc>
          <w:tcPr>
            <w:tcW w:w="850" w:type="dxa"/>
            <w:shd w:val="clear" w:color="auto" w:fill="auto"/>
          </w:tcPr>
          <w:p w14:paraId="7F41978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D5A6D72" w14:textId="77777777" w:rsidTr="0000078E">
        <w:trPr>
          <w:trHeight w:val="176"/>
        </w:trPr>
        <w:tc>
          <w:tcPr>
            <w:tcW w:w="666" w:type="dxa"/>
            <w:shd w:val="clear" w:color="auto" w:fill="auto"/>
          </w:tcPr>
          <w:p w14:paraId="618CA72C" w14:textId="77777777" w:rsidR="00FA0472" w:rsidRPr="008B77ED" w:rsidRDefault="00FA0472" w:rsidP="0000078E">
            <w:pPr>
              <w:widowControl w:val="0"/>
              <w:suppressAutoHyphens w:val="0"/>
              <w:spacing w:before="57" w:after="24" w:line="240" w:lineRule="auto"/>
              <w:jc w:val="center"/>
              <w:rPr>
                <w:sz w:val="18"/>
                <w:szCs w:val="18"/>
              </w:rPr>
            </w:pPr>
            <w:r w:rsidRPr="008B77ED">
              <w:t>30</w:t>
            </w:r>
          </w:p>
        </w:tc>
        <w:tc>
          <w:tcPr>
            <w:tcW w:w="6989" w:type="dxa"/>
            <w:shd w:val="clear" w:color="auto" w:fill="auto"/>
          </w:tcPr>
          <w:p w14:paraId="6BF623CA"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 Supplement to the 03 series of amendments to UN Regulation No. 144</w:t>
            </w:r>
          </w:p>
        </w:tc>
        <w:tc>
          <w:tcPr>
            <w:tcW w:w="850" w:type="dxa"/>
            <w:shd w:val="clear" w:color="auto" w:fill="auto"/>
          </w:tcPr>
          <w:p w14:paraId="5CC7F04C"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659DC284" w14:textId="77777777" w:rsidTr="0000078E">
        <w:trPr>
          <w:trHeight w:val="176"/>
        </w:trPr>
        <w:tc>
          <w:tcPr>
            <w:tcW w:w="666" w:type="dxa"/>
            <w:shd w:val="clear" w:color="auto" w:fill="auto"/>
          </w:tcPr>
          <w:p w14:paraId="1125A674" w14:textId="77777777" w:rsidR="00FA0472" w:rsidRPr="008B77ED" w:rsidRDefault="00FA0472" w:rsidP="0000078E">
            <w:pPr>
              <w:widowControl w:val="0"/>
              <w:suppressAutoHyphens w:val="0"/>
              <w:spacing w:before="57" w:after="24" w:line="240" w:lineRule="auto"/>
              <w:jc w:val="center"/>
              <w:rPr>
                <w:sz w:val="18"/>
                <w:szCs w:val="18"/>
              </w:rPr>
            </w:pPr>
            <w:r w:rsidRPr="008B77ED">
              <w:t>31</w:t>
            </w:r>
          </w:p>
        </w:tc>
        <w:tc>
          <w:tcPr>
            <w:tcW w:w="6989" w:type="dxa"/>
            <w:shd w:val="clear" w:color="auto" w:fill="auto"/>
          </w:tcPr>
          <w:p w14:paraId="6C6F6350"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 new series of amendments to UN Regulation No. 116 (Anti-theft and alarm systems)</w:t>
            </w:r>
          </w:p>
        </w:tc>
        <w:tc>
          <w:tcPr>
            <w:tcW w:w="850" w:type="dxa"/>
            <w:shd w:val="clear" w:color="auto" w:fill="auto"/>
          </w:tcPr>
          <w:p w14:paraId="0841F69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0DABB0AB" w14:textId="77777777" w:rsidTr="0000078E">
        <w:trPr>
          <w:trHeight w:val="176"/>
        </w:trPr>
        <w:tc>
          <w:tcPr>
            <w:tcW w:w="666" w:type="dxa"/>
            <w:shd w:val="clear" w:color="auto" w:fill="auto"/>
          </w:tcPr>
          <w:p w14:paraId="703C1C9D" w14:textId="77777777" w:rsidR="00FA0472" w:rsidRPr="008B77ED" w:rsidRDefault="00FA0472" w:rsidP="0000078E">
            <w:pPr>
              <w:widowControl w:val="0"/>
              <w:suppressAutoHyphens w:val="0"/>
              <w:spacing w:before="57" w:after="24" w:line="240" w:lineRule="auto"/>
              <w:jc w:val="center"/>
              <w:rPr>
                <w:sz w:val="18"/>
                <w:szCs w:val="18"/>
              </w:rPr>
            </w:pPr>
            <w:r w:rsidRPr="008B77ED">
              <w:t>32</w:t>
            </w:r>
          </w:p>
        </w:tc>
        <w:tc>
          <w:tcPr>
            <w:tcW w:w="6989" w:type="dxa"/>
            <w:shd w:val="clear" w:color="auto" w:fill="auto"/>
          </w:tcPr>
          <w:p w14:paraId="4D22AAFF"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(Korea) Camera monitoring system issues in Korea</w:t>
            </w:r>
          </w:p>
        </w:tc>
        <w:tc>
          <w:tcPr>
            <w:tcW w:w="850" w:type="dxa"/>
            <w:shd w:val="clear" w:color="auto" w:fill="auto"/>
          </w:tcPr>
          <w:p w14:paraId="4606CB22"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0604CB33" w14:textId="77777777" w:rsidTr="0000078E">
        <w:trPr>
          <w:trHeight w:val="176"/>
        </w:trPr>
        <w:tc>
          <w:tcPr>
            <w:tcW w:w="666" w:type="dxa"/>
            <w:shd w:val="clear" w:color="auto" w:fill="auto"/>
          </w:tcPr>
          <w:p w14:paraId="0EA55762" w14:textId="77777777" w:rsidR="00FA0472" w:rsidRPr="008B77ED" w:rsidRDefault="00FA0472" w:rsidP="0000078E">
            <w:pPr>
              <w:widowControl w:val="0"/>
              <w:suppressAutoHyphens w:val="0"/>
              <w:spacing w:before="57" w:after="24" w:line="240" w:lineRule="auto"/>
              <w:jc w:val="center"/>
              <w:rPr>
                <w:sz w:val="18"/>
                <w:szCs w:val="18"/>
              </w:rPr>
            </w:pPr>
            <w:r w:rsidRPr="008B77ED">
              <w:t>33</w:t>
            </w:r>
          </w:p>
        </w:tc>
        <w:tc>
          <w:tcPr>
            <w:tcW w:w="6989" w:type="dxa"/>
            <w:shd w:val="clear" w:color="auto" w:fill="auto"/>
          </w:tcPr>
          <w:p w14:paraId="7815F41C"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(Egypt) Proposal for amendments to R.E.3</w:t>
            </w:r>
          </w:p>
        </w:tc>
        <w:tc>
          <w:tcPr>
            <w:tcW w:w="850" w:type="dxa"/>
            <w:shd w:val="clear" w:color="auto" w:fill="auto"/>
          </w:tcPr>
          <w:p w14:paraId="7D42C822"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4CF276BB" w14:textId="77777777" w:rsidTr="0000078E">
        <w:trPr>
          <w:trHeight w:val="176"/>
        </w:trPr>
        <w:tc>
          <w:tcPr>
            <w:tcW w:w="666" w:type="dxa"/>
            <w:shd w:val="clear" w:color="auto" w:fill="auto"/>
          </w:tcPr>
          <w:p w14:paraId="00F406F9" w14:textId="77777777" w:rsidR="00FA0472" w:rsidRPr="008B77ED" w:rsidRDefault="00FA0472" w:rsidP="0000078E">
            <w:pPr>
              <w:widowControl w:val="0"/>
              <w:suppressAutoHyphens w:val="0"/>
              <w:spacing w:before="57" w:after="24" w:line="240" w:lineRule="auto"/>
              <w:jc w:val="center"/>
              <w:rPr>
                <w:sz w:val="18"/>
                <w:szCs w:val="18"/>
              </w:rPr>
            </w:pPr>
            <w:r w:rsidRPr="008B77ED">
              <w:t>34</w:t>
            </w:r>
          </w:p>
        </w:tc>
        <w:tc>
          <w:tcPr>
            <w:tcW w:w="6989" w:type="dxa"/>
            <w:shd w:val="clear" w:color="auto" w:fill="auto"/>
          </w:tcPr>
          <w:p w14:paraId="2CBC2EB6"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(Japan) Status report of Reversing Motion in VRU-</w:t>
            </w:r>
            <w:proofErr w:type="spellStart"/>
            <w:r w:rsidRPr="00D06790">
              <w:rPr>
                <w:sz w:val="18"/>
                <w:szCs w:val="18"/>
                <w:lang w:val="en-US"/>
              </w:rPr>
              <w:t>Proxi</w:t>
            </w:r>
            <w:proofErr w:type="spellEnd"/>
            <w:r w:rsidRPr="00D06790">
              <w:rPr>
                <w:sz w:val="18"/>
                <w:szCs w:val="18"/>
                <w:lang w:val="en-US"/>
              </w:rPr>
              <w:t xml:space="preserve"> INWG</w:t>
            </w:r>
          </w:p>
        </w:tc>
        <w:tc>
          <w:tcPr>
            <w:tcW w:w="850" w:type="dxa"/>
            <w:shd w:val="clear" w:color="auto" w:fill="auto"/>
          </w:tcPr>
          <w:p w14:paraId="4A58D50F"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633FCD22" w14:textId="77777777" w:rsidTr="0000078E">
        <w:trPr>
          <w:trHeight w:val="176"/>
        </w:trPr>
        <w:tc>
          <w:tcPr>
            <w:tcW w:w="666" w:type="dxa"/>
            <w:shd w:val="clear" w:color="auto" w:fill="auto"/>
          </w:tcPr>
          <w:p w14:paraId="0CC1B0AA" w14:textId="77777777" w:rsidR="00FA0472" w:rsidRPr="008B77ED" w:rsidRDefault="00FA0472" w:rsidP="0000078E">
            <w:pPr>
              <w:widowControl w:val="0"/>
              <w:suppressAutoHyphens w:val="0"/>
              <w:spacing w:before="57" w:after="24" w:line="240" w:lineRule="auto"/>
              <w:jc w:val="center"/>
              <w:rPr>
                <w:sz w:val="18"/>
                <w:szCs w:val="18"/>
              </w:rPr>
            </w:pPr>
            <w:r w:rsidRPr="008B77ED">
              <w:t>35</w:t>
            </w:r>
          </w:p>
        </w:tc>
        <w:tc>
          <w:tcPr>
            <w:tcW w:w="6989" w:type="dxa"/>
            <w:shd w:val="clear" w:color="auto" w:fill="auto"/>
          </w:tcPr>
          <w:p w14:paraId="7DA31D3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to withdraw ECE/TRANS/WP.29/2019/93</w:t>
            </w:r>
          </w:p>
        </w:tc>
        <w:tc>
          <w:tcPr>
            <w:tcW w:w="850" w:type="dxa"/>
            <w:shd w:val="clear" w:color="auto" w:fill="auto"/>
          </w:tcPr>
          <w:p w14:paraId="75A55877"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(a/d)</w:t>
            </w:r>
          </w:p>
        </w:tc>
      </w:tr>
      <w:tr w:rsidR="00FA0472" w:rsidRPr="008B77ED" w14:paraId="093BA20D" w14:textId="77777777" w:rsidTr="0000078E">
        <w:trPr>
          <w:trHeight w:val="176"/>
        </w:trPr>
        <w:tc>
          <w:tcPr>
            <w:tcW w:w="666" w:type="dxa"/>
            <w:shd w:val="clear" w:color="auto" w:fill="auto"/>
          </w:tcPr>
          <w:p w14:paraId="21AD6D97" w14:textId="77777777" w:rsidR="00FA0472" w:rsidRPr="008B77ED" w:rsidRDefault="00FA0472" w:rsidP="0000078E">
            <w:pPr>
              <w:widowControl w:val="0"/>
              <w:suppressAutoHyphens w:val="0"/>
              <w:spacing w:before="57" w:after="24" w:line="240" w:lineRule="auto"/>
              <w:jc w:val="center"/>
              <w:rPr>
                <w:sz w:val="18"/>
                <w:szCs w:val="18"/>
              </w:rPr>
            </w:pPr>
            <w:r w:rsidRPr="008B77ED">
              <w:t>36</w:t>
            </w:r>
          </w:p>
        </w:tc>
        <w:tc>
          <w:tcPr>
            <w:tcW w:w="6989" w:type="dxa"/>
            <w:shd w:val="clear" w:color="auto" w:fill="auto"/>
          </w:tcPr>
          <w:p w14:paraId="15520456"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(OICA) Comments on ECE/TRANs/WP.29/GRSG/2019/19</w:t>
            </w:r>
          </w:p>
        </w:tc>
        <w:tc>
          <w:tcPr>
            <w:tcW w:w="850" w:type="dxa"/>
            <w:shd w:val="clear" w:color="auto" w:fill="auto"/>
          </w:tcPr>
          <w:p w14:paraId="067D1FDA"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4B3B4F6" w14:textId="77777777" w:rsidTr="0000078E">
        <w:trPr>
          <w:trHeight w:val="176"/>
        </w:trPr>
        <w:tc>
          <w:tcPr>
            <w:tcW w:w="666" w:type="dxa"/>
            <w:shd w:val="clear" w:color="auto" w:fill="auto"/>
          </w:tcPr>
          <w:p w14:paraId="4FC47482" w14:textId="77777777" w:rsidR="00FA0472" w:rsidRPr="008B77ED" w:rsidRDefault="00FA0472" w:rsidP="0000078E">
            <w:pPr>
              <w:widowControl w:val="0"/>
              <w:suppressAutoHyphens w:val="0"/>
              <w:spacing w:before="57" w:after="24" w:line="240" w:lineRule="auto"/>
              <w:jc w:val="center"/>
              <w:rPr>
                <w:sz w:val="18"/>
                <w:szCs w:val="18"/>
              </w:rPr>
            </w:pPr>
            <w:r w:rsidRPr="008B77ED">
              <w:t>37</w:t>
            </w:r>
          </w:p>
        </w:tc>
        <w:tc>
          <w:tcPr>
            <w:tcW w:w="6989" w:type="dxa"/>
            <w:shd w:val="clear" w:color="auto" w:fill="auto"/>
          </w:tcPr>
          <w:p w14:paraId="3EB68A60"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(Korea) Progress report of IWG on PSG</w:t>
            </w:r>
          </w:p>
        </w:tc>
        <w:tc>
          <w:tcPr>
            <w:tcW w:w="850" w:type="dxa"/>
            <w:shd w:val="clear" w:color="auto" w:fill="auto"/>
          </w:tcPr>
          <w:p w14:paraId="7BE754F8"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DD7789F" w14:textId="77777777" w:rsidTr="0000078E">
        <w:trPr>
          <w:trHeight w:val="176"/>
        </w:trPr>
        <w:tc>
          <w:tcPr>
            <w:tcW w:w="666" w:type="dxa"/>
            <w:shd w:val="clear" w:color="auto" w:fill="auto"/>
          </w:tcPr>
          <w:p w14:paraId="2D323FC6" w14:textId="77777777" w:rsidR="00FA0472" w:rsidRPr="008B77ED" w:rsidRDefault="00FA0472" w:rsidP="0000078E">
            <w:pPr>
              <w:widowControl w:val="0"/>
              <w:suppressAutoHyphens w:val="0"/>
              <w:spacing w:before="57" w:after="24" w:line="240" w:lineRule="auto"/>
              <w:jc w:val="center"/>
              <w:rPr>
                <w:sz w:val="18"/>
                <w:szCs w:val="18"/>
              </w:rPr>
            </w:pPr>
            <w:r w:rsidRPr="008B77ED">
              <w:t>38</w:t>
            </w:r>
          </w:p>
        </w:tc>
        <w:tc>
          <w:tcPr>
            <w:tcW w:w="6989" w:type="dxa"/>
            <w:shd w:val="clear" w:color="auto" w:fill="auto"/>
          </w:tcPr>
          <w:p w14:paraId="7BC552E3"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(PSG) Status report of IWG on PSG on M.R. [4]</w:t>
            </w:r>
          </w:p>
        </w:tc>
        <w:tc>
          <w:tcPr>
            <w:tcW w:w="850" w:type="dxa"/>
            <w:shd w:val="clear" w:color="auto" w:fill="auto"/>
          </w:tcPr>
          <w:p w14:paraId="5C09C500"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17B6A8E8" w14:textId="77777777" w:rsidTr="0000078E">
        <w:trPr>
          <w:trHeight w:val="176"/>
        </w:trPr>
        <w:tc>
          <w:tcPr>
            <w:tcW w:w="666" w:type="dxa"/>
            <w:shd w:val="clear" w:color="auto" w:fill="auto"/>
          </w:tcPr>
          <w:p w14:paraId="4E3B73FB" w14:textId="77777777" w:rsidR="00FA0472" w:rsidRPr="008B77ED" w:rsidRDefault="00FA0472" w:rsidP="0000078E">
            <w:pPr>
              <w:widowControl w:val="0"/>
              <w:suppressAutoHyphens w:val="0"/>
              <w:spacing w:before="57" w:after="24" w:line="240" w:lineRule="auto"/>
              <w:jc w:val="center"/>
              <w:rPr>
                <w:sz w:val="18"/>
                <w:szCs w:val="18"/>
              </w:rPr>
            </w:pPr>
            <w:r w:rsidRPr="008B77ED">
              <w:t>39</w:t>
            </w:r>
          </w:p>
        </w:tc>
        <w:tc>
          <w:tcPr>
            <w:tcW w:w="6989" w:type="dxa"/>
            <w:shd w:val="clear" w:color="auto" w:fill="auto"/>
          </w:tcPr>
          <w:p w14:paraId="59DD46B7"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(PSG) Proposal for a new M.R. [4] on PSG</w:t>
            </w:r>
          </w:p>
        </w:tc>
        <w:tc>
          <w:tcPr>
            <w:tcW w:w="850" w:type="dxa"/>
            <w:shd w:val="clear" w:color="auto" w:fill="auto"/>
          </w:tcPr>
          <w:p w14:paraId="18EEAEDA"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7B5808BF" w14:textId="77777777" w:rsidTr="0000078E">
        <w:trPr>
          <w:trHeight w:val="176"/>
        </w:trPr>
        <w:tc>
          <w:tcPr>
            <w:tcW w:w="666" w:type="dxa"/>
            <w:shd w:val="clear" w:color="auto" w:fill="auto"/>
          </w:tcPr>
          <w:p w14:paraId="557A793D" w14:textId="77777777" w:rsidR="00FA0472" w:rsidRPr="008B77ED" w:rsidRDefault="00FA0472" w:rsidP="0000078E">
            <w:pPr>
              <w:widowControl w:val="0"/>
              <w:suppressAutoHyphens w:val="0"/>
              <w:spacing w:before="57" w:after="24" w:line="240" w:lineRule="auto"/>
              <w:jc w:val="center"/>
              <w:rPr>
                <w:sz w:val="18"/>
                <w:szCs w:val="18"/>
              </w:rPr>
            </w:pPr>
            <w:r w:rsidRPr="008B77ED">
              <w:t>40</w:t>
            </w:r>
          </w:p>
        </w:tc>
        <w:tc>
          <w:tcPr>
            <w:tcW w:w="6989" w:type="dxa"/>
            <w:shd w:val="clear" w:color="auto" w:fill="auto"/>
          </w:tcPr>
          <w:p w14:paraId="5689F266"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(Germany) Proposal for amendments to ECE/TRANS/WP.29/GRSG/2019/27</w:t>
            </w:r>
          </w:p>
        </w:tc>
        <w:tc>
          <w:tcPr>
            <w:tcW w:w="850" w:type="dxa"/>
            <w:shd w:val="clear" w:color="auto" w:fill="auto"/>
          </w:tcPr>
          <w:p w14:paraId="052519B6"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1B18A1F5" w14:textId="77777777" w:rsidTr="0000078E">
        <w:trPr>
          <w:trHeight w:val="176"/>
        </w:trPr>
        <w:tc>
          <w:tcPr>
            <w:tcW w:w="666" w:type="dxa"/>
            <w:shd w:val="clear" w:color="auto" w:fill="auto"/>
          </w:tcPr>
          <w:p w14:paraId="7B5478FA"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40-Rev1</w:t>
            </w:r>
          </w:p>
        </w:tc>
        <w:tc>
          <w:tcPr>
            <w:tcW w:w="6989" w:type="dxa"/>
            <w:shd w:val="clear" w:color="auto" w:fill="auto"/>
          </w:tcPr>
          <w:p w14:paraId="72B1F6BE"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3053D4D4"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2A4D4811" w14:textId="77777777" w:rsidTr="0000078E">
        <w:trPr>
          <w:trHeight w:val="176"/>
        </w:trPr>
        <w:tc>
          <w:tcPr>
            <w:tcW w:w="666" w:type="dxa"/>
            <w:shd w:val="clear" w:color="auto" w:fill="auto"/>
          </w:tcPr>
          <w:p w14:paraId="1B09FEC9"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40-Rev.2</w:t>
            </w:r>
          </w:p>
        </w:tc>
        <w:tc>
          <w:tcPr>
            <w:tcW w:w="6989" w:type="dxa"/>
            <w:shd w:val="clear" w:color="auto" w:fill="auto"/>
          </w:tcPr>
          <w:p w14:paraId="69802322"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73D0BF71"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440C4286" w14:textId="77777777" w:rsidTr="0000078E">
        <w:trPr>
          <w:trHeight w:val="176"/>
        </w:trPr>
        <w:tc>
          <w:tcPr>
            <w:tcW w:w="666" w:type="dxa"/>
            <w:shd w:val="clear" w:color="auto" w:fill="auto"/>
          </w:tcPr>
          <w:p w14:paraId="71D26AF2"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40-Rev.3</w:t>
            </w:r>
          </w:p>
        </w:tc>
        <w:tc>
          <w:tcPr>
            <w:tcW w:w="6989" w:type="dxa"/>
            <w:shd w:val="clear" w:color="auto" w:fill="auto"/>
          </w:tcPr>
          <w:p w14:paraId="305DBDA7"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17416D56"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282D7589" w14:textId="77777777" w:rsidTr="0000078E">
        <w:trPr>
          <w:trHeight w:val="176"/>
        </w:trPr>
        <w:tc>
          <w:tcPr>
            <w:tcW w:w="666" w:type="dxa"/>
            <w:shd w:val="clear" w:color="auto" w:fill="auto"/>
          </w:tcPr>
          <w:p w14:paraId="2560F70F" w14:textId="77777777" w:rsidR="00FA0472" w:rsidRPr="008B77ED" w:rsidRDefault="00FA0472" w:rsidP="0000078E">
            <w:pPr>
              <w:widowControl w:val="0"/>
              <w:suppressAutoHyphens w:val="0"/>
              <w:spacing w:before="57" w:after="24" w:line="240" w:lineRule="auto"/>
              <w:jc w:val="center"/>
              <w:rPr>
                <w:sz w:val="18"/>
                <w:szCs w:val="18"/>
              </w:rPr>
            </w:pPr>
            <w:r w:rsidRPr="008B77ED">
              <w:t>41</w:t>
            </w:r>
          </w:p>
        </w:tc>
        <w:tc>
          <w:tcPr>
            <w:tcW w:w="6989" w:type="dxa"/>
            <w:shd w:val="clear" w:color="auto" w:fill="auto"/>
          </w:tcPr>
          <w:p w14:paraId="13F2AEE7"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(Germany) Proposal for a corrigendum to UN Regulation No. 46</w:t>
            </w:r>
          </w:p>
        </w:tc>
        <w:tc>
          <w:tcPr>
            <w:tcW w:w="850" w:type="dxa"/>
            <w:shd w:val="clear" w:color="auto" w:fill="auto"/>
          </w:tcPr>
          <w:p w14:paraId="602C8D16"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44055666" w14:textId="77777777" w:rsidTr="0000078E">
        <w:trPr>
          <w:trHeight w:val="176"/>
        </w:trPr>
        <w:tc>
          <w:tcPr>
            <w:tcW w:w="666" w:type="dxa"/>
            <w:shd w:val="clear" w:color="auto" w:fill="auto"/>
          </w:tcPr>
          <w:p w14:paraId="7302DBDD" w14:textId="77777777" w:rsidR="00FA0472" w:rsidRPr="008B77ED" w:rsidRDefault="00FA0472" w:rsidP="0000078E">
            <w:pPr>
              <w:widowControl w:val="0"/>
              <w:suppressAutoHyphens w:val="0"/>
              <w:spacing w:before="57" w:after="24" w:line="240" w:lineRule="auto"/>
              <w:jc w:val="center"/>
              <w:rPr>
                <w:sz w:val="18"/>
                <w:szCs w:val="18"/>
              </w:rPr>
            </w:pPr>
            <w:r w:rsidRPr="008B77ED">
              <w:t>42</w:t>
            </w:r>
          </w:p>
        </w:tc>
        <w:tc>
          <w:tcPr>
            <w:tcW w:w="6989" w:type="dxa"/>
            <w:shd w:val="clear" w:color="auto" w:fill="auto"/>
          </w:tcPr>
          <w:p w14:paraId="4FB997FB"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(Germany) Proposal for a corrigendum to UN Regulation No. 46</w:t>
            </w:r>
          </w:p>
        </w:tc>
        <w:tc>
          <w:tcPr>
            <w:tcW w:w="850" w:type="dxa"/>
            <w:shd w:val="clear" w:color="auto" w:fill="auto"/>
          </w:tcPr>
          <w:p w14:paraId="1E086B33" w14:textId="77777777" w:rsidR="00FA0472" w:rsidRPr="008B77ED" w:rsidRDefault="00FA0472" w:rsidP="0000078E">
            <w:pPr>
              <w:widowControl w:val="0"/>
              <w:suppressAutoHyphens w:val="0"/>
              <w:spacing w:before="57" w:line="240" w:lineRule="auto"/>
              <w:jc w:val="center"/>
              <w:rPr>
                <w:sz w:val="18"/>
                <w:szCs w:val="18"/>
              </w:rPr>
            </w:pPr>
            <w:r w:rsidRPr="008B77ED">
              <w:t>(b)</w:t>
            </w:r>
          </w:p>
        </w:tc>
      </w:tr>
      <w:tr w:rsidR="00FA0472" w:rsidRPr="008B77ED" w14:paraId="13981D20" w14:textId="77777777" w:rsidTr="0000078E">
        <w:trPr>
          <w:trHeight w:val="176"/>
        </w:trPr>
        <w:tc>
          <w:tcPr>
            <w:tcW w:w="666" w:type="dxa"/>
            <w:shd w:val="clear" w:color="auto" w:fill="auto"/>
          </w:tcPr>
          <w:p w14:paraId="1BD05CDA" w14:textId="77777777" w:rsidR="00FA0472" w:rsidRPr="008B77ED" w:rsidRDefault="00FA0472" w:rsidP="0000078E">
            <w:pPr>
              <w:widowControl w:val="0"/>
              <w:suppressAutoHyphens w:val="0"/>
              <w:spacing w:before="57" w:after="24" w:line="240" w:lineRule="auto"/>
              <w:jc w:val="center"/>
              <w:rPr>
                <w:sz w:val="18"/>
                <w:szCs w:val="18"/>
              </w:rPr>
            </w:pPr>
            <w:r w:rsidRPr="008B77ED">
              <w:t>43</w:t>
            </w:r>
          </w:p>
        </w:tc>
        <w:tc>
          <w:tcPr>
            <w:tcW w:w="6989" w:type="dxa"/>
            <w:shd w:val="clear" w:color="auto" w:fill="auto"/>
          </w:tcPr>
          <w:p w14:paraId="2386C9D9"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(Korea) Proposal for amendments to ECE/TRANS/WP.29/GRSG/2019/33</w:t>
            </w:r>
          </w:p>
        </w:tc>
        <w:tc>
          <w:tcPr>
            <w:tcW w:w="850" w:type="dxa"/>
            <w:shd w:val="clear" w:color="auto" w:fill="auto"/>
          </w:tcPr>
          <w:p w14:paraId="04FA5B95"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3A205158" w14:textId="77777777" w:rsidTr="0000078E">
        <w:trPr>
          <w:trHeight w:val="176"/>
        </w:trPr>
        <w:tc>
          <w:tcPr>
            <w:tcW w:w="666" w:type="dxa"/>
            <w:shd w:val="clear" w:color="auto" w:fill="auto"/>
          </w:tcPr>
          <w:p w14:paraId="4DA21EBB" w14:textId="77777777" w:rsidR="00FA0472" w:rsidRPr="008B77ED" w:rsidRDefault="00FA0472" w:rsidP="0000078E">
            <w:pPr>
              <w:widowControl w:val="0"/>
              <w:suppressAutoHyphens w:val="0"/>
              <w:spacing w:before="57" w:after="24" w:line="240" w:lineRule="auto"/>
              <w:jc w:val="center"/>
              <w:rPr>
                <w:sz w:val="18"/>
                <w:szCs w:val="18"/>
              </w:rPr>
            </w:pPr>
            <w:r w:rsidRPr="008B77ED">
              <w:t>44</w:t>
            </w:r>
          </w:p>
        </w:tc>
        <w:tc>
          <w:tcPr>
            <w:tcW w:w="6989" w:type="dxa"/>
            <w:shd w:val="clear" w:color="auto" w:fill="auto"/>
          </w:tcPr>
          <w:p w14:paraId="5F81B80F"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amendments to ECE/TRANS/WP29/GRSG/2019/34</w:t>
            </w:r>
          </w:p>
        </w:tc>
        <w:tc>
          <w:tcPr>
            <w:tcW w:w="850" w:type="dxa"/>
            <w:shd w:val="clear" w:color="auto" w:fill="auto"/>
          </w:tcPr>
          <w:p w14:paraId="0E7F0646"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C38DC50" w14:textId="77777777" w:rsidTr="0000078E">
        <w:trPr>
          <w:trHeight w:val="176"/>
        </w:trPr>
        <w:tc>
          <w:tcPr>
            <w:tcW w:w="666" w:type="dxa"/>
            <w:shd w:val="clear" w:color="auto" w:fill="auto"/>
          </w:tcPr>
          <w:p w14:paraId="04DD735D"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44-Rev.1</w:t>
            </w:r>
          </w:p>
        </w:tc>
        <w:tc>
          <w:tcPr>
            <w:tcW w:w="6989" w:type="dxa"/>
            <w:shd w:val="clear" w:color="auto" w:fill="auto"/>
          </w:tcPr>
          <w:p w14:paraId="3E9F7AD2"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0737A16F"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17BA24D1" w14:textId="77777777" w:rsidTr="0000078E">
        <w:trPr>
          <w:trHeight w:val="176"/>
        </w:trPr>
        <w:tc>
          <w:tcPr>
            <w:tcW w:w="666" w:type="dxa"/>
            <w:shd w:val="clear" w:color="auto" w:fill="auto"/>
          </w:tcPr>
          <w:p w14:paraId="2C68E3B9" w14:textId="77777777" w:rsidR="00FA0472" w:rsidRPr="008B77ED" w:rsidRDefault="00FA0472" w:rsidP="0000078E">
            <w:pPr>
              <w:widowControl w:val="0"/>
              <w:suppressAutoHyphens w:val="0"/>
              <w:spacing w:before="57" w:after="24" w:line="240" w:lineRule="auto"/>
              <w:jc w:val="center"/>
              <w:rPr>
                <w:sz w:val="18"/>
                <w:szCs w:val="18"/>
              </w:rPr>
            </w:pPr>
            <w:r w:rsidRPr="008B77ED">
              <w:t>45</w:t>
            </w:r>
          </w:p>
        </w:tc>
        <w:tc>
          <w:tcPr>
            <w:tcW w:w="6989" w:type="dxa"/>
            <w:shd w:val="clear" w:color="auto" w:fill="auto"/>
          </w:tcPr>
          <w:p w14:paraId="4EF4F105"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amendments to ECE/TRANS/WP29/GRSG/2019/2</w:t>
            </w:r>
          </w:p>
        </w:tc>
        <w:tc>
          <w:tcPr>
            <w:tcW w:w="850" w:type="dxa"/>
            <w:shd w:val="clear" w:color="auto" w:fill="auto"/>
          </w:tcPr>
          <w:p w14:paraId="25CF2B3A"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2D140FD5" w14:textId="77777777" w:rsidTr="0000078E">
        <w:trPr>
          <w:trHeight w:val="176"/>
        </w:trPr>
        <w:tc>
          <w:tcPr>
            <w:tcW w:w="666" w:type="dxa"/>
            <w:shd w:val="clear" w:color="auto" w:fill="auto"/>
          </w:tcPr>
          <w:p w14:paraId="5B232A1C" w14:textId="77777777" w:rsidR="00FA0472" w:rsidRPr="008B77ED" w:rsidRDefault="00FA0472" w:rsidP="0000078E">
            <w:pPr>
              <w:widowControl w:val="0"/>
              <w:suppressAutoHyphens w:val="0"/>
              <w:spacing w:before="57" w:after="24" w:line="240" w:lineRule="auto"/>
              <w:jc w:val="center"/>
              <w:rPr>
                <w:sz w:val="18"/>
                <w:szCs w:val="18"/>
              </w:rPr>
            </w:pPr>
            <w:r w:rsidRPr="008B77ED">
              <w:t>46</w:t>
            </w:r>
          </w:p>
        </w:tc>
        <w:tc>
          <w:tcPr>
            <w:tcW w:w="6989" w:type="dxa"/>
            <w:shd w:val="clear" w:color="auto" w:fill="auto"/>
          </w:tcPr>
          <w:p w14:paraId="6F13593F"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(CLEPA) Proposal for amendment to ECE/TRANS/WP.29/GRSG/2019/32</w:t>
            </w:r>
          </w:p>
        </w:tc>
        <w:tc>
          <w:tcPr>
            <w:tcW w:w="850" w:type="dxa"/>
            <w:shd w:val="clear" w:color="auto" w:fill="auto"/>
          </w:tcPr>
          <w:p w14:paraId="5453C75D"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3DD28DA7" w14:textId="77777777" w:rsidTr="0000078E">
        <w:trPr>
          <w:trHeight w:val="176"/>
        </w:trPr>
        <w:tc>
          <w:tcPr>
            <w:tcW w:w="666" w:type="dxa"/>
            <w:shd w:val="clear" w:color="auto" w:fill="auto"/>
          </w:tcPr>
          <w:p w14:paraId="75B01812" w14:textId="77777777" w:rsidR="00FA0472" w:rsidRPr="008B77ED" w:rsidRDefault="00FA0472" w:rsidP="0000078E">
            <w:pPr>
              <w:widowControl w:val="0"/>
              <w:suppressAutoHyphens w:val="0"/>
              <w:spacing w:before="57" w:after="24" w:line="240" w:lineRule="auto"/>
              <w:jc w:val="center"/>
              <w:rPr>
                <w:sz w:val="18"/>
                <w:szCs w:val="18"/>
              </w:rPr>
            </w:pPr>
            <w:r w:rsidRPr="008B77ED">
              <w:t>47</w:t>
            </w:r>
          </w:p>
        </w:tc>
        <w:tc>
          <w:tcPr>
            <w:tcW w:w="6989" w:type="dxa"/>
            <w:shd w:val="clear" w:color="auto" w:fill="auto"/>
          </w:tcPr>
          <w:p w14:paraId="7F98657E"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(Russian Federation) Proposal for a consolidated 01 series of amendments to UN Regulation No. 144</w:t>
            </w:r>
          </w:p>
        </w:tc>
        <w:tc>
          <w:tcPr>
            <w:tcW w:w="850" w:type="dxa"/>
            <w:shd w:val="clear" w:color="auto" w:fill="auto"/>
          </w:tcPr>
          <w:p w14:paraId="147A95D3"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7C806443" w14:textId="77777777" w:rsidTr="0000078E">
        <w:trPr>
          <w:trHeight w:val="176"/>
        </w:trPr>
        <w:tc>
          <w:tcPr>
            <w:tcW w:w="666" w:type="dxa"/>
            <w:shd w:val="clear" w:color="auto" w:fill="auto"/>
          </w:tcPr>
          <w:p w14:paraId="51911CE1" w14:textId="77777777" w:rsidR="00FA0472" w:rsidRPr="008B77ED" w:rsidRDefault="00FA0472" w:rsidP="0000078E">
            <w:pPr>
              <w:widowControl w:val="0"/>
              <w:suppressAutoHyphens w:val="0"/>
              <w:spacing w:before="57" w:after="24" w:line="240" w:lineRule="auto"/>
              <w:jc w:val="center"/>
              <w:rPr>
                <w:sz w:val="18"/>
                <w:szCs w:val="18"/>
              </w:rPr>
            </w:pPr>
            <w:r w:rsidRPr="008B77ED">
              <w:t>48</w:t>
            </w:r>
          </w:p>
        </w:tc>
        <w:tc>
          <w:tcPr>
            <w:tcW w:w="6989" w:type="dxa"/>
            <w:shd w:val="clear" w:color="auto" w:fill="auto"/>
          </w:tcPr>
          <w:p w14:paraId="470DBC14"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(European Commission) Proposal for amendments to ECE/TRANS/WP29/GRSG/2019/19</w:t>
            </w:r>
          </w:p>
        </w:tc>
        <w:tc>
          <w:tcPr>
            <w:tcW w:w="850" w:type="dxa"/>
            <w:shd w:val="clear" w:color="auto" w:fill="auto"/>
          </w:tcPr>
          <w:p w14:paraId="74F52B05"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080A82B6" w14:textId="77777777" w:rsidTr="0000078E">
        <w:trPr>
          <w:trHeight w:val="176"/>
        </w:trPr>
        <w:tc>
          <w:tcPr>
            <w:tcW w:w="666" w:type="dxa"/>
            <w:shd w:val="clear" w:color="auto" w:fill="auto"/>
          </w:tcPr>
          <w:p w14:paraId="64934B82" w14:textId="77777777" w:rsidR="00FA0472" w:rsidRPr="008B77ED" w:rsidRDefault="00FA0472" w:rsidP="0000078E">
            <w:pPr>
              <w:widowControl w:val="0"/>
              <w:suppressAutoHyphens w:val="0"/>
              <w:spacing w:before="57" w:after="24" w:line="240" w:lineRule="auto"/>
              <w:jc w:val="center"/>
              <w:rPr>
                <w:sz w:val="18"/>
                <w:szCs w:val="18"/>
              </w:rPr>
            </w:pPr>
            <w:r w:rsidRPr="008B77ED">
              <w:t>49</w:t>
            </w:r>
          </w:p>
        </w:tc>
        <w:tc>
          <w:tcPr>
            <w:tcW w:w="6989" w:type="dxa"/>
            <w:shd w:val="clear" w:color="auto" w:fill="auto"/>
          </w:tcPr>
          <w:p w14:paraId="01C4AD19"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(Korea) Proposal for amendments to ECE/TRANS/WP.29/GRSG/2019/33</w:t>
            </w:r>
          </w:p>
        </w:tc>
        <w:tc>
          <w:tcPr>
            <w:tcW w:w="850" w:type="dxa"/>
            <w:shd w:val="clear" w:color="auto" w:fill="auto"/>
          </w:tcPr>
          <w:p w14:paraId="713136A6"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12BF2FD2" w14:textId="77777777" w:rsidTr="0000078E">
        <w:trPr>
          <w:trHeight w:val="176"/>
        </w:trPr>
        <w:tc>
          <w:tcPr>
            <w:tcW w:w="666" w:type="dxa"/>
            <w:shd w:val="clear" w:color="auto" w:fill="auto"/>
          </w:tcPr>
          <w:p w14:paraId="164522A9" w14:textId="77777777" w:rsidR="00FA0472" w:rsidRPr="008B77ED" w:rsidRDefault="00FA0472" w:rsidP="0000078E">
            <w:pPr>
              <w:widowControl w:val="0"/>
              <w:suppressAutoHyphens w:val="0"/>
              <w:spacing w:before="57" w:after="24" w:line="240" w:lineRule="auto"/>
              <w:jc w:val="center"/>
              <w:rPr>
                <w:sz w:val="18"/>
                <w:szCs w:val="18"/>
              </w:rPr>
            </w:pPr>
            <w:r w:rsidRPr="008B77ED">
              <w:t>50</w:t>
            </w:r>
          </w:p>
        </w:tc>
        <w:tc>
          <w:tcPr>
            <w:tcW w:w="6989" w:type="dxa"/>
            <w:shd w:val="clear" w:color="auto" w:fill="auto"/>
          </w:tcPr>
          <w:p w14:paraId="754F7D1E"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(European Commission) Proposal for amendments to ECE/TRANS/WP.29/GRSG/2019/32</w:t>
            </w:r>
          </w:p>
        </w:tc>
        <w:tc>
          <w:tcPr>
            <w:tcW w:w="850" w:type="dxa"/>
            <w:shd w:val="clear" w:color="auto" w:fill="auto"/>
          </w:tcPr>
          <w:p w14:paraId="057FCBEE"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6F537F9F" w14:textId="77777777" w:rsidTr="0000078E">
        <w:trPr>
          <w:trHeight w:val="176"/>
        </w:trPr>
        <w:tc>
          <w:tcPr>
            <w:tcW w:w="666" w:type="dxa"/>
            <w:shd w:val="clear" w:color="auto" w:fill="auto"/>
          </w:tcPr>
          <w:p w14:paraId="4B9A5445" w14:textId="77777777" w:rsidR="00FA0472" w:rsidRPr="008B77ED" w:rsidRDefault="00FA0472" w:rsidP="0000078E">
            <w:pPr>
              <w:widowControl w:val="0"/>
              <w:suppressAutoHyphens w:val="0"/>
              <w:spacing w:before="57" w:after="24" w:line="240" w:lineRule="auto"/>
              <w:jc w:val="center"/>
              <w:rPr>
                <w:sz w:val="18"/>
                <w:szCs w:val="18"/>
              </w:rPr>
            </w:pPr>
            <w:r w:rsidRPr="008B77ED">
              <w:t>51</w:t>
            </w:r>
          </w:p>
        </w:tc>
        <w:tc>
          <w:tcPr>
            <w:tcW w:w="6989" w:type="dxa"/>
            <w:shd w:val="clear" w:color="auto" w:fill="auto"/>
          </w:tcPr>
          <w:p w14:paraId="7A9FB1C1"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amendments to GRSG-117-50</w:t>
            </w:r>
          </w:p>
        </w:tc>
        <w:tc>
          <w:tcPr>
            <w:tcW w:w="850" w:type="dxa"/>
            <w:shd w:val="clear" w:color="auto" w:fill="auto"/>
          </w:tcPr>
          <w:p w14:paraId="5B733F62"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70186010" w14:textId="77777777" w:rsidTr="0000078E">
        <w:trPr>
          <w:trHeight w:val="176"/>
        </w:trPr>
        <w:tc>
          <w:tcPr>
            <w:tcW w:w="666" w:type="dxa"/>
            <w:shd w:val="clear" w:color="auto" w:fill="auto"/>
          </w:tcPr>
          <w:p w14:paraId="7153DB9D" w14:textId="77777777" w:rsidR="00FA0472" w:rsidRPr="008B77ED" w:rsidRDefault="00FA0472" w:rsidP="0000078E">
            <w:pPr>
              <w:widowControl w:val="0"/>
              <w:suppressAutoHyphens w:val="0"/>
              <w:spacing w:before="57" w:after="24" w:line="240" w:lineRule="auto"/>
              <w:jc w:val="center"/>
              <w:rPr>
                <w:sz w:val="18"/>
                <w:szCs w:val="18"/>
              </w:rPr>
            </w:pPr>
            <w:r w:rsidRPr="008B77ED">
              <w:t>52</w:t>
            </w:r>
          </w:p>
        </w:tc>
        <w:tc>
          <w:tcPr>
            <w:tcW w:w="6989" w:type="dxa"/>
            <w:shd w:val="clear" w:color="auto" w:fill="auto"/>
          </w:tcPr>
          <w:p w14:paraId="391D02C2"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(Liquid Gas Europe) Proposal for amendments to UN Regulation No. 67</w:t>
            </w:r>
          </w:p>
        </w:tc>
        <w:tc>
          <w:tcPr>
            <w:tcW w:w="850" w:type="dxa"/>
            <w:shd w:val="clear" w:color="auto" w:fill="auto"/>
          </w:tcPr>
          <w:p w14:paraId="28FF9589"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410928B6" w14:textId="77777777" w:rsidTr="0000078E">
        <w:trPr>
          <w:trHeight w:val="176"/>
        </w:trPr>
        <w:tc>
          <w:tcPr>
            <w:tcW w:w="666" w:type="dxa"/>
            <w:shd w:val="clear" w:color="auto" w:fill="auto"/>
          </w:tcPr>
          <w:p w14:paraId="722A47F6" w14:textId="77777777" w:rsidR="00FA0472" w:rsidRPr="008B77ED" w:rsidRDefault="00FA0472" w:rsidP="0000078E">
            <w:pPr>
              <w:widowControl w:val="0"/>
              <w:suppressAutoHyphens w:val="0"/>
              <w:spacing w:before="57" w:after="24" w:line="240" w:lineRule="auto"/>
              <w:jc w:val="center"/>
              <w:rPr>
                <w:sz w:val="18"/>
                <w:szCs w:val="18"/>
              </w:rPr>
            </w:pPr>
            <w:r w:rsidRPr="008B77ED">
              <w:t>53</w:t>
            </w:r>
          </w:p>
        </w:tc>
        <w:tc>
          <w:tcPr>
            <w:tcW w:w="6989" w:type="dxa"/>
            <w:shd w:val="clear" w:color="auto" w:fill="auto"/>
          </w:tcPr>
          <w:p w14:paraId="5B1795D6"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(Secretariat) GRSG priorities – proposal</w:t>
            </w:r>
          </w:p>
        </w:tc>
        <w:tc>
          <w:tcPr>
            <w:tcW w:w="850" w:type="dxa"/>
            <w:shd w:val="clear" w:color="auto" w:fill="auto"/>
          </w:tcPr>
          <w:p w14:paraId="32DC1B1E"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(c)</w:t>
            </w:r>
          </w:p>
        </w:tc>
      </w:tr>
      <w:tr w:rsidR="00FA0472" w:rsidRPr="008B77ED" w14:paraId="4C15BACC" w14:textId="77777777" w:rsidTr="0000078E">
        <w:trPr>
          <w:trHeight w:val="176"/>
        </w:trPr>
        <w:tc>
          <w:tcPr>
            <w:tcW w:w="666" w:type="dxa"/>
            <w:shd w:val="clear" w:color="auto" w:fill="auto"/>
          </w:tcPr>
          <w:p w14:paraId="176BADA7" w14:textId="77777777" w:rsidR="00FA0472" w:rsidRPr="008B77ED" w:rsidRDefault="00FA0472" w:rsidP="0000078E">
            <w:pPr>
              <w:widowControl w:val="0"/>
              <w:suppressAutoHyphens w:val="0"/>
              <w:spacing w:before="57" w:after="24" w:line="240" w:lineRule="auto"/>
              <w:jc w:val="center"/>
              <w:rPr>
                <w:sz w:val="18"/>
                <w:szCs w:val="18"/>
              </w:rPr>
            </w:pPr>
            <w:r w:rsidRPr="008B77ED">
              <w:rPr>
                <w:sz w:val="18"/>
                <w:szCs w:val="18"/>
              </w:rPr>
              <w:t>53-Rev.1</w:t>
            </w:r>
          </w:p>
        </w:tc>
        <w:tc>
          <w:tcPr>
            <w:tcW w:w="6989" w:type="dxa"/>
            <w:shd w:val="clear" w:color="auto" w:fill="auto"/>
          </w:tcPr>
          <w:p w14:paraId="18F1A9DA" w14:textId="77777777" w:rsidR="00FA0472" w:rsidRPr="008B77ED" w:rsidRDefault="00FA0472" w:rsidP="0000078E">
            <w:pPr>
              <w:widowControl w:val="0"/>
              <w:suppressAutoHyphens w:val="0"/>
              <w:spacing w:before="57" w:after="24" w:line="240" w:lineRule="auto"/>
              <w:ind w:left="113"/>
              <w:rPr>
                <w:sz w:val="18"/>
                <w:szCs w:val="18"/>
              </w:rPr>
            </w:pPr>
            <w:r w:rsidRPr="008B77ED">
              <w:rPr>
                <w:sz w:val="18"/>
                <w:szCs w:val="18"/>
              </w:rPr>
              <w:t>Ibid</w:t>
            </w:r>
          </w:p>
        </w:tc>
        <w:tc>
          <w:tcPr>
            <w:tcW w:w="850" w:type="dxa"/>
            <w:shd w:val="clear" w:color="auto" w:fill="auto"/>
          </w:tcPr>
          <w:p w14:paraId="0A0DBCEE" w14:textId="77777777" w:rsidR="00FA0472" w:rsidRPr="008B77ED" w:rsidRDefault="00FA0472" w:rsidP="0000078E">
            <w:pPr>
              <w:widowControl w:val="0"/>
              <w:suppressAutoHyphens w:val="0"/>
              <w:spacing w:before="57" w:line="240" w:lineRule="auto"/>
              <w:jc w:val="center"/>
              <w:rPr>
                <w:sz w:val="18"/>
                <w:szCs w:val="18"/>
              </w:rPr>
            </w:pPr>
            <w:r w:rsidRPr="008B77ED">
              <w:rPr>
                <w:sz w:val="18"/>
                <w:szCs w:val="18"/>
              </w:rPr>
              <w:t>(d)</w:t>
            </w:r>
          </w:p>
        </w:tc>
      </w:tr>
      <w:tr w:rsidR="00FA0472" w:rsidRPr="008B77ED" w14:paraId="7EC6A579" w14:textId="77777777" w:rsidTr="0000078E">
        <w:trPr>
          <w:trHeight w:val="176"/>
        </w:trPr>
        <w:tc>
          <w:tcPr>
            <w:tcW w:w="666" w:type="dxa"/>
            <w:shd w:val="clear" w:color="auto" w:fill="auto"/>
          </w:tcPr>
          <w:p w14:paraId="78ABF0C2" w14:textId="77777777" w:rsidR="00FA0472" w:rsidRPr="008B77ED" w:rsidRDefault="00FA0472" w:rsidP="0000078E">
            <w:pPr>
              <w:widowControl w:val="0"/>
              <w:suppressAutoHyphens w:val="0"/>
              <w:spacing w:before="57" w:after="24" w:line="240" w:lineRule="auto"/>
              <w:jc w:val="center"/>
              <w:rPr>
                <w:sz w:val="18"/>
                <w:szCs w:val="18"/>
              </w:rPr>
            </w:pPr>
            <w:r w:rsidRPr="008B77ED">
              <w:t>54</w:t>
            </w:r>
          </w:p>
        </w:tc>
        <w:tc>
          <w:tcPr>
            <w:tcW w:w="6989" w:type="dxa"/>
            <w:shd w:val="clear" w:color="auto" w:fill="auto"/>
          </w:tcPr>
          <w:p w14:paraId="77403BB5"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(OICA) Proposal for amendments ECE/TRANS/WP.29/GRSG/2019/30</w:t>
            </w:r>
          </w:p>
        </w:tc>
        <w:tc>
          <w:tcPr>
            <w:tcW w:w="850" w:type="dxa"/>
            <w:shd w:val="clear" w:color="auto" w:fill="auto"/>
          </w:tcPr>
          <w:p w14:paraId="763F8B0F" w14:textId="77777777" w:rsidR="00FA0472" w:rsidRPr="008B77ED" w:rsidRDefault="00FA0472" w:rsidP="0000078E">
            <w:pPr>
              <w:widowControl w:val="0"/>
              <w:suppressAutoHyphens w:val="0"/>
              <w:spacing w:before="57" w:line="240" w:lineRule="auto"/>
              <w:jc w:val="center"/>
              <w:rPr>
                <w:sz w:val="18"/>
                <w:szCs w:val="18"/>
              </w:rPr>
            </w:pPr>
            <w:r w:rsidRPr="008B77ED">
              <w:t>(a)</w:t>
            </w:r>
          </w:p>
        </w:tc>
      </w:tr>
      <w:tr w:rsidR="00FA0472" w:rsidRPr="008B77ED" w14:paraId="26233427" w14:textId="77777777" w:rsidTr="0000078E">
        <w:trPr>
          <w:trHeight w:val="176"/>
        </w:trPr>
        <w:tc>
          <w:tcPr>
            <w:tcW w:w="666" w:type="dxa"/>
            <w:shd w:val="clear" w:color="auto" w:fill="auto"/>
          </w:tcPr>
          <w:p w14:paraId="25C709DF" w14:textId="77777777" w:rsidR="00FA0472" w:rsidRPr="008B77ED" w:rsidRDefault="00FA0472" w:rsidP="0000078E">
            <w:pPr>
              <w:widowControl w:val="0"/>
              <w:suppressAutoHyphens w:val="0"/>
              <w:spacing w:before="57" w:after="24" w:line="240" w:lineRule="auto"/>
              <w:jc w:val="center"/>
              <w:rPr>
                <w:sz w:val="18"/>
                <w:szCs w:val="18"/>
              </w:rPr>
            </w:pPr>
            <w:r w:rsidRPr="008B77ED">
              <w:t>55</w:t>
            </w:r>
          </w:p>
        </w:tc>
        <w:tc>
          <w:tcPr>
            <w:tcW w:w="6989" w:type="dxa"/>
            <w:shd w:val="clear" w:color="auto" w:fill="auto"/>
          </w:tcPr>
          <w:p w14:paraId="5FD26DAD" w14:textId="77777777" w:rsidR="00FA0472" w:rsidRPr="00D06790" w:rsidRDefault="00FA0472" w:rsidP="0000078E">
            <w:pPr>
              <w:widowControl w:val="0"/>
              <w:suppressAutoHyphens w:val="0"/>
              <w:spacing w:before="57" w:after="24" w:line="240" w:lineRule="auto"/>
              <w:ind w:left="113"/>
              <w:rPr>
                <w:sz w:val="18"/>
                <w:szCs w:val="18"/>
                <w:lang w:val="en-US"/>
              </w:rPr>
            </w:pPr>
            <w:r w:rsidRPr="00D06790">
              <w:rPr>
                <w:sz w:val="18"/>
                <w:szCs w:val="18"/>
                <w:lang w:val="en-US"/>
              </w:rPr>
              <w:t>(EC) Proposal based on GRSG-117-48</w:t>
            </w:r>
          </w:p>
        </w:tc>
        <w:tc>
          <w:tcPr>
            <w:tcW w:w="850" w:type="dxa"/>
            <w:shd w:val="clear" w:color="auto" w:fill="auto"/>
          </w:tcPr>
          <w:p w14:paraId="26C6727F" w14:textId="77777777" w:rsidR="00FA0472" w:rsidRPr="008B77ED" w:rsidRDefault="00FA0472" w:rsidP="0000078E">
            <w:pPr>
              <w:widowControl w:val="0"/>
              <w:suppressAutoHyphens w:val="0"/>
              <w:spacing w:before="57" w:line="240" w:lineRule="auto"/>
              <w:jc w:val="center"/>
              <w:rPr>
                <w:sz w:val="18"/>
                <w:szCs w:val="18"/>
              </w:rPr>
            </w:pPr>
            <w:r w:rsidRPr="008B77ED">
              <w:t>(a)</w:t>
            </w:r>
          </w:p>
        </w:tc>
      </w:tr>
    </w:tbl>
    <w:p w14:paraId="2F94709E" w14:textId="77777777" w:rsidR="00FA0472" w:rsidRPr="008B77ED" w:rsidRDefault="00FA0472" w:rsidP="00FA0472">
      <w:pPr>
        <w:rPr>
          <w:i/>
        </w:rPr>
      </w:pPr>
      <w:r w:rsidRPr="008B77ED">
        <w:rPr>
          <w:i/>
          <w:iCs/>
        </w:rPr>
        <w:t>Notes:</w:t>
      </w:r>
    </w:p>
    <w:p w14:paraId="6CB13CEE" w14:textId="77777777" w:rsidR="00FA0472" w:rsidRPr="00D06790" w:rsidRDefault="00FA0472" w:rsidP="00FA0472">
      <w:pPr>
        <w:rPr>
          <w:lang w:val="en-US"/>
        </w:rPr>
      </w:pPr>
      <w:r w:rsidRPr="00D06790">
        <w:rPr>
          <w:lang w:val="en-US"/>
        </w:rPr>
        <w:t>(a)</w:t>
      </w:r>
      <w:r w:rsidRPr="00D06790">
        <w:rPr>
          <w:lang w:val="en-US"/>
        </w:rPr>
        <w:tab/>
        <w:t>Adopted/endorsed for consideration at WP.29.</w:t>
      </w:r>
    </w:p>
    <w:p w14:paraId="667B6700" w14:textId="77777777" w:rsidR="00FA0472" w:rsidRPr="00D06790" w:rsidRDefault="00FA0472" w:rsidP="00FA0472">
      <w:pPr>
        <w:rPr>
          <w:lang w:val="en-US"/>
        </w:rPr>
      </w:pPr>
      <w:r w:rsidRPr="00D06790">
        <w:rPr>
          <w:lang w:val="en-US"/>
        </w:rPr>
        <w:t>(b)</w:t>
      </w:r>
      <w:r w:rsidRPr="00D06790">
        <w:rPr>
          <w:lang w:val="en-US"/>
        </w:rPr>
        <w:tab/>
        <w:t>Resume consideration on the basis of an official document.</w:t>
      </w:r>
    </w:p>
    <w:p w14:paraId="272B649C" w14:textId="77777777" w:rsidR="00FA0472" w:rsidRPr="00D06790" w:rsidRDefault="00FA0472" w:rsidP="00FA0472">
      <w:pPr>
        <w:rPr>
          <w:lang w:val="en-US"/>
        </w:rPr>
      </w:pPr>
      <w:r w:rsidRPr="00D06790">
        <w:rPr>
          <w:lang w:val="en-US"/>
        </w:rPr>
        <w:t>(c)</w:t>
      </w:r>
      <w:r w:rsidRPr="00D06790">
        <w:rPr>
          <w:lang w:val="en-US"/>
        </w:rPr>
        <w:tab/>
        <w:t>Consideration completed or to be superseded.</w:t>
      </w:r>
    </w:p>
    <w:p w14:paraId="46BF86F1" w14:textId="77777777" w:rsidR="001D339A" w:rsidRPr="00D06790" w:rsidRDefault="00FA0472" w:rsidP="00BC696C">
      <w:pPr>
        <w:rPr>
          <w:lang w:val="en-US"/>
        </w:rPr>
      </w:pPr>
      <w:r w:rsidRPr="00D06790">
        <w:rPr>
          <w:lang w:val="en-US"/>
        </w:rPr>
        <w:t>(d)</w:t>
      </w:r>
      <w:r w:rsidRPr="00D06790">
        <w:rPr>
          <w:lang w:val="en-US"/>
        </w:rPr>
        <w:tab/>
        <w:t xml:space="preserve">Resume consideration at next session </w:t>
      </w:r>
    </w:p>
    <w:p w14:paraId="3CA8B653" w14:textId="77777777" w:rsidR="00FA0472" w:rsidRPr="008B77ED" w:rsidRDefault="001D339A" w:rsidP="001D339A">
      <w:pPr>
        <w:pStyle w:val="HChG"/>
      </w:pPr>
      <w:r w:rsidRPr="00065948">
        <w:rPr>
          <w:bCs/>
        </w:rPr>
        <w:br w:type="page"/>
      </w:r>
      <w:r w:rsidR="00FA0472" w:rsidRPr="008B77ED">
        <w:t>Annexe</w:t>
      </w:r>
      <w:r>
        <w:t> </w:t>
      </w:r>
      <w:r w:rsidR="00FA0472" w:rsidRPr="008B77ED">
        <w:t>II</w:t>
      </w:r>
    </w:p>
    <w:p w14:paraId="2F6761C6" w14:textId="77777777" w:rsidR="00FA0472" w:rsidRPr="008B77ED" w:rsidRDefault="00FA0472" w:rsidP="001D339A">
      <w:pPr>
        <w:pStyle w:val="HChG"/>
      </w:pPr>
      <w:r w:rsidRPr="008B77ED">
        <w:tab/>
      </w:r>
      <w:bookmarkStart w:id="28" w:name="_Hlk25326873"/>
      <w:r w:rsidR="001D339A">
        <w:tab/>
      </w:r>
      <w:r w:rsidRPr="008B77ED">
        <w:t>Proposition d’amendements au Règlement ONU n</w:t>
      </w:r>
      <w:r w:rsidRPr="008B77ED">
        <w:rPr>
          <w:vertAlign w:val="superscript"/>
        </w:rPr>
        <w:t>o</w:t>
      </w:r>
      <w:r w:rsidR="001D339A">
        <w:t> </w:t>
      </w:r>
      <w:r w:rsidRPr="008B77ED">
        <w:t>[151] (</w:t>
      </w:r>
      <w:bookmarkStart w:id="29" w:name="_Hlk31980343"/>
      <w:r w:rsidRPr="008B77ED">
        <w:t xml:space="preserve">Systèmes de surveillance de l’angle mort </w:t>
      </w:r>
      <w:bookmarkEnd w:id="29"/>
      <w:r w:rsidR="001D339A">
        <w:br/>
      </w:r>
      <w:r w:rsidRPr="008B77ED">
        <w:t xml:space="preserve">pour les véhicules lourds) </w:t>
      </w:r>
    </w:p>
    <w:bookmarkEnd w:id="28"/>
    <w:p w14:paraId="2C1EB7AE" w14:textId="77777777" w:rsidR="00FA0472" w:rsidRPr="008B77ED" w:rsidRDefault="00FA0472" w:rsidP="001D339A">
      <w:pPr>
        <w:pStyle w:val="SingleTxtG"/>
        <w:ind w:firstLine="567"/>
      </w:pPr>
      <w:r w:rsidRPr="008B77ED">
        <w:t>Le texte reproduit ci-dessous a été établi sur la base du document ECE/TRANS/WP.29/2019/28, tel que modifié par les documents informels GRSG-117-23 et GRSG-117-24-Rev.1. Les modifications qu’il est proposé d’apporter au texte actuel du Règlement (voir ECE/TRANS/WP.29/2019/28) figurent en caractères gras pour les ajouts et biffés pour les suppressions.</w:t>
      </w:r>
    </w:p>
    <w:p w14:paraId="31796461" w14:textId="77777777" w:rsidR="00FA0472" w:rsidRPr="008B77ED" w:rsidRDefault="00FA0472" w:rsidP="001D339A">
      <w:pPr>
        <w:pStyle w:val="HChG"/>
      </w:pPr>
      <w:r w:rsidRPr="008B77ED">
        <w:tab/>
        <w:t>I.</w:t>
      </w:r>
      <w:r w:rsidRPr="008B77ED">
        <w:tab/>
        <w:t>Proposition</w:t>
      </w:r>
    </w:p>
    <w:p w14:paraId="190CB2BC" w14:textId="77777777" w:rsidR="00FA0472" w:rsidRPr="008B77ED" w:rsidRDefault="00FA0472" w:rsidP="001D339A">
      <w:pPr>
        <w:keepNext/>
        <w:keepLines/>
        <w:spacing w:after="120"/>
        <w:ind w:left="2268" w:right="1134" w:hanging="1134"/>
        <w:jc w:val="both"/>
        <w:rPr>
          <w:iCs/>
        </w:rPr>
      </w:pPr>
      <w:r w:rsidRPr="001D339A">
        <w:rPr>
          <w:i/>
        </w:rPr>
        <w:t>Ajouter le nouveau paragraphe 0.7</w:t>
      </w:r>
      <w:r w:rsidRPr="008B77ED">
        <w:t>,</w:t>
      </w:r>
      <w:r w:rsidRPr="008B77ED">
        <w:rPr>
          <w:iCs/>
        </w:rPr>
        <w:t xml:space="preserve"> libellé comme suit :</w:t>
      </w:r>
    </w:p>
    <w:p w14:paraId="17319371" w14:textId="77777777" w:rsidR="00FA0472" w:rsidRPr="008B77ED" w:rsidRDefault="00FA0472" w:rsidP="00FA0472">
      <w:pPr>
        <w:spacing w:after="120"/>
        <w:ind w:left="2268" w:right="1134" w:hanging="1134"/>
        <w:jc w:val="both"/>
        <w:rPr>
          <w:b/>
          <w:iCs/>
        </w:rPr>
      </w:pPr>
      <w:r w:rsidRPr="008B77ED">
        <w:rPr>
          <w:bCs/>
          <w:iCs/>
        </w:rPr>
        <w:t>« </w:t>
      </w:r>
      <w:r w:rsidRPr="008B77ED">
        <w:rPr>
          <w:b/>
          <w:iCs/>
        </w:rPr>
        <w:t>0.7</w:t>
      </w:r>
      <w:r w:rsidRPr="008B77ED">
        <w:rPr>
          <w:b/>
          <w:iCs/>
        </w:rPr>
        <w:tab/>
        <w:t>Le présent Règlement permet aux services techniques de mettre à l’épreuve d’autres combinaisons plus ou moins aléatoires de paramètres qui ne sont pas indiquées dans le tableau 1 de l’appendice</w:t>
      </w:r>
      <w:r w:rsidR="001D339A">
        <w:rPr>
          <w:b/>
          <w:iCs/>
        </w:rPr>
        <w:t> </w:t>
      </w:r>
      <w:r w:rsidRPr="008B77ED">
        <w:rPr>
          <w:b/>
          <w:iCs/>
        </w:rPr>
        <w:t>1. On s’attend que les systèmes en soient plus robustes, mais cela rend aussi la procédure d’essai plus complexe.</w:t>
      </w:r>
    </w:p>
    <w:p w14:paraId="63F211EB" w14:textId="77777777" w:rsidR="00FA0472" w:rsidRPr="008B77ED" w:rsidRDefault="00FA0472" w:rsidP="00FA0472">
      <w:pPr>
        <w:spacing w:after="120"/>
        <w:ind w:left="2268" w:right="1134"/>
        <w:jc w:val="both"/>
        <w:rPr>
          <w:b/>
          <w:iCs/>
        </w:rPr>
      </w:pPr>
      <w:r w:rsidRPr="008B77ED">
        <w:rPr>
          <w:b/>
          <w:iCs/>
        </w:rPr>
        <w:t>Afin de permettre une détermination appropriée de la réussite ou l’échec du système conformément aux prescriptions de la section 5, on trouvera à l’annexe 3 une méthode de calcul des valeurs de réussite et d’échec. Il peut toutefois exister des contradictions entre certaines prescriptions lorsqu’un signal d’information n’est pas autorisé pour un cas de figure mais est requis pour un autre, le vélo et le véhicule se trouvant dans exactement les mêmes positions relatives, mais pour des rayons de braquage et des points d’impact théoriques différents (et qui ne sont pas détectables par le système aux points d’information respectifs).</w:t>
      </w:r>
    </w:p>
    <w:p w14:paraId="58A6433B" w14:textId="77777777" w:rsidR="00FA0472" w:rsidRPr="008B77ED" w:rsidRDefault="00FA0472" w:rsidP="00FA0472">
      <w:pPr>
        <w:spacing w:after="120"/>
        <w:ind w:left="2268" w:right="1134"/>
        <w:jc w:val="both"/>
        <w:rPr>
          <w:b/>
          <w:iCs/>
        </w:rPr>
      </w:pPr>
      <w:r w:rsidRPr="008B77ED">
        <w:rPr>
          <w:b/>
          <w:iCs/>
        </w:rPr>
        <w:t xml:space="preserve">Par conséquent, l’évaluation du critère </w:t>
      </w:r>
      <w:r w:rsidR="001D339A" w:rsidRPr="00D06790">
        <w:rPr>
          <w:b/>
          <w:iCs/>
        </w:rPr>
        <w:t>“</w:t>
      </w:r>
      <w:r w:rsidRPr="008B77ED">
        <w:rPr>
          <w:b/>
          <w:iCs/>
        </w:rPr>
        <w:t>premier point d’information</w:t>
      </w:r>
      <w:r w:rsidR="001D339A" w:rsidRPr="00D06790">
        <w:rPr>
          <w:b/>
          <w:iCs/>
        </w:rPr>
        <w:t>”</w:t>
      </w:r>
      <w:r w:rsidRPr="008B77ED">
        <w:rPr>
          <w:b/>
          <w:iCs/>
        </w:rPr>
        <w:t xml:space="preserve"> n’est pas effectuée pour ce type d’essais ; il est considéré comme suffisant que l’essai de fausse alerte (panneau de signalisation) soit réussi.</w:t>
      </w:r>
      <w:r w:rsidRPr="008B77ED">
        <w:rPr>
          <w:bCs/>
          <w:iCs/>
        </w:rPr>
        <w:t> »</w:t>
      </w:r>
    </w:p>
    <w:p w14:paraId="7D6E069F" w14:textId="77777777" w:rsidR="00FA0472" w:rsidRPr="008B77ED" w:rsidRDefault="00FA0472" w:rsidP="001D339A">
      <w:pPr>
        <w:keepNext/>
        <w:keepLines/>
        <w:spacing w:after="120"/>
        <w:ind w:left="2268" w:right="1134" w:hanging="1134"/>
        <w:jc w:val="both"/>
        <w:rPr>
          <w:i/>
          <w:iCs/>
        </w:rPr>
      </w:pPr>
      <w:r w:rsidRPr="008B77ED">
        <w:rPr>
          <w:i/>
        </w:rPr>
        <w:t>Paragraphe</w:t>
      </w:r>
      <w:r w:rsidR="001D339A">
        <w:rPr>
          <w:i/>
        </w:rPr>
        <w:t> </w:t>
      </w:r>
      <w:r w:rsidRPr="008B77ED">
        <w:rPr>
          <w:i/>
        </w:rPr>
        <w:t>2.16</w:t>
      </w:r>
      <w:r w:rsidRPr="001D339A">
        <w:t>,</w:t>
      </w:r>
      <w:r w:rsidRPr="008B77ED">
        <w:rPr>
          <w:i/>
          <w:iCs/>
        </w:rPr>
        <w:t xml:space="preserve"> </w:t>
      </w:r>
      <w:r w:rsidRPr="008B77ED">
        <w:t>modifier comme suit :</w:t>
      </w:r>
    </w:p>
    <w:p w14:paraId="0100F9F3" w14:textId="77777777" w:rsidR="00FA0472" w:rsidRPr="008B77ED" w:rsidRDefault="00FA0472" w:rsidP="00FA0472">
      <w:pPr>
        <w:pStyle w:val="SingleTxtG"/>
        <w:ind w:left="2268" w:hanging="1134"/>
        <w:rPr>
          <w:color w:val="000000"/>
        </w:rPr>
      </w:pPr>
      <w:r w:rsidRPr="008B77ED">
        <w:rPr>
          <w:iCs/>
        </w:rPr>
        <w:t>« </w:t>
      </w:r>
      <w:r w:rsidRPr="008B77ED">
        <w:t>2.16</w:t>
      </w:r>
      <w:r w:rsidRPr="008B77ED">
        <w:tab/>
      </w:r>
      <w:r w:rsidR="001D339A" w:rsidRPr="00D06790">
        <w:t>“</w:t>
      </w:r>
      <w:r w:rsidRPr="008B77ED">
        <w:rPr>
          <w:i/>
        </w:rPr>
        <w:t>Angle avant droit du véhicule</w:t>
      </w:r>
      <w:r w:rsidR="001D339A" w:rsidRPr="00D06790">
        <w:t>”</w:t>
      </w:r>
      <w:r w:rsidRPr="008B77ED">
        <w:t>, la projection du point résultant de l’intersection du plan latéral du véhicule (à l’exclusion des dispositifs de vision indirecte) et du plan avant du véhicule (à l’exclusion des dispositifs de vision indirecte</w:t>
      </w:r>
      <w:r w:rsidRPr="008B77ED">
        <w:rPr>
          <w:b/>
          <w:bCs/>
          <w:iCs/>
        </w:rPr>
        <w:t xml:space="preserve"> et de toute partie du véhicule située à plus de 2,0</w:t>
      </w:r>
      <w:r w:rsidR="001D339A">
        <w:rPr>
          <w:b/>
          <w:bCs/>
          <w:iCs/>
        </w:rPr>
        <w:t> </w:t>
      </w:r>
      <w:r w:rsidRPr="008B77ED">
        <w:rPr>
          <w:b/>
          <w:bCs/>
          <w:iCs/>
        </w:rPr>
        <w:t>m au</w:t>
      </w:r>
      <w:r w:rsidR="001D339A">
        <w:rPr>
          <w:b/>
          <w:bCs/>
          <w:iCs/>
        </w:rPr>
        <w:noBreakHyphen/>
      </w:r>
      <w:r w:rsidRPr="008B77ED">
        <w:rPr>
          <w:b/>
          <w:bCs/>
          <w:iCs/>
        </w:rPr>
        <w:t>dessus du sol</w:t>
      </w:r>
      <w:r w:rsidRPr="008B77ED">
        <w:t>) sur la surface de la route ; ».</w:t>
      </w:r>
    </w:p>
    <w:p w14:paraId="1D81A03E" w14:textId="77777777" w:rsidR="00FA0472" w:rsidRPr="008B77ED" w:rsidRDefault="00FA0472" w:rsidP="001D339A">
      <w:pPr>
        <w:keepNext/>
        <w:keepLines/>
        <w:spacing w:after="120"/>
        <w:ind w:left="2268" w:right="1134" w:hanging="1134"/>
        <w:jc w:val="both"/>
        <w:rPr>
          <w:iCs/>
        </w:rPr>
      </w:pPr>
      <w:r w:rsidRPr="008B77ED">
        <w:rPr>
          <w:i/>
        </w:rPr>
        <w:t>Paragraphe 5.2</w:t>
      </w:r>
      <w:r w:rsidRPr="001D339A">
        <w:t xml:space="preserve">, </w:t>
      </w:r>
      <w:r w:rsidRPr="008B77ED">
        <w:rPr>
          <w:iCs/>
        </w:rPr>
        <w:t>modifier comme suit :</w:t>
      </w:r>
    </w:p>
    <w:p w14:paraId="10ED3083" w14:textId="77777777" w:rsidR="00FA0472" w:rsidRPr="008B77ED" w:rsidRDefault="00FA0472" w:rsidP="001D339A">
      <w:pPr>
        <w:keepNext/>
        <w:keepLines/>
        <w:spacing w:after="120"/>
        <w:ind w:left="2268" w:right="1134" w:hanging="1134"/>
        <w:jc w:val="both"/>
      </w:pPr>
      <w:r w:rsidRPr="008B77ED">
        <w:t>« 5.2</w:t>
      </w:r>
      <w:r w:rsidRPr="008B77ED">
        <w:tab/>
        <w:t>Prescriptions générales</w:t>
      </w:r>
    </w:p>
    <w:p w14:paraId="766AC33A" w14:textId="77777777" w:rsidR="00FA0472" w:rsidRPr="008B77ED" w:rsidRDefault="00FA0472" w:rsidP="00FA0472">
      <w:pPr>
        <w:spacing w:after="120"/>
        <w:ind w:left="2259" w:right="1134" w:hanging="1125"/>
        <w:jc w:val="both"/>
      </w:pPr>
      <w:r w:rsidRPr="008B77ED">
        <w:rPr>
          <w:b/>
        </w:rPr>
        <w:t>5.2.1</w:t>
      </w:r>
      <w:r w:rsidRPr="008B77ED">
        <w:rPr>
          <w:b/>
        </w:rPr>
        <w:tab/>
      </w:r>
      <w:r w:rsidRPr="008B77ED">
        <w:rPr>
          <w:b/>
        </w:rPr>
        <w:tab/>
      </w:r>
      <w:r w:rsidRPr="008B77ED">
        <w:t>L’efficacité du système de surveillance de l’angle mort ne doit pas être perturbée par des champs magnétiques ou électriques. Cette condition est réputée être remplie si le système est conforme aux prescriptions techniques et aux dispositions transitoires de la série</w:t>
      </w:r>
      <w:r w:rsidR="001D339A">
        <w:t> </w:t>
      </w:r>
      <w:r w:rsidRPr="008B77ED">
        <w:t>04 d’amendements ou de toute autre série ultérieure d’amendements au Règlement ONU n</w:t>
      </w:r>
      <w:r w:rsidRPr="008B77ED">
        <w:rPr>
          <w:vertAlign w:val="superscript"/>
        </w:rPr>
        <w:t>o</w:t>
      </w:r>
      <w:r w:rsidRPr="008B77ED">
        <w:t> 10.</w:t>
      </w:r>
    </w:p>
    <w:p w14:paraId="78D08203" w14:textId="77777777" w:rsidR="00FA0472" w:rsidRPr="008B77ED" w:rsidRDefault="00FA0472" w:rsidP="00FA0472">
      <w:pPr>
        <w:spacing w:after="120"/>
        <w:ind w:left="2259" w:right="1134" w:hanging="1125"/>
        <w:jc w:val="both"/>
        <w:rPr>
          <w:b/>
          <w:bCs/>
        </w:rPr>
      </w:pPr>
      <w:r w:rsidRPr="008B77ED">
        <w:rPr>
          <w:b/>
        </w:rPr>
        <w:t>5.</w:t>
      </w:r>
      <w:r w:rsidRPr="008B77ED">
        <w:rPr>
          <w:b/>
          <w:bCs/>
        </w:rPr>
        <w:t>2.2</w:t>
      </w:r>
      <w:r w:rsidRPr="008B77ED">
        <w:rPr>
          <w:b/>
          <w:bCs/>
        </w:rPr>
        <w:tab/>
      </w:r>
      <w:r w:rsidRPr="008B77ED">
        <w:rPr>
          <w:b/>
          <w:bCs/>
        </w:rPr>
        <w:tab/>
        <w:t>À l’exception des éléments externes du système de surveillance de l’angle mort qui font partie d’un autre dispositif soumis à des prescriptions particulières en matière de saillie, les éléments externes du système peuvent dépasser de 100 mm au maximum la largeur du véhicule.</w:t>
      </w:r>
      <w:r w:rsidRPr="008B77ED">
        <w:t> »</w:t>
      </w:r>
    </w:p>
    <w:p w14:paraId="7218B1EF" w14:textId="77777777" w:rsidR="00FA0472" w:rsidRPr="008B77ED" w:rsidRDefault="00FA0472" w:rsidP="001D339A">
      <w:pPr>
        <w:keepNext/>
        <w:keepLines/>
        <w:spacing w:after="120"/>
        <w:ind w:left="2268" w:right="1134" w:hanging="1134"/>
        <w:jc w:val="both"/>
        <w:rPr>
          <w:iCs/>
        </w:rPr>
      </w:pPr>
      <w:r w:rsidRPr="008B77ED">
        <w:rPr>
          <w:i/>
        </w:rPr>
        <w:t>Paragraphe 5.3.1.4</w:t>
      </w:r>
      <w:r w:rsidRPr="001D339A">
        <w:t>,</w:t>
      </w:r>
      <w:r w:rsidRPr="008B77ED">
        <w:rPr>
          <w:i/>
        </w:rPr>
        <w:t xml:space="preserve"> </w:t>
      </w:r>
      <w:r w:rsidRPr="008B77ED">
        <w:rPr>
          <w:iCs/>
        </w:rPr>
        <w:t>modifier comme suit :</w:t>
      </w:r>
    </w:p>
    <w:p w14:paraId="386F1FFA" w14:textId="77777777" w:rsidR="00FA0472" w:rsidRPr="008B77ED" w:rsidRDefault="00FA0472" w:rsidP="00FA0472">
      <w:pPr>
        <w:spacing w:after="120"/>
        <w:ind w:left="2268" w:right="1134" w:hanging="1134"/>
        <w:jc w:val="both"/>
        <w:rPr>
          <w:bCs/>
          <w:iCs/>
        </w:rPr>
      </w:pPr>
      <w:r w:rsidRPr="008B77ED">
        <w:rPr>
          <w:iCs/>
        </w:rPr>
        <w:t>« 5.3.1.4</w:t>
      </w:r>
      <w:r w:rsidRPr="008B77ED">
        <w:rPr>
          <w:iCs/>
        </w:rPr>
        <w:tab/>
      </w:r>
      <w:r w:rsidRPr="008B77ED">
        <w:t>Le système de surveillance de l’angle mort doit donner un signal d’information au dernier point d’information concernant tout vélo se déplaçant à une vitesse comprise entre 5 km/h et 20 km/h, à une distance latérale entre le vélo et le véhicule comprise entre 0,9 et 4,25 m, ce qui, si le conducteur du véhicule appliquait un mouvement de direction normal, pourrait entraîner une collision entre le vélo et le véhicule, le point d’impact étant situé entre 0 et 6 m par rapport à l’angle avant droit du véhicule</w:t>
      </w:r>
      <w:r w:rsidRPr="008B77ED">
        <w:rPr>
          <w:iCs/>
        </w:rPr>
        <w:t xml:space="preserve">. </w:t>
      </w:r>
      <w:r w:rsidRPr="008B77ED">
        <w:rPr>
          <w:b/>
          <w:iCs/>
        </w:rPr>
        <w:t>Toutefois, le signal d’information n’est pas nécessaire lorsque la distance longitudinale relative entre le vélo et l’angle avant droit du véhicule est supérieure à [30] m vers l’arrière ou à [7]</w:t>
      </w:r>
      <w:r w:rsidR="001D339A">
        <w:rPr>
          <w:b/>
          <w:iCs/>
        </w:rPr>
        <w:t> </w:t>
      </w:r>
      <w:r w:rsidRPr="008B77ED">
        <w:rPr>
          <w:b/>
          <w:iCs/>
        </w:rPr>
        <w:t>m vers l’avant.</w:t>
      </w:r>
      <w:r w:rsidRPr="008B77ED">
        <w:rPr>
          <w:bCs/>
          <w:iCs/>
        </w:rPr>
        <w:t> »</w:t>
      </w:r>
    </w:p>
    <w:p w14:paraId="1A2A80EE" w14:textId="77777777" w:rsidR="00FA0472" w:rsidRPr="008B77ED" w:rsidRDefault="00FA0472" w:rsidP="001D339A">
      <w:pPr>
        <w:keepNext/>
        <w:keepLines/>
        <w:spacing w:after="120"/>
        <w:ind w:left="2268" w:right="1134" w:hanging="1134"/>
        <w:jc w:val="both"/>
      </w:pPr>
      <w:r w:rsidRPr="008B77ED">
        <w:rPr>
          <w:i/>
          <w:iCs/>
        </w:rPr>
        <w:t>Paragraphe 6.5.1</w:t>
      </w:r>
      <w:r w:rsidRPr="001D339A">
        <w:t>,</w:t>
      </w:r>
      <w:r w:rsidRPr="008B77ED">
        <w:t xml:space="preserve"> modifier comme suit :</w:t>
      </w:r>
    </w:p>
    <w:p w14:paraId="6BA0EC65" w14:textId="77777777" w:rsidR="00FA0472" w:rsidRPr="008B77ED" w:rsidRDefault="00FA0472" w:rsidP="00FA0472">
      <w:pPr>
        <w:spacing w:after="120" w:line="240" w:lineRule="auto"/>
        <w:ind w:left="2268" w:right="1134" w:hanging="1134"/>
        <w:jc w:val="both"/>
      </w:pPr>
      <w:r w:rsidRPr="008B77ED">
        <w:t>« 6.5.1</w:t>
      </w:r>
      <w:r w:rsidRPr="008B77ED">
        <w:tab/>
        <w:t xml:space="preserve">En utilisant des </w:t>
      </w:r>
      <w:r w:rsidRPr="008B77ED">
        <w:rPr>
          <w:strike/>
        </w:rPr>
        <w:t>cônes</w:t>
      </w:r>
      <w:r w:rsidRPr="008B77ED">
        <w:t xml:space="preserve"> </w:t>
      </w:r>
      <w:r w:rsidRPr="008B77ED">
        <w:rPr>
          <w:b/>
          <w:bCs/>
        </w:rPr>
        <w:t xml:space="preserve">marques </w:t>
      </w:r>
      <w:r w:rsidRPr="008B77ED">
        <w:t>et le mannequin à vélo, former un couloir conformément à la figure 1 de l’appendice 1 du présent Règlement et aux autres dimensions indiquées dans le tableau 1 de l’appendice 1 du présent Règlement. »</w:t>
      </w:r>
    </w:p>
    <w:p w14:paraId="1799D8E7" w14:textId="77777777" w:rsidR="00FA0472" w:rsidRPr="008B77ED" w:rsidRDefault="00FA0472" w:rsidP="001D339A">
      <w:pPr>
        <w:keepNext/>
        <w:keepLines/>
        <w:spacing w:after="120"/>
        <w:ind w:left="2268" w:right="1134" w:hanging="1134"/>
        <w:jc w:val="both"/>
      </w:pPr>
      <w:r w:rsidRPr="008B77ED">
        <w:rPr>
          <w:i/>
          <w:iCs/>
        </w:rPr>
        <w:t>Paragraphe 6.5.8</w:t>
      </w:r>
      <w:r w:rsidRPr="001D339A">
        <w:t xml:space="preserve">, </w:t>
      </w:r>
      <w:r w:rsidRPr="008B77ED">
        <w:t>modifier comme suit :</w:t>
      </w:r>
    </w:p>
    <w:p w14:paraId="0422D34A" w14:textId="77777777" w:rsidR="00FA0472" w:rsidRPr="008B77ED" w:rsidRDefault="00FA0472" w:rsidP="00FA0472">
      <w:pPr>
        <w:spacing w:after="120" w:line="240" w:lineRule="auto"/>
        <w:ind w:left="2268" w:right="1134" w:hanging="1134"/>
        <w:jc w:val="both"/>
      </w:pPr>
      <w:r w:rsidRPr="008B77ED">
        <w:t>« 6.5.8</w:t>
      </w:r>
      <w:r w:rsidRPr="008B77ED">
        <w:tab/>
        <w:t>Vérifier que le signal d’information sur l’angle mort n’a pas été activé lorsque le véhicule a dépassé le panneau de signalisation et les</w:t>
      </w:r>
      <w:r w:rsidRPr="008B77ED">
        <w:rPr>
          <w:strike/>
        </w:rPr>
        <w:t xml:space="preserve"> cônes</w:t>
      </w:r>
      <w:r w:rsidRPr="008B77ED">
        <w:t xml:space="preserve"> </w:t>
      </w:r>
      <w:r w:rsidRPr="008B77ED">
        <w:rPr>
          <w:b/>
          <w:bCs/>
        </w:rPr>
        <w:t>marques</w:t>
      </w:r>
      <w:r w:rsidRPr="008B77ED">
        <w:t>, tant que le mannequin cycliste était à l’arrêt. »</w:t>
      </w:r>
    </w:p>
    <w:p w14:paraId="4710684B" w14:textId="77777777" w:rsidR="00FA0472" w:rsidRPr="008B77ED" w:rsidRDefault="00FA0472" w:rsidP="001D339A">
      <w:pPr>
        <w:keepNext/>
        <w:keepLines/>
        <w:spacing w:after="120"/>
        <w:ind w:left="2268" w:right="1134" w:hanging="1134"/>
        <w:jc w:val="both"/>
      </w:pPr>
      <w:r w:rsidRPr="008B77ED">
        <w:rPr>
          <w:i/>
          <w:iCs/>
        </w:rPr>
        <w:t>Paragraphe 6.7</w:t>
      </w:r>
      <w:r w:rsidRPr="001D339A">
        <w:t>,</w:t>
      </w:r>
      <w:r w:rsidRPr="008B77ED">
        <w:t xml:space="preserve"> modifier comme suit (extrait du document informel GRSG-117-24)</w:t>
      </w:r>
      <w:r w:rsidR="001D339A">
        <w:t> :</w:t>
      </w:r>
      <w:r w:rsidRPr="008B77ED">
        <w:t xml:space="preserve"> </w:t>
      </w:r>
    </w:p>
    <w:p w14:paraId="5B7DD7BE" w14:textId="77777777" w:rsidR="00FA0472" w:rsidRPr="008B77ED" w:rsidRDefault="00FA0472" w:rsidP="00FA0472">
      <w:pPr>
        <w:spacing w:after="120" w:line="240" w:lineRule="auto"/>
        <w:ind w:left="2268" w:right="1134" w:hanging="1134"/>
      </w:pPr>
      <w:r w:rsidRPr="008B77ED">
        <w:t>« 6.7</w:t>
      </w:r>
      <w:r w:rsidRPr="008B77ED">
        <w:tab/>
        <w:t xml:space="preserve">Le constructeur doit démontrer, à la satisfaction du service technique et de l’autorité d’homologation de type, au moyen de documents, de simulations ou de tout autre moyen, que le signal d’information sur l’angle mort n’est pas activé, comme décrit au paragraphe 6.5.10, lorsque le véhicule dépasse tout objet stationnaire ordinaire autre qu’un panneau de signalisation. En particulier, les voitures en stationnement </w:t>
      </w:r>
      <w:r w:rsidRPr="008B77ED">
        <w:rPr>
          <w:b/>
          <w:bCs/>
        </w:rPr>
        <w:t xml:space="preserve">et les cônes de signalisation </w:t>
      </w:r>
      <w:r w:rsidRPr="008B77ED">
        <w:t xml:space="preserve">doivent être </w:t>
      </w:r>
      <w:r w:rsidRPr="008B77ED">
        <w:rPr>
          <w:strike/>
        </w:rPr>
        <w:t>prises</w:t>
      </w:r>
      <w:r w:rsidRPr="008B77ED">
        <w:t xml:space="preserve"> </w:t>
      </w:r>
      <w:r w:rsidRPr="008B77ED">
        <w:rPr>
          <w:b/>
          <w:bCs/>
        </w:rPr>
        <w:t xml:space="preserve">pris </w:t>
      </w:r>
      <w:r w:rsidRPr="008B77ED">
        <w:t>en compte. »</w:t>
      </w:r>
    </w:p>
    <w:p w14:paraId="05CA6D58" w14:textId="77777777" w:rsidR="00FA0472" w:rsidRPr="008B77ED" w:rsidRDefault="00FA0472" w:rsidP="001D339A">
      <w:pPr>
        <w:keepNext/>
        <w:keepLines/>
        <w:spacing w:after="120"/>
        <w:ind w:left="2268" w:right="1134" w:hanging="1134"/>
        <w:jc w:val="both"/>
        <w:rPr>
          <w:iCs/>
        </w:rPr>
      </w:pPr>
      <w:r w:rsidRPr="008B77ED">
        <w:rPr>
          <w:i/>
        </w:rPr>
        <w:t>Paragraphes 6.5.9 à 6.5.10</w:t>
      </w:r>
      <w:r w:rsidRPr="001D339A">
        <w:t>,</w:t>
      </w:r>
      <w:r w:rsidRPr="008B77ED">
        <w:rPr>
          <w:i/>
        </w:rPr>
        <w:t xml:space="preserve"> </w:t>
      </w:r>
      <w:r w:rsidRPr="008B77ED">
        <w:rPr>
          <w:iCs/>
        </w:rPr>
        <w:t>modifier comme suit :</w:t>
      </w:r>
    </w:p>
    <w:p w14:paraId="41D169DD" w14:textId="77777777" w:rsidR="00FA0472" w:rsidRPr="008B77ED" w:rsidRDefault="00FA0472" w:rsidP="00FA0472">
      <w:pPr>
        <w:pStyle w:val="SingleTxtG"/>
        <w:ind w:left="2268" w:hanging="1134"/>
      </w:pPr>
      <w:r w:rsidRPr="008B77ED">
        <w:rPr>
          <w:iCs/>
        </w:rPr>
        <w:t>« 6.5.9</w:t>
      </w:r>
      <w:r w:rsidRPr="008B77ED">
        <w:rPr>
          <w:iCs/>
        </w:rPr>
        <w:tab/>
      </w:r>
      <w:r w:rsidRPr="008B77ED">
        <w:t>Répéter les opérations décrites aux paragraphes 6.5.1 à</w:t>
      </w:r>
      <w:r w:rsidR="001D339A">
        <w:t> </w:t>
      </w:r>
      <w:r w:rsidRPr="008B77ED">
        <w:t>6.5.8 pour les épreuves indiquées au tableau 1 de l’appendice 1 du présent Règlement.</w:t>
      </w:r>
    </w:p>
    <w:p w14:paraId="19D71329" w14:textId="77777777" w:rsidR="00FA0472" w:rsidRPr="008B77ED" w:rsidRDefault="00FA0472" w:rsidP="00FA0472">
      <w:pPr>
        <w:pStyle w:val="SingleTxtG"/>
        <w:ind w:left="2268"/>
      </w:pPr>
      <w:r w:rsidRPr="008B77ED">
        <w:tab/>
        <w:t xml:space="preserve">Lorsque cela est jugé justifié, le service technique peut choisir des épreuves </w:t>
      </w:r>
      <w:r w:rsidRPr="008B77ED">
        <w:rPr>
          <w:b/>
          <w:iCs/>
        </w:rPr>
        <w:t>additionnelles</w:t>
      </w:r>
      <w:r w:rsidRPr="008B77ED">
        <w:rPr>
          <w:iCs/>
        </w:rPr>
        <w:t xml:space="preserve"> </w:t>
      </w:r>
      <w:r w:rsidRPr="008B77ED">
        <w:t>différentes de celles indiquées dans le tableau 1 de l’appendice 1, dans les plages de vitesse du véhicule et du vélo et dans la plage de distances latérales, comme indiqué aux paragraphes 5.3.1.3 et</w:t>
      </w:r>
      <w:r w:rsidR="00581329">
        <w:t> </w:t>
      </w:r>
      <w:r w:rsidRPr="008B77ED">
        <w:t>5.3.1.4.</w:t>
      </w:r>
    </w:p>
    <w:p w14:paraId="6B06D77F" w14:textId="77777777" w:rsidR="00FA0472" w:rsidRPr="008B77ED" w:rsidRDefault="00FA0472" w:rsidP="00FA0472">
      <w:pPr>
        <w:spacing w:after="120"/>
        <w:ind w:left="2268" w:right="1134"/>
        <w:jc w:val="both"/>
      </w:pPr>
      <w:r w:rsidRPr="008B77ED">
        <w:t>Le service technique doit vérifier que la combinaison de paramètres dans les épreuves choisies conduirait à une collision entre le vélo et le véhicule, le point d’impact se situant dans la plage spécifiée au paragraphe 5.3.1.4, et doit s’assurer que le véhicule se déplace à la vitesse sélectionnée lors du franchissement de la ligne C de la figure 1 de l’annexe 1 en ajustant de manière appropriée les distances de départ et la longueur du couloir pour le véhicule et pour le vélo.</w:t>
      </w:r>
    </w:p>
    <w:p w14:paraId="0086078B" w14:textId="77777777" w:rsidR="00FA0472" w:rsidRPr="008B77ED" w:rsidRDefault="00FA0472" w:rsidP="00FA0472">
      <w:pPr>
        <w:spacing w:after="120"/>
        <w:ind w:left="2268" w:right="1134"/>
        <w:jc w:val="both"/>
        <w:rPr>
          <w:b/>
          <w:iCs/>
        </w:rPr>
      </w:pPr>
      <w:r w:rsidRPr="008B77ED">
        <w:rPr>
          <w:b/>
          <w:iCs/>
        </w:rPr>
        <w:t xml:space="preserve">Le critère </w:t>
      </w:r>
      <w:r w:rsidR="001D339A" w:rsidRPr="001D339A">
        <w:rPr>
          <w:b/>
          <w:iCs/>
        </w:rPr>
        <w:t>“</w:t>
      </w:r>
      <w:r w:rsidRPr="008B77ED">
        <w:rPr>
          <w:b/>
          <w:iCs/>
        </w:rPr>
        <w:t>premier point d’information</w:t>
      </w:r>
      <w:r w:rsidR="001D339A" w:rsidRPr="001D339A">
        <w:rPr>
          <w:b/>
          <w:iCs/>
        </w:rPr>
        <w:t>”</w:t>
      </w:r>
      <w:r w:rsidRPr="008B77ED">
        <w:rPr>
          <w:b/>
          <w:iCs/>
        </w:rPr>
        <w:t xml:space="preserve"> est réputé respecté lorsque des cas de figure autres que ceux indiqués dans le tableau</w:t>
      </w:r>
      <w:r w:rsidR="001D339A">
        <w:rPr>
          <w:b/>
          <w:iCs/>
        </w:rPr>
        <w:t> </w:t>
      </w:r>
      <w:r w:rsidRPr="008B77ED">
        <w:rPr>
          <w:b/>
          <w:iCs/>
        </w:rPr>
        <w:t>1 de l’annexe 1 du présent Règlement sont mis à l’essai.</w:t>
      </w:r>
    </w:p>
    <w:p w14:paraId="30DC2242" w14:textId="77777777" w:rsidR="00FA0472" w:rsidRPr="008B77ED" w:rsidRDefault="00FA0472" w:rsidP="00FA0472">
      <w:pPr>
        <w:spacing w:after="120"/>
        <w:ind w:left="2268" w:right="1134" w:hanging="1134"/>
        <w:jc w:val="both"/>
        <w:rPr>
          <w:iCs/>
        </w:rPr>
      </w:pPr>
      <w:r w:rsidRPr="008B77ED">
        <w:rPr>
          <w:iCs/>
        </w:rPr>
        <w:t>6.5.10</w:t>
      </w:r>
      <w:r w:rsidRPr="008B77ED">
        <w:rPr>
          <w:iCs/>
        </w:rPr>
        <w:tab/>
      </w:r>
      <w:r w:rsidRPr="008B77ED">
        <w:t xml:space="preserve">L’épreuve est considérée comme réussie si le signal d’information sur l’angle mort s’est déclenché dans tous les cas prévus au tableau 1 de l’appendice 1 du présent Règlement avant que </w:t>
      </w:r>
      <w:bookmarkStart w:id="30" w:name="_Hlk31981414"/>
      <w:r w:rsidRPr="008B77ED">
        <w:rPr>
          <w:b/>
          <w:bCs/>
        </w:rPr>
        <w:t xml:space="preserve">le point du </w:t>
      </w:r>
      <w:r w:rsidRPr="008B77ED">
        <w:t xml:space="preserve">véhicule </w:t>
      </w:r>
      <w:r w:rsidRPr="008B77ED">
        <w:rPr>
          <w:b/>
          <w:bCs/>
        </w:rPr>
        <w:t xml:space="preserve">situé le plus en avant </w:t>
      </w:r>
      <w:bookmarkEnd w:id="30"/>
      <w:r w:rsidRPr="008B77ED">
        <w:t xml:space="preserve">ait </w:t>
      </w:r>
      <w:r w:rsidRPr="008B77ED">
        <w:rPr>
          <w:strike/>
        </w:rPr>
        <w:t>franchi</w:t>
      </w:r>
      <w:r w:rsidRPr="008B77ED">
        <w:t xml:space="preserve"> </w:t>
      </w:r>
      <w:r w:rsidRPr="008B77ED">
        <w:rPr>
          <w:b/>
          <w:bCs/>
        </w:rPr>
        <w:t xml:space="preserve">atteint </w:t>
      </w:r>
      <w:r w:rsidRPr="008B77ED">
        <w:t>la ligne C</w:t>
      </w:r>
      <w:r w:rsidRPr="008B77ED">
        <w:rPr>
          <w:b/>
          <w:bCs/>
        </w:rPr>
        <w:t>, mais pas avant que le</w:t>
      </w:r>
      <w:r w:rsidRPr="008B77ED">
        <w:t xml:space="preserve"> </w:t>
      </w:r>
      <w:r w:rsidRPr="008B77ED">
        <w:rPr>
          <w:b/>
          <w:bCs/>
        </w:rPr>
        <w:t>point du véhicule situé le plus en avant ait atteint la ligne D</w:t>
      </w:r>
      <w:r w:rsidRPr="008B77ED">
        <w:t xml:space="preserve"> (</w:t>
      </w:r>
      <w:r w:rsidRPr="00581329">
        <w:t>voir le paragraphe 6.5.7</w:t>
      </w:r>
      <w:r w:rsidRPr="008B77ED">
        <w:t xml:space="preserve"> ci-dessus</w:t>
      </w:r>
      <w:r w:rsidRPr="008B77ED">
        <w:rPr>
          <w:b/>
          <w:bCs/>
        </w:rPr>
        <w:t>, dans lequel la ligne D ne concerne que les cas de figure indiqués dans le tableau 1 de l’appendice 1</w:t>
      </w:r>
      <w:r w:rsidRPr="008B77ED">
        <w:t>) et s’il ne s’est pas déclenché lorsque le véhicule a franchi le panneau de signalisation (voir le paragraphe 6.5.8 ci-dessus).</w:t>
      </w:r>
      <w:r w:rsidRPr="008B77ED">
        <w:rPr>
          <w:b/>
          <w:iCs/>
        </w:rPr>
        <w:t xml:space="preserve"> Toutefois, le signal d’information n’est pas nécessaire lorsque la distance longitudinale relative entre le vélo et l’angle avant droit du véhicule est supérieure à [30]</w:t>
      </w:r>
      <w:r w:rsidR="001D339A">
        <w:rPr>
          <w:b/>
          <w:iCs/>
        </w:rPr>
        <w:t> </w:t>
      </w:r>
      <w:r w:rsidRPr="008B77ED">
        <w:rPr>
          <w:b/>
          <w:iCs/>
        </w:rPr>
        <w:t>m vers l’arrière ou à [7]</w:t>
      </w:r>
      <w:r w:rsidR="001D339A">
        <w:rPr>
          <w:b/>
          <w:iCs/>
        </w:rPr>
        <w:t> </w:t>
      </w:r>
      <w:r w:rsidRPr="008B77ED">
        <w:rPr>
          <w:b/>
          <w:iCs/>
        </w:rPr>
        <w:t>m vers l’avant.</w:t>
      </w:r>
    </w:p>
    <w:p w14:paraId="081B11C0" w14:textId="77777777" w:rsidR="00FA0472" w:rsidRPr="008B77ED" w:rsidRDefault="00FA0472" w:rsidP="00FA0472">
      <w:pPr>
        <w:spacing w:after="120"/>
        <w:ind w:left="2268" w:right="1134"/>
        <w:jc w:val="both"/>
      </w:pPr>
      <w:r w:rsidRPr="008B77ED">
        <w:t xml:space="preserve">Pour les vitesses inférieures ou égales à 5 km/h, l’essai est jugé concluant lorsque le signal d’information est activé 1,4 s avant que le vélo ait atteint le point de choc théorique spécifié sur la figure 1 de l’appendice 1. </w:t>
      </w:r>
      <w:r w:rsidRPr="008B77ED">
        <w:rPr>
          <w:strike/>
        </w:rPr>
        <w:t xml:space="preserve">Pour les vitesses comprises entre 5 et 10 km/h, la valeur de </w:t>
      </w:r>
      <w:r w:rsidRPr="008B77ED">
        <w:rPr>
          <w:i/>
          <w:strike/>
        </w:rPr>
        <w:t>d</w:t>
      </w:r>
      <w:r w:rsidRPr="008B77ED">
        <w:rPr>
          <w:strike/>
          <w:vertAlign w:val="subscript"/>
        </w:rPr>
        <w:t>c</w:t>
      </w:r>
      <w:r w:rsidRPr="008B77ED">
        <w:rPr>
          <w:strike/>
        </w:rPr>
        <w:t xml:space="preserve"> doit être de 5 m.</w:t>
      </w:r>
    </w:p>
    <w:p w14:paraId="1184B494" w14:textId="77777777" w:rsidR="00FA0472" w:rsidRPr="008B77ED" w:rsidRDefault="00FA0472" w:rsidP="00FA0472">
      <w:pPr>
        <w:spacing w:after="120"/>
        <w:ind w:left="2268" w:right="1134"/>
        <w:jc w:val="both"/>
        <w:rPr>
          <w:iCs/>
        </w:rPr>
      </w:pPr>
      <w:r w:rsidRPr="008B77ED">
        <w:rPr>
          <w:iCs/>
        </w:rPr>
        <w:tab/>
        <w:t>Pour les véhicules roulant à une vitesse maximale de 5</w:t>
      </w:r>
      <w:r w:rsidR="001D339A">
        <w:rPr>
          <w:iCs/>
        </w:rPr>
        <w:t> </w:t>
      </w:r>
      <w:r w:rsidRPr="008B77ED">
        <w:rPr>
          <w:iCs/>
        </w:rPr>
        <w:t>km/h, il est jugé satisfaisant que le signal d’information soit activé 1,4</w:t>
      </w:r>
      <w:r w:rsidR="001D339A">
        <w:rPr>
          <w:iCs/>
        </w:rPr>
        <w:t> </w:t>
      </w:r>
      <w:r w:rsidRPr="008B77ED">
        <w:rPr>
          <w:iCs/>
        </w:rPr>
        <w:t>seconde avant que la bicyclette n’ait atteint le point de collision théorique, comme indiqué à l’appendice</w:t>
      </w:r>
      <w:r w:rsidR="001D339A">
        <w:rPr>
          <w:iCs/>
        </w:rPr>
        <w:t> </w:t>
      </w:r>
      <w:r w:rsidRPr="008B77ED">
        <w:rPr>
          <w:iCs/>
        </w:rPr>
        <w:t>1, figure</w:t>
      </w:r>
      <w:r w:rsidR="001D339A">
        <w:rPr>
          <w:iCs/>
        </w:rPr>
        <w:t> </w:t>
      </w:r>
      <w:r w:rsidRPr="008B77ED">
        <w:rPr>
          <w:iCs/>
        </w:rPr>
        <w:t>1</w:t>
      </w:r>
      <w:r w:rsidRPr="008B77ED">
        <w:rPr>
          <w:iCs/>
          <w:strike/>
        </w:rPr>
        <w:t>. Pour des vitesses de véhicules comprises entre 5 et 10 km/h, la valeur dc est de 5 m</w:t>
      </w:r>
      <w:r w:rsidRPr="008B77ED">
        <w:rPr>
          <w:iCs/>
        </w:rPr>
        <w:t>.</w:t>
      </w:r>
    </w:p>
    <w:p w14:paraId="2B1047FA" w14:textId="77777777" w:rsidR="00FA0472" w:rsidRPr="008B77ED" w:rsidRDefault="00FA0472" w:rsidP="00FA0472">
      <w:pPr>
        <w:spacing w:after="120"/>
        <w:ind w:left="2268" w:right="1134"/>
        <w:jc w:val="both"/>
        <w:rPr>
          <w:spacing w:val="-1"/>
        </w:rPr>
      </w:pPr>
      <w:r w:rsidRPr="008B77ED">
        <w:rPr>
          <w:spacing w:val="-1"/>
        </w:rPr>
        <w:t xml:space="preserve">Pour les vitesses supérieures à 25 km/h, lorsque la distance d’arrêt est supérieure à 15 m, la valeur de la distance </w:t>
      </w:r>
      <w:r w:rsidRPr="008B77ED">
        <w:rPr>
          <w:i/>
          <w:spacing w:val="-1"/>
        </w:rPr>
        <w:t>d</w:t>
      </w:r>
      <w:r w:rsidRPr="008B77ED">
        <w:rPr>
          <w:spacing w:val="-1"/>
          <w:vertAlign w:val="subscript"/>
        </w:rPr>
        <w:t>c</w:t>
      </w:r>
      <w:r w:rsidRPr="008B77ED">
        <w:rPr>
          <w:spacing w:val="-1"/>
        </w:rPr>
        <w:t xml:space="preserve"> telle qu’illustrée par la figure 1 de l’appendice 1 doit être telle que précisée dans le tableau 2 de l’appendice 1. »</w:t>
      </w:r>
    </w:p>
    <w:p w14:paraId="2AA6187A" w14:textId="77777777" w:rsidR="00FA0472" w:rsidRPr="008B77ED" w:rsidRDefault="00FA0472" w:rsidP="00FA0472">
      <w:pPr>
        <w:spacing w:after="120"/>
        <w:ind w:left="2268" w:right="1134"/>
        <w:jc w:val="both"/>
        <w:rPr>
          <w:spacing w:val="-1"/>
        </w:rPr>
      </w:pPr>
    </w:p>
    <w:p w14:paraId="4105C990" w14:textId="77777777" w:rsidR="00FA0472" w:rsidRPr="008B77ED" w:rsidRDefault="00FA0472" w:rsidP="001D339A">
      <w:pPr>
        <w:pStyle w:val="SingleTxtG"/>
        <w:rPr>
          <w:iCs/>
        </w:rPr>
      </w:pPr>
      <w:r w:rsidRPr="008B77ED">
        <w:br w:type="page"/>
      </w:r>
      <w:r w:rsidRPr="001D339A">
        <w:rPr>
          <w:i/>
        </w:rPr>
        <w:t>Appendice</w:t>
      </w:r>
      <w:r w:rsidR="001D339A">
        <w:rPr>
          <w:i/>
        </w:rPr>
        <w:t> </w:t>
      </w:r>
      <w:r w:rsidRPr="001D339A">
        <w:rPr>
          <w:i/>
        </w:rPr>
        <w:t>1, figure</w:t>
      </w:r>
      <w:r w:rsidR="001D339A">
        <w:rPr>
          <w:i/>
        </w:rPr>
        <w:t> </w:t>
      </w:r>
      <w:r w:rsidRPr="001D339A">
        <w:rPr>
          <w:i/>
        </w:rPr>
        <w:t>1</w:t>
      </w:r>
      <w:r w:rsidRPr="008B77ED">
        <w:t xml:space="preserve">, </w:t>
      </w:r>
      <w:r w:rsidRPr="008B77ED">
        <w:rPr>
          <w:iCs/>
        </w:rPr>
        <w:t>modifier comme suit :</w:t>
      </w:r>
    </w:p>
    <w:p w14:paraId="16127537" w14:textId="77777777" w:rsidR="00FA0472" w:rsidRPr="008B77ED" w:rsidRDefault="00FA0472" w:rsidP="00FA0472">
      <w:pPr>
        <w:suppressAutoHyphens w:val="0"/>
        <w:spacing w:line="240" w:lineRule="auto"/>
        <w:rPr>
          <w:i/>
        </w:rPr>
      </w:pPr>
      <w:r w:rsidRPr="008B77ED">
        <w:rPr>
          <w:noProof/>
          <w:lang w:eastAsia="fr-CH"/>
        </w:rPr>
        <mc:AlternateContent>
          <mc:Choice Requires="wpc">
            <w:drawing>
              <wp:inline distT="0" distB="0" distL="0" distR="0" wp14:anchorId="3E3BC83B" wp14:editId="167D4E56">
                <wp:extent cx="6088366" cy="3423384"/>
                <wp:effectExtent l="0" t="0" r="825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724663"/>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91998"/>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513208"/>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322" y="1446701"/>
                            <a:ext cx="478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E86A" w14:textId="77777777" w:rsidR="003E56B1" w:rsidRPr="005623B1" w:rsidRDefault="003E56B1" w:rsidP="005623B1">
                              <w:pPr>
                                <w:spacing w:line="240" w:lineRule="auto"/>
                                <w:rPr>
                                  <w:sz w:val="16"/>
                                  <w:szCs w:val="16"/>
                                </w:rPr>
                              </w:pPr>
                              <w:r w:rsidRPr="005623B1">
                                <w:rPr>
                                  <w:color w:val="000000"/>
                                  <w:sz w:val="16"/>
                                  <w:szCs w:val="16"/>
                                  <w:lang w:val="en-US"/>
                                </w:rPr>
                                <w:t>Ligne C</w:t>
                              </w:r>
                            </w:p>
                          </w:txbxContent>
                        </wps:txbx>
                        <wps:bodyPr rot="0" vert="horz" wrap="square" lIns="0" tIns="0" rIns="0" bIns="0" anchor="t" anchorCtr="0">
                          <a:spAutoFit/>
                        </wps:bodyPr>
                      </wps:wsp>
                      <wps:wsp>
                        <wps:cNvPr id="184" name="Freeform 148"/>
                        <wps:cNvSpPr>
                          <a:spLocks noEditPoints="1"/>
                        </wps:cNvSpPr>
                        <wps:spPr bwMode="auto">
                          <a:xfrm>
                            <a:off x="3780155" y="513208"/>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43253"/>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200913"/>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513208"/>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520828"/>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89558"/>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59483"/>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360" y="1576685"/>
                            <a:ext cx="5899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8646" w14:textId="77777777" w:rsidR="003E56B1" w:rsidRPr="001D339A" w:rsidRDefault="003E56B1" w:rsidP="001D339A">
                              <w:pPr>
                                <w:spacing w:line="240" w:lineRule="auto"/>
                                <w:rPr>
                                  <w:sz w:val="16"/>
                                  <w:szCs w:val="16"/>
                                </w:rPr>
                              </w:pPr>
                              <w:r w:rsidRPr="001D339A">
                                <w:rPr>
                                  <w:sz w:val="16"/>
                                  <w:szCs w:val="16"/>
                                  <w:lang w:val="fr-FR"/>
                                </w:rPr>
                                <w:t>Trajectoire du vélo</w:t>
                              </w:r>
                            </w:p>
                          </w:txbxContent>
                        </wps:txbx>
                        <wps:bodyPr rot="0" vert="horz" wrap="square" lIns="0" tIns="0" rIns="0" bIns="0" anchor="t" anchorCtr="0">
                          <a:spAutoFit/>
                        </wps:bodyPr>
                      </wps:wsp>
                      <wps:wsp>
                        <wps:cNvPr id="645" name="Freeform 161"/>
                        <wps:cNvSpPr>
                          <a:spLocks noEditPoints="1"/>
                        </wps:cNvSpPr>
                        <wps:spPr bwMode="auto">
                          <a:xfrm>
                            <a:off x="464864" y="731567"/>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66133" y="1298700"/>
                            <a:ext cx="1292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7B68" w14:textId="77777777" w:rsidR="003E56B1" w:rsidRPr="005623B1" w:rsidRDefault="003E56B1" w:rsidP="005623B1">
                              <w:pPr>
                                <w:spacing w:line="240" w:lineRule="auto"/>
                                <w:rPr>
                                  <w:sz w:val="16"/>
                                  <w:szCs w:val="16"/>
                                </w:rPr>
                              </w:pPr>
                              <w:r w:rsidRPr="005623B1">
                                <w:rPr>
                                  <w:sz w:val="16"/>
                                  <w:szCs w:val="16"/>
                                  <w:lang w:val="fr-FR"/>
                                </w:rPr>
                                <w:t>Point de choc théorique</w:t>
                              </w:r>
                            </w:p>
                          </w:txbxContent>
                        </wps:txbx>
                        <wps:bodyPr rot="0" vert="horz" wrap="square" lIns="0" tIns="0" rIns="0" bIns="0" anchor="t" anchorCtr="0">
                          <a:spAutoFit/>
                        </wps:bodyPr>
                      </wps:wsp>
                      <wps:wsp>
                        <wps:cNvPr id="649" name="Freeform 165"/>
                        <wps:cNvSpPr>
                          <a:spLocks noEditPoints="1"/>
                        </wps:cNvSpPr>
                        <wps:spPr bwMode="auto">
                          <a:xfrm>
                            <a:off x="3803650" y="1241553"/>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214883"/>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27298" y="118059"/>
                            <a:ext cx="46628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3FAF" w14:textId="77777777" w:rsidR="003E56B1" w:rsidRPr="00764F1D" w:rsidRDefault="003E56B1" w:rsidP="00FA0472">
                              <w:pPr>
                                <w:ind w:left="1560" w:hanging="1560"/>
                              </w:pPr>
                              <w:r w:rsidRPr="00E10FB2">
                                <w:rPr>
                                  <w:lang w:val="fr-FR"/>
                                </w:rPr>
                                <w:t xml:space="preserve">Délimiter le couloir à l’aide de </w:t>
                              </w:r>
                              <w:r w:rsidRPr="00502D29">
                                <w:rPr>
                                  <w:strike/>
                                  <w:lang w:val="fr-FR"/>
                                </w:rPr>
                                <w:t>cônes</w:t>
                              </w:r>
                              <w:r>
                                <w:rPr>
                                  <w:lang w:val="fr-FR"/>
                                </w:rPr>
                                <w:t xml:space="preserve"> </w:t>
                              </w:r>
                              <w:r>
                                <w:rPr>
                                  <w:b/>
                                  <w:bCs/>
                                  <w:lang w:val="fr-FR"/>
                                </w:rPr>
                                <w:t>marques</w:t>
                              </w:r>
                              <w:r w:rsidRPr="00E10FB2">
                                <w:rPr>
                                  <w:lang w:val="fr-FR"/>
                                </w:rPr>
                                <w:t xml:space="preserve">* </w:t>
                              </w:r>
                              <w:r w:rsidRPr="00502D29">
                                <w:rPr>
                                  <w:strike/>
                                  <w:lang w:val="fr-FR"/>
                                </w:rPr>
                                <w:t>espacés</w:t>
                              </w:r>
                              <w:r w:rsidRPr="00E10FB2">
                                <w:rPr>
                                  <w:lang w:val="fr-FR"/>
                                </w:rPr>
                                <w:t xml:space="preserve"> </w:t>
                              </w:r>
                              <w:r w:rsidRPr="00502D29">
                                <w:rPr>
                                  <w:b/>
                                  <w:bCs/>
                                  <w:lang w:val="fr-FR"/>
                                </w:rPr>
                                <w:t>espacées</w:t>
                              </w:r>
                              <w:r w:rsidRPr="00502D29">
                                <w:rPr>
                                  <w:lang w:val="fr-FR"/>
                                </w:rPr>
                                <w:t xml:space="preserve"> </w:t>
                              </w:r>
                              <w:r w:rsidRPr="00E10FB2">
                                <w:rPr>
                                  <w:lang w:val="fr-FR"/>
                                </w:rPr>
                                <w:t>de 5</w:t>
                              </w:r>
                              <w:r>
                                <w:rPr>
                                  <w:lang w:val="fr-FR"/>
                                </w:rPr>
                                <w:t> </w:t>
                              </w:r>
                              <w:r w:rsidRPr="00E10FB2">
                                <w:rPr>
                                  <w:lang w:val="fr-FR"/>
                                </w:rPr>
                                <w:t>m au maximum</w:t>
                              </w:r>
                              <w:r>
                                <w:rPr>
                                  <w:lang w:val="fr-FR"/>
                                </w:rPr>
                                <w:br/>
                              </w:r>
                              <w:r w:rsidRPr="001D339A">
                                <w:rPr>
                                  <w:sz w:val="16"/>
                                  <w:szCs w:val="16"/>
                                  <w:lang w:val="fr-FR"/>
                                </w:rPr>
                                <w:t>Véhicule</w:t>
                              </w:r>
                            </w:p>
                          </w:txbxContent>
                        </wps:txbx>
                        <wps:bodyPr rot="0" vert="horz" wrap="square" lIns="0" tIns="0" rIns="0" bIns="0" anchor="t" anchorCtr="0">
                          <a:spAutoFit/>
                        </wps:bodyPr>
                      </wps:wsp>
                      <wps:wsp>
                        <wps:cNvPr id="661" name="Freeform 177"/>
                        <wps:cNvSpPr>
                          <a:spLocks noEditPoints="1"/>
                        </wps:cNvSpPr>
                        <wps:spPr bwMode="auto">
                          <a:xfrm>
                            <a:off x="1045864" y="370660"/>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517018"/>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85568"/>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408" y="1649175"/>
                            <a:ext cx="1720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7ACA"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404" y="2211134"/>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7C00"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657" y="2507035"/>
                            <a:ext cx="2311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DC84"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085" y="2939458"/>
                            <a:ext cx="5124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003F"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569184" y="783450"/>
                            <a:ext cx="3860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C93B" w14:textId="77777777" w:rsidR="003E56B1" w:rsidRDefault="003E56B1" w:rsidP="001D339A">
                              <w:pPr>
                                <w:spacing w:line="240" w:lineRule="auto"/>
                              </w:pPr>
                              <w:r w:rsidRPr="001D339A">
                                <w:rPr>
                                  <w:i/>
                                  <w:iCs/>
                                  <w:color w:val="000000"/>
                                  <w:sz w:val="16"/>
                                  <w:szCs w:val="16"/>
                                  <w:lang w:val="en-US"/>
                                </w:rPr>
                                <w:t>d</w:t>
                              </w:r>
                              <w:r w:rsidRPr="001D339A">
                                <w:rPr>
                                  <w:iCs/>
                                  <w:color w:val="000000"/>
                                  <w:sz w:val="16"/>
                                  <w:szCs w:val="16"/>
                                  <w:vertAlign w:val="subscript"/>
                                  <w:lang w:val="en-US"/>
                                </w:rPr>
                                <w:t>corridor</w:t>
                              </w:r>
                            </w:p>
                          </w:txbxContent>
                        </wps:txbx>
                        <wps:bodyPr rot="0" vert="horz" wrap="square" lIns="0" tIns="0" rIns="0" bIns="0" anchor="t" anchorCtr="0">
                          <a:spAutoFit/>
                        </wps:bodyPr>
                      </wps:wsp>
                      <wps:wsp>
                        <wps:cNvPr id="676" name="Rectangle 190"/>
                        <wps:cNvSpPr>
                          <a:spLocks noChangeArrowheads="1"/>
                        </wps:cNvSpPr>
                        <wps:spPr bwMode="auto">
                          <a:xfrm>
                            <a:off x="1439529" y="1050715"/>
                            <a:ext cx="4140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CBAD0" w14:textId="77777777" w:rsidR="003E56B1" w:rsidRDefault="003E56B1" w:rsidP="001D339A">
                              <w:pPr>
                                <w:spacing w:line="240" w:lineRule="auto"/>
                              </w:pPr>
                              <w:r w:rsidRPr="001D339A">
                                <w:rPr>
                                  <w:i/>
                                  <w:iCs/>
                                  <w:color w:val="000000"/>
                                  <w:sz w:val="16"/>
                                  <w:szCs w:val="16"/>
                                  <w:lang w:val="en-US"/>
                                </w:rPr>
                                <w:t>d</w:t>
                              </w:r>
                              <w:r w:rsidRPr="001D339A">
                                <w:rPr>
                                  <w:iCs/>
                                  <w:color w:val="000000"/>
                                  <w:sz w:val="16"/>
                                  <w:szCs w:val="16"/>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1299562" y="996689"/>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516383"/>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101468"/>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075" y="3141382"/>
                            <a:ext cx="537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4579" w14:textId="77777777" w:rsidR="003E56B1" w:rsidRPr="005623B1" w:rsidRDefault="003E56B1" w:rsidP="005623B1">
                              <w:pPr>
                                <w:spacing w:line="240" w:lineRule="auto"/>
                                <w:rPr>
                                  <w:sz w:val="16"/>
                                  <w:szCs w:val="16"/>
                                </w:rPr>
                              </w:pPr>
                              <w:r w:rsidRPr="005623B1">
                                <w:rPr>
                                  <w:i/>
                                  <w:iCs/>
                                  <w:color w:val="000000"/>
                                  <w:sz w:val="16"/>
                                  <w:szCs w:val="16"/>
                                  <w:lang w:val="en-US"/>
                                </w:rPr>
                                <w:t>l</w:t>
                              </w:r>
                              <w:r w:rsidRPr="005623B1">
                                <w:rPr>
                                  <w:iCs/>
                                  <w:color w:val="000000"/>
                                  <w:sz w:val="16"/>
                                  <w:szCs w:val="16"/>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3888712" y="1612984"/>
                            <a:ext cx="2120711"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67CD" w14:textId="77777777" w:rsidR="003E56B1" w:rsidRPr="005623B1" w:rsidRDefault="003E56B1" w:rsidP="00FA0472">
                              <w:pPr>
                                <w:tabs>
                                  <w:tab w:val="left" w:pos="284"/>
                                </w:tabs>
                                <w:spacing w:line="240" w:lineRule="auto"/>
                                <w:rPr>
                                  <w:b/>
                                  <w:bCs/>
                                  <w:sz w:val="16"/>
                                  <w:szCs w:val="16"/>
                                </w:rPr>
                              </w:pPr>
                              <w:r w:rsidRPr="005623B1">
                                <w:rPr>
                                  <w:sz w:val="16"/>
                                  <w:szCs w:val="16"/>
                                  <w:lang w:val="fr-FR"/>
                                </w:rPr>
                                <w:t>*</w:t>
                              </w:r>
                              <w:r w:rsidRPr="005623B1">
                                <w:rPr>
                                  <w:sz w:val="16"/>
                                  <w:szCs w:val="16"/>
                                  <w:lang w:val="fr-FR"/>
                                </w:rPr>
                                <w:tab/>
                              </w:r>
                              <w:r w:rsidRPr="005623B1">
                                <w:rPr>
                                  <w:strike/>
                                  <w:sz w:val="16"/>
                                  <w:szCs w:val="16"/>
                                  <w:lang w:val="fr-FR"/>
                                </w:rPr>
                                <w:t xml:space="preserve">Placer de simples cônes de circulation utilisés localement, </w:t>
                              </w:r>
                              <w:r w:rsidRPr="005623B1">
                                <w:rPr>
                                  <w:sz w:val="16"/>
                                  <w:szCs w:val="16"/>
                                  <w:lang w:val="fr-FR"/>
                                </w:rPr>
                                <w:t xml:space="preserve"> </w:t>
                              </w:r>
                              <w:r w:rsidRPr="005623B1">
                                <w:rPr>
                                  <w:b/>
                                  <w:bCs/>
                                  <w:sz w:val="16"/>
                                  <w:szCs w:val="16"/>
                                  <w:lang w:val="fr-FR"/>
                                </w:rPr>
                                <w:t>Utiliser des marques</w:t>
                              </w:r>
                              <w:r w:rsidRPr="005623B1">
                                <w:rPr>
                                  <w:sz w:val="16"/>
                                  <w:szCs w:val="16"/>
                                  <w:lang w:val="fr-FR"/>
                                </w:rPr>
                                <w:t xml:space="preserve"> d’une hauteur </w:t>
                              </w:r>
                              <w:r w:rsidRPr="005623B1">
                                <w:rPr>
                                  <w:strike/>
                                  <w:sz w:val="16"/>
                                  <w:szCs w:val="16"/>
                                  <w:lang w:val="fr-FR"/>
                                </w:rPr>
                                <w:t>d’au moins 0,4 m</w:t>
                              </w:r>
                              <w:r w:rsidRPr="005623B1">
                                <w:rPr>
                                  <w:sz w:val="16"/>
                                  <w:szCs w:val="16"/>
                                  <w:lang w:val="fr-FR"/>
                                </w:rPr>
                                <w:t xml:space="preserve"> </w:t>
                              </w:r>
                              <w:r w:rsidRPr="005623B1">
                                <w:rPr>
                                  <w:b/>
                                  <w:bCs/>
                                  <w:sz w:val="16"/>
                                  <w:szCs w:val="16"/>
                                  <w:lang w:val="fr-FR"/>
                                </w:rPr>
                                <w:t>de 0,05 m au maximum.</w:t>
                              </w:r>
                            </w:p>
                          </w:txbxContent>
                        </wps:txbx>
                        <wps:bodyPr rot="0" vert="horz" wrap="square" lIns="0" tIns="0" rIns="0" bIns="0" anchor="t" anchorCtr="0">
                          <a:spAutoFit/>
                        </wps:bodyPr>
                      </wps:wsp>
                      <wps:wsp>
                        <wps:cNvPr id="695" name="Rectangle 209"/>
                        <wps:cNvSpPr>
                          <a:spLocks noChangeArrowheads="1"/>
                        </wps:cNvSpPr>
                        <wps:spPr bwMode="auto">
                          <a:xfrm>
                            <a:off x="3934241" y="2108922"/>
                            <a:ext cx="21170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8B31" w14:textId="77777777" w:rsidR="003E56B1" w:rsidRPr="005623B1" w:rsidRDefault="003E56B1" w:rsidP="00FA0472">
                              <w:pPr>
                                <w:tabs>
                                  <w:tab w:val="left" w:pos="284"/>
                                </w:tabs>
                                <w:spacing w:line="240" w:lineRule="auto"/>
                                <w:rPr>
                                  <w:sz w:val="16"/>
                                  <w:szCs w:val="16"/>
                                  <w:lang w:val="fr-FR"/>
                                </w:rPr>
                              </w:pPr>
                              <w:r w:rsidRPr="005623B1">
                                <w:rPr>
                                  <w:color w:val="000000"/>
                                  <w:sz w:val="16"/>
                                  <w:szCs w:val="16"/>
                                  <w:lang w:val="fr-FR"/>
                                </w:rPr>
                                <w:t>**</w:t>
                              </w:r>
                              <w:r w:rsidRPr="005623B1">
                                <w:rPr>
                                  <w:color w:val="000000"/>
                                  <w:sz w:val="16"/>
                                  <w:szCs w:val="16"/>
                                  <w:lang w:val="fr-FR"/>
                                </w:rPr>
                                <w:tab/>
                              </w:r>
                              <w:r w:rsidRPr="005623B1">
                                <w:rPr>
                                  <w:sz w:val="16"/>
                                  <w:szCs w:val="16"/>
                                  <w:lang w:val="fr-FR"/>
                                </w:rPr>
                                <w:t>Les lignes en pointillés ou en tirets</w:t>
                              </w:r>
                              <w:r w:rsidRPr="005623B1">
                                <w:rPr>
                                  <w:sz w:val="16"/>
                                  <w:szCs w:val="16"/>
                                  <w:lang w:val="fr-FR"/>
                                </w:rPr>
                                <w:noBreakHyphen/>
                                <w:t>pointillés sont tracées pour information seulement ; elles ne doivent pas être marquées au sol dans le couloir. Elles peuvent être marquées en dehors du couloir.</w:t>
                              </w:r>
                            </w:p>
                          </w:txbxContent>
                        </wps:txbx>
                        <wps:bodyPr rot="0" vert="horz" wrap="square" lIns="0" tIns="0" rIns="0" bIns="0" anchor="t" anchorCtr="0">
                          <a:spAutoFit/>
                        </wps:bodyPr>
                      </wps:wsp>
                      <wps:wsp>
                        <wps:cNvPr id="728" name="Rectangle 242"/>
                        <wps:cNvSpPr>
                          <a:spLocks noChangeArrowheads="1"/>
                        </wps:cNvSpPr>
                        <wps:spPr bwMode="auto">
                          <a:xfrm>
                            <a:off x="3925606" y="2995018"/>
                            <a:ext cx="20872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11D6" w14:textId="77777777" w:rsidR="003E56B1" w:rsidRPr="005623B1" w:rsidRDefault="003E56B1" w:rsidP="00FA0472">
                              <w:pPr>
                                <w:spacing w:line="240" w:lineRule="auto"/>
                                <w:rPr>
                                  <w:sz w:val="16"/>
                                  <w:szCs w:val="16"/>
                                </w:rPr>
                              </w:pPr>
                              <w:r w:rsidRPr="005623B1">
                                <w:rPr>
                                  <w:sz w:val="16"/>
                                  <w:szCs w:val="16"/>
                                  <w:lang w:val="fr-FR"/>
                                </w:rPr>
                                <w:t xml:space="preserve">Si elles ne sont pas précisées, les tolérances sont de </w:t>
                              </w:r>
                              <w:r w:rsidRPr="005623B1">
                                <w:rPr>
                                  <w:sz w:val="16"/>
                                  <w:szCs w:val="16"/>
                                  <w:lang w:val="fr-FR"/>
                                </w:rPr>
                                <w:sym w:font="Symbol" w:char="F0B1"/>
                              </w:r>
                              <w:r w:rsidRPr="005623B1">
                                <w:rPr>
                                  <w:sz w:val="16"/>
                                  <w:szCs w:val="16"/>
                                  <w:lang w:val="fr-FR"/>
                                </w:rPr>
                                <w:t>0,1 m.</w:t>
                              </w:r>
                            </w:p>
                          </w:txbxContent>
                        </wps:txbx>
                        <wps:bodyPr rot="0" vert="horz" wrap="square" lIns="0" tIns="0" rIns="0" bIns="0" anchor="t" anchorCtr="0">
                          <a:spAutoFit/>
                        </wps:bodyPr>
                      </wps:wsp>
                      <wps:wsp>
                        <wps:cNvPr id="736" name="Freeform 250"/>
                        <wps:cNvSpPr>
                          <a:spLocks noEditPoints="1"/>
                        </wps:cNvSpPr>
                        <wps:spPr bwMode="auto">
                          <a:xfrm>
                            <a:off x="1062355" y="1214883"/>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39886" y="1574247"/>
                            <a:ext cx="5067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91FE" w14:textId="77777777" w:rsidR="003E56B1" w:rsidRPr="001D339A" w:rsidRDefault="003E56B1" w:rsidP="001D339A">
                              <w:pPr>
                                <w:spacing w:line="240" w:lineRule="auto"/>
                                <w:rPr>
                                  <w:sz w:val="16"/>
                                  <w:szCs w:val="16"/>
                                </w:rPr>
                              </w:pPr>
                              <w:r w:rsidRPr="001D339A">
                                <w:rPr>
                                  <w:sz w:val="16"/>
                                  <w:szCs w:val="16"/>
                                  <w:lang w:val="fr-FR"/>
                                </w:rPr>
                                <w:t xml:space="preserve">Point </w:t>
                              </w:r>
                              <w:r w:rsidRPr="001D339A">
                                <w:rPr>
                                  <w:sz w:val="16"/>
                                  <w:szCs w:val="16"/>
                                  <w:lang w:val="fr-FR"/>
                                </w:rPr>
                                <w:br/>
                                <w:t>de départ du vélo</w:t>
                              </w:r>
                            </w:p>
                          </w:txbxContent>
                        </wps:txbx>
                        <wps:bodyPr rot="0" vert="horz" wrap="square" lIns="0" tIns="0" rIns="0" bIns="0" anchor="t" anchorCtr="0">
                          <a:spAutoFit/>
                        </wps:bodyPr>
                      </wps:wsp>
                      <wps:wsp>
                        <wps:cNvPr id="740" name="Freeform 254"/>
                        <wps:cNvSpPr>
                          <a:spLocks noEditPoints="1"/>
                        </wps:cNvSpPr>
                        <wps:spPr bwMode="auto">
                          <a:xfrm>
                            <a:off x="2035175" y="511938"/>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711578"/>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415" y="2760393"/>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F2A82"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645" y="1494879"/>
                            <a:ext cx="478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FEDA" w14:textId="77777777" w:rsidR="003E56B1" w:rsidRPr="005623B1" w:rsidRDefault="003E56B1" w:rsidP="005623B1">
                              <w:pPr>
                                <w:spacing w:line="240" w:lineRule="auto"/>
                                <w:rPr>
                                  <w:color w:val="000000"/>
                                  <w:sz w:val="16"/>
                                  <w:szCs w:val="16"/>
                                  <w:lang w:val="en-US"/>
                                </w:rPr>
                              </w:pPr>
                              <w:r w:rsidRPr="005623B1">
                                <w:rPr>
                                  <w:color w:val="000000"/>
                                  <w:sz w:val="16"/>
                                  <w:szCs w:val="16"/>
                                  <w:lang w:val="en-US"/>
                                </w:rPr>
                                <w:t>Ligne B</w:t>
                              </w:r>
                            </w:p>
                          </w:txbxContent>
                        </wps:txbx>
                        <wps:bodyPr rot="0" vert="horz" wrap="square" lIns="0" tIns="0" rIns="0" bIns="0" anchor="t" anchorCtr="0">
                          <a:spAutoFit/>
                        </wps:bodyPr>
                      </wps:wsp>
                      <wps:wsp>
                        <wps:cNvPr id="299" name="Rectangle 299"/>
                        <wps:cNvSpPr>
                          <a:spLocks noChangeArrowheads="1"/>
                        </wps:cNvSpPr>
                        <wps:spPr bwMode="auto">
                          <a:xfrm rot="16200000">
                            <a:off x="1905245" y="1489477"/>
                            <a:ext cx="6369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6FAF" w14:textId="77777777" w:rsidR="003E56B1" w:rsidRPr="005623B1" w:rsidRDefault="003E56B1" w:rsidP="005623B1">
                              <w:pPr>
                                <w:spacing w:line="240" w:lineRule="auto"/>
                                <w:rPr>
                                  <w:sz w:val="16"/>
                                  <w:szCs w:val="16"/>
                                </w:rPr>
                              </w:pPr>
                              <w:r w:rsidRPr="005623B1">
                                <w:rPr>
                                  <w:color w:val="000000"/>
                                  <w:sz w:val="16"/>
                                  <w:szCs w:val="16"/>
                                  <w:lang w:val="en-US"/>
                                </w:rPr>
                                <w:t>Ligne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34937"/>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D3F0" w14:textId="77777777" w:rsidR="003E56B1" w:rsidRPr="001D339A" w:rsidRDefault="003E56B1" w:rsidP="00FA0472">
                              <w:pPr>
                                <w:spacing w:line="240" w:lineRule="exact"/>
                                <w:rPr>
                                  <w:sz w:val="16"/>
                                  <w:szCs w:val="16"/>
                                </w:rPr>
                              </w:pPr>
                              <w:r w:rsidRPr="001D339A">
                                <w:rPr>
                                  <w:color w:val="000000"/>
                                  <w:sz w:val="16"/>
                                  <w:szCs w:val="16"/>
                                  <w:lang w:val="en-US"/>
                                </w:rPr>
                                <w:t>Ligne D</w:t>
                              </w:r>
                            </w:p>
                          </w:txbxContent>
                        </wps:txbx>
                        <wps:bodyPr rot="0" vert="horz" wrap="square" lIns="0" tIns="0" rIns="0" bIns="0" anchor="t" anchorCtr="0">
                          <a:spAutoFit/>
                        </wps:bodyPr>
                      </wps:wsp>
                      <wps:wsp>
                        <wps:cNvPr id="46" name="Rechteck 763"/>
                        <wps:cNvSpPr/>
                        <wps:spPr>
                          <a:xfrm>
                            <a:off x="1323340" y="797052"/>
                            <a:ext cx="542925" cy="151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177"/>
                        <wps:cNvSpPr>
                          <a:spLocks noEditPoints="1"/>
                        </wps:cNvSpPr>
                        <wps:spPr bwMode="auto">
                          <a:xfrm>
                            <a:off x="1433905" y="460658"/>
                            <a:ext cx="305435" cy="351155"/>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3E3BC83B" id="Canvas 745" o:spid="_x0000_s1026" editas="canvas" style="width:479.4pt;height:269.55pt;mso-position-horizontal-relative:char;mso-position-vertical-relative:line" coordsize="60877,3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77;height:34232;visibility:visible;mso-wrap-style:square">
                  <v:fill o:detectmouseclick="t"/>
                  <v:path o:connecttype="none"/>
                </v:shape>
                <v:line id="Line 144" o:spid="_x0000_s1028" style="position:absolute;visibility:visible;mso-wrap-style:square" from="2501,7246" to="3804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919" to="38042,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5132;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3;top:14466;width:4788;height:11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14:paraId="65BFE86A" w14:textId="77777777" w:rsidR="003E56B1" w:rsidRPr="005623B1" w:rsidRDefault="003E56B1" w:rsidP="005623B1">
                        <w:pPr>
                          <w:spacing w:line="240" w:lineRule="auto"/>
                          <w:rPr>
                            <w:sz w:val="16"/>
                            <w:szCs w:val="16"/>
                          </w:rPr>
                        </w:pPr>
                        <w:r w:rsidRPr="005623B1">
                          <w:rPr>
                            <w:color w:val="000000"/>
                            <w:sz w:val="16"/>
                            <w:szCs w:val="16"/>
                            <w:lang w:val="en-US"/>
                          </w:rPr>
                          <w:t>Ligne C</w:t>
                        </w:r>
                      </w:p>
                    </w:txbxContent>
                  </v:textbox>
                </v:rect>
                <v:shape id="Freeform 148" o:spid="_x0000_s1032" style="position:absolute;left:37801;top:5132;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432;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2009;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5132;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5208;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895;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594;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3;top:15766;width:58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14:paraId="644A8646" w14:textId="77777777" w:rsidR="003E56B1" w:rsidRPr="001D339A" w:rsidRDefault="003E56B1" w:rsidP="001D339A">
                        <w:pPr>
                          <w:spacing w:line="240" w:lineRule="auto"/>
                          <w:rPr>
                            <w:sz w:val="16"/>
                            <w:szCs w:val="16"/>
                          </w:rPr>
                        </w:pPr>
                        <w:r w:rsidRPr="001D339A">
                          <w:rPr>
                            <w:sz w:val="16"/>
                            <w:szCs w:val="16"/>
                            <w:lang w:val="fr-FR"/>
                          </w:rPr>
                          <w:t>Trajectoire du vélo</w:t>
                        </w:r>
                      </w:p>
                    </w:txbxContent>
                  </v:textbox>
                </v:rect>
                <v:shape id="Freeform 161" o:spid="_x0000_s1040" style="position:absolute;left:4648;top:7315;width:699;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661;top:12987;width:1292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T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av6708YAAADcAAAA&#10;DwAAAAAAAAAAAAAAAAAHAgAAZHJzL2Rvd25yZXYueG1sUEsFBgAAAAADAAMAtwAAAPoCAAAAAA==&#10;" filled="f" stroked="f">
                  <v:textbox style="mso-fit-shape-to-text:t" inset="0,0,0,0">
                    <w:txbxContent>
                      <w:p w14:paraId="2C567B68" w14:textId="77777777" w:rsidR="003E56B1" w:rsidRPr="005623B1" w:rsidRDefault="003E56B1" w:rsidP="005623B1">
                        <w:pPr>
                          <w:spacing w:line="240" w:lineRule="auto"/>
                          <w:rPr>
                            <w:sz w:val="16"/>
                            <w:szCs w:val="16"/>
                          </w:rPr>
                        </w:pPr>
                        <w:r w:rsidRPr="005623B1">
                          <w:rPr>
                            <w:sz w:val="16"/>
                            <w:szCs w:val="16"/>
                            <w:lang w:val="fr-FR"/>
                          </w:rPr>
                          <w:t>Point de choc théorique</w:t>
                        </w:r>
                      </w:p>
                    </w:txbxContent>
                  </v:textbox>
                </v:rect>
                <v:shape id="Freeform 165" o:spid="_x0000_s1042" style="position:absolute;left:38036;top:12415;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2148;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2272;top:1180;width:466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14:paraId="161F3FAF" w14:textId="77777777" w:rsidR="003E56B1" w:rsidRPr="00764F1D" w:rsidRDefault="003E56B1" w:rsidP="00FA0472">
                        <w:pPr>
                          <w:ind w:left="1560" w:hanging="1560"/>
                        </w:pPr>
                        <w:r w:rsidRPr="00E10FB2">
                          <w:rPr>
                            <w:lang w:val="fr-FR"/>
                          </w:rPr>
                          <w:t xml:space="preserve">Délimiter le couloir à l’aide de </w:t>
                        </w:r>
                        <w:r w:rsidRPr="00502D29">
                          <w:rPr>
                            <w:strike/>
                            <w:lang w:val="fr-FR"/>
                          </w:rPr>
                          <w:t>cônes</w:t>
                        </w:r>
                        <w:r>
                          <w:rPr>
                            <w:lang w:val="fr-FR"/>
                          </w:rPr>
                          <w:t xml:space="preserve"> </w:t>
                        </w:r>
                        <w:r>
                          <w:rPr>
                            <w:b/>
                            <w:bCs/>
                            <w:lang w:val="fr-FR"/>
                          </w:rPr>
                          <w:t>marques</w:t>
                        </w:r>
                        <w:r w:rsidRPr="00E10FB2">
                          <w:rPr>
                            <w:lang w:val="fr-FR"/>
                          </w:rPr>
                          <w:t xml:space="preserve">* </w:t>
                        </w:r>
                        <w:r w:rsidRPr="00502D29">
                          <w:rPr>
                            <w:strike/>
                            <w:lang w:val="fr-FR"/>
                          </w:rPr>
                          <w:t>espacés</w:t>
                        </w:r>
                        <w:r w:rsidRPr="00E10FB2">
                          <w:rPr>
                            <w:lang w:val="fr-FR"/>
                          </w:rPr>
                          <w:t xml:space="preserve"> </w:t>
                        </w:r>
                        <w:r w:rsidRPr="00502D29">
                          <w:rPr>
                            <w:b/>
                            <w:bCs/>
                            <w:lang w:val="fr-FR"/>
                          </w:rPr>
                          <w:t>espacées</w:t>
                        </w:r>
                        <w:r w:rsidRPr="00502D29">
                          <w:rPr>
                            <w:lang w:val="fr-FR"/>
                          </w:rPr>
                          <w:t xml:space="preserve"> </w:t>
                        </w:r>
                        <w:r w:rsidRPr="00E10FB2">
                          <w:rPr>
                            <w:lang w:val="fr-FR"/>
                          </w:rPr>
                          <w:t>de 5</w:t>
                        </w:r>
                        <w:r>
                          <w:rPr>
                            <w:lang w:val="fr-FR"/>
                          </w:rPr>
                          <w:t> </w:t>
                        </w:r>
                        <w:r w:rsidRPr="00E10FB2">
                          <w:rPr>
                            <w:lang w:val="fr-FR"/>
                          </w:rPr>
                          <w:t>m au maximum</w:t>
                        </w:r>
                        <w:r>
                          <w:rPr>
                            <w:lang w:val="fr-FR"/>
                          </w:rPr>
                          <w:br/>
                        </w:r>
                        <w:r w:rsidRPr="001D339A">
                          <w:rPr>
                            <w:sz w:val="16"/>
                            <w:szCs w:val="16"/>
                            <w:lang w:val="fr-FR"/>
                          </w:rPr>
                          <w:t>Véhicule</w:t>
                        </w:r>
                      </w:p>
                    </w:txbxContent>
                  </v:textbox>
                </v:rect>
                <v:shape id="Freeform 177" o:spid="_x0000_s1045" style="position:absolute;left:10458;top:3706;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5170;width:89;height:24180;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855;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4;top:16491;width:172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14:paraId="32A57ACA"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c</w:t>
                        </w:r>
                      </w:p>
                    </w:txbxContent>
                  </v:textbox>
                </v:rect>
                <v:rect id="Rectangle 182" o:spid="_x0000_s1049" style="position:absolute;left:31334;top:22111;width:169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14:paraId="53BA7C00"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b</w:t>
                        </w:r>
                      </w:p>
                    </w:txbxContent>
                  </v:textbox>
                </v:rect>
                <v:rect id="Rectangle 184" o:spid="_x0000_s1050" style="position:absolute;left:30216;top:25070;width:231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14:paraId="48A5DC84"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a</w:t>
                        </w:r>
                      </w:p>
                    </w:txbxContent>
                  </v:textbox>
                </v:rect>
                <v:rect id="Rectangle 186" o:spid="_x0000_s1051" style="position:absolute;left:23060;top:29394;width:512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14:paraId="6EB7003F"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bicycle</w:t>
                        </w:r>
                      </w:p>
                    </w:txbxContent>
                  </v:textbox>
                </v:rect>
                <v:rect id="Rectangle 188" o:spid="_x0000_s1052" style="position:absolute;left:5691;top:7834;width:386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4ACCC93B" w14:textId="77777777" w:rsidR="003E56B1" w:rsidRDefault="003E56B1" w:rsidP="001D339A">
                        <w:pPr>
                          <w:spacing w:line="240" w:lineRule="auto"/>
                        </w:pPr>
                        <w:r w:rsidRPr="001D339A">
                          <w:rPr>
                            <w:i/>
                            <w:iCs/>
                            <w:color w:val="000000"/>
                            <w:sz w:val="16"/>
                            <w:szCs w:val="16"/>
                            <w:lang w:val="en-US"/>
                          </w:rPr>
                          <w:t>d</w:t>
                        </w:r>
                        <w:r w:rsidRPr="001D339A">
                          <w:rPr>
                            <w:iCs/>
                            <w:color w:val="000000"/>
                            <w:sz w:val="16"/>
                            <w:szCs w:val="16"/>
                            <w:vertAlign w:val="subscript"/>
                            <w:lang w:val="en-US"/>
                          </w:rPr>
                          <w:t>corridor</w:t>
                        </w:r>
                      </w:p>
                    </w:txbxContent>
                  </v:textbox>
                </v:rect>
                <v:rect id="Rectangle 190" o:spid="_x0000_s1053" style="position:absolute;left:14395;top:10507;width:414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14:paraId="0B3CBAD0" w14:textId="77777777" w:rsidR="003E56B1" w:rsidRDefault="003E56B1" w:rsidP="001D339A">
                        <w:pPr>
                          <w:spacing w:line="240" w:lineRule="auto"/>
                        </w:pPr>
                        <w:r w:rsidRPr="001D339A">
                          <w:rPr>
                            <w:i/>
                            <w:iCs/>
                            <w:color w:val="000000"/>
                            <w:sz w:val="16"/>
                            <w:szCs w:val="16"/>
                            <w:lang w:val="en-US"/>
                          </w:rPr>
                          <w:t>d</w:t>
                        </w:r>
                        <w:r w:rsidRPr="001D339A">
                          <w:rPr>
                            <w:iCs/>
                            <w:color w:val="000000"/>
                            <w:sz w:val="16"/>
                            <w:szCs w:val="16"/>
                            <w:vertAlign w:val="subscript"/>
                            <w:lang w:val="en-US"/>
                          </w:rPr>
                          <w:t>lateral</w:t>
                        </w:r>
                      </w:p>
                    </w:txbxContent>
                  </v:textbox>
                </v:rect>
                <v:shape id="Freeform 192" o:spid="_x0000_s1054" style="position:absolute;left:12995;top:996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5163;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1014;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0;top:31413;width:537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6D404579" w14:textId="77777777" w:rsidR="003E56B1" w:rsidRPr="005623B1" w:rsidRDefault="003E56B1" w:rsidP="005623B1">
                        <w:pPr>
                          <w:spacing w:line="240" w:lineRule="auto"/>
                          <w:rPr>
                            <w:sz w:val="16"/>
                            <w:szCs w:val="16"/>
                          </w:rPr>
                        </w:pPr>
                        <w:r w:rsidRPr="005623B1">
                          <w:rPr>
                            <w:i/>
                            <w:iCs/>
                            <w:color w:val="000000"/>
                            <w:sz w:val="16"/>
                            <w:szCs w:val="16"/>
                            <w:lang w:val="en-US"/>
                          </w:rPr>
                          <w:t>l</w:t>
                        </w:r>
                        <w:r w:rsidRPr="005623B1">
                          <w:rPr>
                            <w:iCs/>
                            <w:color w:val="000000"/>
                            <w:sz w:val="16"/>
                            <w:szCs w:val="16"/>
                            <w:vertAlign w:val="subscript"/>
                            <w:lang w:val="en-US"/>
                          </w:rPr>
                          <w:t>corridor</w:t>
                        </w:r>
                      </w:p>
                    </w:txbxContent>
                  </v:textbox>
                </v:rect>
                <v:rect id="Rectangle 197" o:spid="_x0000_s1058" style="position:absolute;left:38887;top:16129;width:21207;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462C67CD" w14:textId="77777777" w:rsidR="003E56B1" w:rsidRPr="005623B1" w:rsidRDefault="003E56B1" w:rsidP="00FA0472">
                        <w:pPr>
                          <w:tabs>
                            <w:tab w:val="left" w:pos="284"/>
                          </w:tabs>
                          <w:spacing w:line="240" w:lineRule="auto"/>
                          <w:rPr>
                            <w:b/>
                            <w:bCs/>
                            <w:sz w:val="16"/>
                            <w:szCs w:val="16"/>
                          </w:rPr>
                        </w:pPr>
                        <w:r w:rsidRPr="005623B1">
                          <w:rPr>
                            <w:sz w:val="16"/>
                            <w:szCs w:val="16"/>
                            <w:lang w:val="fr-FR"/>
                          </w:rPr>
                          <w:t>*</w:t>
                        </w:r>
                        <w:r w:rsidRPr="005623B1">
                          <w:rPr>
                            <w:sz w:val="16"/>
                            <w:szCs w:val="16"/>
                            <w:lang w:val="fr-FR"/>
                          </w:rPr>
                          <w:tab/>
                        </w:r>
                        <w:r w:rsidRPr="005623B1">
                          <w:rPr>
                            <w:strike/>
                            <w:sz w:val="16"/>
                            <w:szCs w:val="16"/>
                            <w:lang w:val="fr-FR"/>
                          </w:rPr>
                          <w:t xml:space="preserve">Placer de simples cônes de circulation utilisés localement, </w:t>
                        </w:r>
                        <w:r w:rsidRPr="005623B1">
                          <w:rPr>
                            <w:sz w:val="16"/>
                            <w:szCs w:val="16"/>
                            <w:lang w:val="fr-FR"/>
                          </w:rPr>
                          <w:t xml:space="preserve"> </w:t>
                        </w:r>
                        <w:r w:rsidRPr="005623B1">
                          <w:rPr>
                            <w:b/>
                            <w:bCs/>
                            <w:sz w:val="16"/>
                            <w:szCs w:val="16"/>
                            <w:lang w:val="fr-FR"/>
                          </w:rPr>
                          <w:t>Utiliser des marques</w:t>
                        </w:r>
                        <w:r w:rsidRPr="005623B1">
                          <w:rPr>
                            <w:sz w:val="16"/>
                            <w:szCs w:val="16"/>
                            <w:lang w:val="fr-FR"/>
                          </w:rPr>
                          <w:t xml:space="preserve"> d’une hauteur </w:t>
                        </w:r>
                        <w:r w:rsidRPr="005623B1">
                          <w:rPr>
                            <w:strike/>
                            <w:sz w:val="16"/>
                            <w:szCs w:val="16"/>
                            <w:lang w:val="fr-FR"/>
                          </w:rPr>
                          <w:t>d’au moins 0,4 m</w:t>
                        </w:r>
                        <w:r w:rsidRPr="005623B1">
                          <w:rPr>
                            <w:sz w:val="16"/>
                            <w:szCs w:val="16"/>
                            <w:lang w:val="fr-FR"/>
                          </w:rPr>
                          <w:t xml:space="preserve"> </w:t>
                        </w:r>
                        <w:r w:rsidRPr="005623B1">
                          <w:rPr>
                            <w:b/>
                            <w:bCs/>
                            <w:sz w:val="16"/>
                            <w:szCs w:val="16"/>
                            <w:lang w:val="fr-FR"/>
                          </w:rPr>
                          <w:t>de 0,05 m au maximum.</w:t>
                        </w:r>
                      </w:p>
                    </w:txbxContent>
                  </v:textbox>
                </v:rect>
                <v:rect id="Rectangle 209" o:spid="_x0000_s1059" style="position:absolute;left:39342;top:21089;width:21171;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14:paraId="2C978B31" w14:textId="77777777" w:rsidR="003E56B1" w:rsidRPr="005623B1" w:rsidRDefault="003E56B1" w:rsidP="00FA0472">
                        <w:pPr>
                          <w:tabs>
                            <w:tab w:val="left" w:pos="284"/>
                          </w:tabs>
                          <w:spacing w:line="240" w:lineRule="auto"/>
                          <w:rPr>
                            <w:sz w:val="16"/>
                            <w:szCs w:val="16"/>
                            <w:lang w:val="fr-FR"/>
                          </w:rPr>
                        </w:pPr>
                        <w:r w:rsidRPr="005623B1">
                          <w:rPr>
                            <w:color w:val="000000"/>
                            <w:sz w:val="16"/>
                            <w:szCs w:val="16"/>
                            <w:lang w:val="fr-FR"/>
                          </w:rPr>
                          <w:t>**</w:t>
                        </w:r>
                        <w:r w:rsidRPr="005623B1">
                          <w:rPr>
                            <w:color w:val="000000"/>
                            <w:sz w:val="16"/>
                            <w:szCs w:val="16"/>
                            <w:lang w:val="fr-FR"/>
                          </w:rPr>
                          <w:tab/>
                        </w:r>
                        <w:r w:rsidRPr="005623B1">
                          <w:rPr>
                            <w:sz w:val="16"/>
                            <w:szCs w:val="16"/>
                            <w:lang w:val="fr-FR"/>
                          </w:rPr>
                          <w:t>Les lignes en pointillés ou en tirets</w:t>
                        </w:r>
                        <w:r w:rsidRPr="005623B1">
                          <w:rPr>
                            <w:sz w:val="16"/>
                            <w:szCs w:val="16"/>
                            <w:lang w:val="fr-FR"/>
                          </w:rPr>
                          <w:noBreakHyphen/>
                          <w:t>pointillés sont tracées pour information seulement ; elles ne doivent pas être marquées au sol dans le couloir. Elles peuvent être marquées en dehors du couloir.</w:t>
                        </w:r>
                      </w:p>
                    </w:txbxContent>
                  </v:textbox>
                </v:rect>
                <v:rect id="Rectangle 242" o:spid="_x0000_s1060" style="position:absolute;left:39256;top:29950;width:2087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14:paraId="07E111D6" w14:textId="77777777" w:rsidR="003E56B1" w:rsidRPr="005623B1" w:rsidRDefault="003E56B1" w:rsidP="00FA0472">
                        <w:pPr>
                          <w:spacing w:line="240" w:lineRule="auto"/>
                          <w:rPr>
                            <w:sz w:val="16"/>
                            <w:szCs w:val="16"/>
                          </w:rPr>
                        </w:pPr>
                        <w:r w:rsidRPr="005623B1">
                          <w:rPr>
                            <w:sz w:val="16"/>
                            <w:szCs w:val="16"/>
                            <w:lang w:val="fr-FR"/>
                          </w:rPr>
                          <w:t xml:space="preserve">Si elles ne sont pas précisées, les tolérances sont de </w:t>
                        </w:r>
                        <w:r w:rsidRPr="005623B1">
                          <w:rPr>
                            <w:sz w:val="16"/>
                            <w:szCs w:val="16"/>
                            <w:lang w:val="fr-FR"/>
                          </w:rPr>
                          <w:sym w:font="Symbol" w:char="F0B1"/>
                        </w:r>
                        <w:r w:rsidRPr="005623B1">
                          <w:rPr>
                            <w:sz w:val="16"/>
                            <w:szCs w:val="16"/>
                            <w:lang w:val="fr-FR"/>
                          </w:rPr>
                          <w:t>0,1 m.</w:t>
                        </w:r>
                      </w:p>
                    </w:txbxContent>
                  </v:textbox>
                </v:rect>
                <v:shape id="Freeform 250" o:spid="_x0000_s1061" style="position:absolute;left:10623;top:12148;width:3562;height:3232;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398;top:15742;width:506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264A91FE" w14:textId="77777777" w:rsidR="003E56B1" w:rsidRPr="001D339A" w:rsidRDefault="003E56B1" w:rsidP="001D339A">
                        <w:pPr>
                          <w:spacing w:line="240" w:lineRule="auto"/>
                          <w:rPr>
                            <w:sz w:val="16"/>
                            <w:szCs w:val="16"/>
                          </w:rPr>
                        </w:pPr>
                        <w:r w:rsidRPr="001D339A">
                          <w:rPr>
                            <w:sz w:val="16"/>
                            <w:szCs w:val="16"/>
                            <w:lang w:val="fr-FR"/>
                          </w:rPr>
                          <w:t xml:space="preserve">Point </w:t>
                        </w:r>
                        <w:r w:rsidRPr="001D339A">
                          <w:rPr>
                            <w:sz w:val="16"/>
                            <w:szCs w:val="16"/>
                            <w:lang w:val="fr-FR"/>
                          </w:rPr>
                          <w:br/>
                          <w:t>de départ du vélo</w:t>
                        </w:r>
                      </w:p>
                    </w:txbxContent>
                  </v:textbox>
                </v:rect>
                <v:shape id="Freeform 254" o:spid="_x0000_s1063" style="position:absolute;left:20351;top:5119;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7115;width:17500;height:692;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4;top:27603;width:175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576F2A82" w14:textId="77777777" w:rsidR="003E56B1" w:rsidRPr="005623B1" w:rsidRDefault="003E56B1" w:rsidP="005623B1">
                        <w:pPr>
                          <w:spacing w:line="240" w:lineRule="auto"/>
                          <w:rPr>
                            <w:sz w:val="16"/>
                            <w:szCs w:val="16"/>
                          </w:rPr>
                        </w:pPr>
                        <w:r w:rsidRPr="005623B1">
                          <w:rPr>
                            <w:i/>
                            <w:iCs/>
                            <w:color w:val="000000"/>
                            <w:sz w:val="16"/>
                            <w:szCs w:val="16"/>
                            <w:lang w:val="en-US"/>
                          </w:rPr>
                          <w:t>d</w:t>
                        </w:r>
                        <w:r w:rsidRPr="005623B1">
                          <w:rPr>
                            <w:iCs/>
                            <w:color w:val="000000"/>
                            <w:sz w:val="16"/>
                            <w:szCs w:val="16"/>
                            <w:vertAlign w:val="subscript"/>
                            <w:lang w:val="en-US"/>
                          </w:rPr>
                          <w:t>d</w:t>
                        </w:r>
                      </w:p>
                    </w:txbxContent>
                  </v:textbox>
                </v:rect>
                <v:rect id="Rectangle 298" o:spid="_x0000_s1066" style="position:absolute;left:22536;top:14949;width:4781;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14:paraId="52F7FEDA" w14:textId="77777777" w:rsidR="003E56B1" w:rsidRPr="005623B1" w:rsidRDefault="003E56B1" w:rsidP="005623B1">
                        <w:pPr>
                          <w:spacing w:line="240" w:lineRule="auto"/>
                          <w:rPr>
                            <w:color w:val="000000"/>
                            <w:sz w:val="16"/>
                            <w:szCs w:val="16"/>
                            <w:lang w:val="en-US"/>
                          </w:rPr>
                        </w:pPr>
                        <w:r w:rsidRPr="005623B1">
                          <w:rPr>
                            <w:color w:val="000000"/>
                            <w:sz w:val="16"/>
                            <w:szCs w:val="16"/>
                            <w:lang w:val="en-US"/>
                          </w:rPr>
                          <w:t>Ligne B</w:t>
                        </w:r>
                      </w:p>
                    </w:txbxContent>
                  </v:textbox>
                </v:rect>
                <v:rect id="Rectangle 299" o:spid="_x0000_s1067" style="position:absolute;left:19052;top:14894;width:6369;height:11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14:paraId="7BD96FAF" w14:textId="77777777" w:rsidR="003E56B1" w:rsidRPr="005623B1" w:rsidRDefault="003E56B1" w:rsidP="005623B1">
                        <w:pPr>
                          <w:spacing w:line="240" w:lineRule="auto"/>
                          <w:rPr>
                            <w:sz w:val="16"/>
                            <w:szCs w:val="16"/>
                          </w:rPr>
                        </w:pPr>
                        <w:r w:rsidRPr="005623B1">
                          <w:rPr>
                            <w:color w:val="000000"/>
                            <w:sz w:val="16"/>
                            <w:szCs w:val="16"/>
                            <w:lang w:val="en-US"/>
                          </w:rPr>
                          <w:t>Ligne A**</w:t>
                        </w:r>
                      </w:p>
                    </w:txbxContent>
                  </v:textbox>
                </v:rect>
                <v:rect id="Rectangle 300" o:spid="_x0000_s1068" style="position:absolute;left:17033;top:16349;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14:paraId="6196D3F0" w14:textId="77777777" w:rsidR="003E56B1" w:rsidRPr="001D339A" w:rsidRDefault="003E56B1" w:rsidP="00FA0472">
                        <w:pPr>
                          <w:spacing w:line="240" w:lineRule="exact"/>
                          <w:rPr>
                            <w:sz w:val="16"/>
                            <w:szCs w:val="16"/>
                          </w:rPr>
                        </w:pPr>
                        <w:r w:rsidRPr="001D339A">
                          <w:rPr>
                            <w:color w:val="000000"/>
                            <w:sz w:val="16"/>
                            <w:szCs w:val="16"/>
                            <w:lang w:val="en-US"/>
                          </w:rPr>
                          <w:t>Ligne D</w:t>
                        </w:r>
                      </w:p>
                    </w:txbxContent>
                  </v:textbox>
                </v:rect>
                <v:rect id="Rechteck 763" o:spid="_x0000_s1069" style="position:absolute;left:13233;top:7970;width:5429;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shape id="Freeform 177" o:spid="_x0000_s1070" style="position:absolute;left:14339;top:4606;width:3054;height:3512;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" path="m73,l4546,5166r-72,62l,63,73,xm4386,4278r187,991l3618,4943v-25,-8,-38,-36,-30,-61c3597,4857,3624,4844,3649,4852r877,300l4463,5206,4292,4296v-5,-26,12,-52,38,-56c4356,4235,4381,4252,4386,4278xe" fillcolor="black" strokeweight="0">
                  <v:path arrowok="t" o:connecttype="custom" o:connectlocs="4876,0;303632,344291;298823,348423;0,4199;4876,0;292945,285109;305435,351155;241650,329429;239646,325363;243720,323364;302296,343357;298088,346956;286667,286309;289205,282577;292945,285109" o:connectangles="0,0,0,0,0,0,0,0,0,0,0,0,0,0,0"/>
                  <o:lock v:ext="edit" verticies="t"/>
                </v:shape>
                <w10:anchorlock/>
              </v:group>
            </w:pict>
          </mc:Fallback>
        </mc:AlternateContent>
      </w:r>
    </w:p>
    <w:p w14:paraId="5D277D52" w14:textId="77777777" w:rsidR="00FA0472" w:rsidRPr="008B77ED" w:rsidRDefault="00FA0472" w:rsidP="000024C2">
      <w:pPr>
        <w:pStyle w:val="SingleTxtG"/>
      </w:pPr>
      <w:r w:rsidRPr="008B77ED">
        <w:br w:type="page"/>
      </w:r>
      <w:r w:rsidRPr="000024C2">
        <w:rPr>
          <w:i/>
        </w:rPr>
        <w:t>Appendice</w:t>
      </w:r>
      <w:r w:rsidR="000024C2">
        <w:rPr>
          <w:i/>
        </w:rPr>
        <w:t> </w:t>
      </w:r>
      <w:r w:rsidRPr="000024C2">
        <w:rPr>
          <w:i/>
        </w:rPr>
        <w:t>1, tableau</w:t>
      </w:r>
      <w:r w:rsidR="000024C2">
        <w:rPr>
          <w:i/>
        </w:rPr>
        <w:t> </w:t>
      </w:r>
      <w:r w:rsidRPr="000024C2">
        <w:rPr>
          <w:i/>
        </w:rPr>
        <w:t>1</w:t>
      </w:r>
      <w:r w:rsidRPr="008B77ED">
        <w:t xml:space="preserve">, </w:t>
      </w:r>
      <w:r w:rsidRPr="008B77ED">
        <w:rPr>
          <w:iCs/>
        </w:rPr>
        <w:t>modifier comme suit</w:t>
      </w:r>
      <w:r w:rsidR="000024C2">
        <w:rPr>
          <w:iCs/>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738"/>
        <w:gridCol w:w="737"/>
        <w:gridCol w:w="738"/>
        <w:gridCol w:w="738"/>
        <w:gridCol w:w="737"/>
        <w:gridCol w:w="738"/>
        <w:gridCol w:w="737"/>
        <w:gridCol w:w="738"/>
        <w:gridCol w:w="738"/>
        <w:gridCol w:w="781"/>
        <w:gridCol w:w="741"/>
        <w:gridCol w:w="741"/>
      </w:tblGrid>
      <w:tr w:rsidR="00A8742B" w:rsidRPr="008B77ED" w14:paraId="082E230B" w14:textId="77777777" w:rsidTr="00E70AB3">
        <w:tc>
          <w:tcPr>
            <w:tcW w:w="737" w:type="dxa"/>
            <w:vMerge w:val="restart"/>
            <w:tcBorders>
              <w:top w:val="single" w:sz="4" w:space="0" w:color="auto"/>
            </w:tcBorders>
            <w:vAlign w:val="bottom"/>
          </w:tcPr>
          <w:p w14:paraId="4EFF916C" w14:textId="77777777" w:rsidR="00A8742B" w:rsidRPr="008B77ED" w:rsidRDefault="00A8742B" w:rsidP="00A8742B">
            <w:pPr>
              <w:spacing w:line="200" w:lineRule="exact"/>
              <w:rPr>
                <w:sz w:val="16"/>
                <w:szCs w:val="16"/>
              </w:rPr>
            </w:pPr>
            <w:r w:rsidRPr="008B77ED">
              <w:rPr>
                <w:i/>
                <w:sz w:val="16"/>
                <w:szCs w:val="16"/>
              </w:rPr>
              <w:t>Épreuve</w:t>
            </w:r>
          </w:p>
        </w:tc>
        <w:tc>
          <w:tcPr>
            <w:tcW w:w="738" w:type="dxa"/>
            <w:vMerge w:val="restart"/>
            <w:tcBorders>
              <w:top w:val="single" w:sz="4" w:space="0" w:color="auto"/>
            </w:tcBorders>
            <w:vAlign w:val="bottom"/>
          </w:tcPr>
          <w:p w14:paraId="3D7AC5E2" w14:textId="77777777" w:rsidR="00A8742B" w:rsidRPr="008B77ED" w:rsidRDefault="00A8742B" w:rsidP="00A8742B">
            <w:pPr>
              <w:spacing w:line="200" w:lineRule="exact"/>
              <w:rPr>
                <w:sz w:val="16"/>
                <w:szCs w:val="16"/>
              </w:rPr>
            </w:pPr>
            <w:r w:rsidRPr="00A8742B">
              <w:rPr>
                <w:i/>
                <w:sz w:val="16"/>
                <w:szCs w:val="16"/>
              </w:rPr>
              <w:t>v</w:t>
            </w:r>
            <w:r w:rsidRPr="00A8742B">
              <w:rPr>
                <w:i/>
                <w:sz w:val="16"/>
                <w:szCs w:val="16"/>
                <w:vertAlign w:val="subscript"/>
              </w:rPr>
              <w:t>bicycle</w:t>
            </w:r>
            <w:r w:rsidRPr="00A8742B">
              <w:rPr>
                <w:i/>
                <w:sz w:val="16"/>
                <w:szCs w:val="16"/>
              </w:rPr>
              <w:t xml:space="preserve"> [km/h]</w:t>
            </w:r>
          </w:p>
        </w:tc>
        <w:tc>
          <w:tcPr>
            <w:tcW w:w="737" w:type="dxa"/>
            <w:vMerge w:val="restart"/>
            <w:tcBorders>
              <w:top w:val="single" w:sz="4" w:space="0" w:color="auto"/>
            </w:tcBorders>
            <w:vAlign w:val="bottom"/>
          </w:tcPr>
          <w:p w14:paraId="2A064D4A" w14:textId="77777777" w:rsidR="00A8742B" w:rsidRPr="008B77ED" w:rsidRDefault="00A8742B" w:rsidP="00A8742B">
            <w:pPr>
              <w:spacing w:line="200" w:lineRule="exact"/>
              <w:rPr>
                <w:sz w:val="16"/>
                <w:szCs w:val="16"/>
              </w:rPr>
            </w:pPr>
            <w:r w:rsidRPr="00A8742B">
              <w:rPr>
                <w:i/>
                <w:sz w:val="16"/>
                <w:szCs w:val="16"/>
              </w:rPr>
              <w:t>v</w:t>
            </w:r>
            <w:r w:rsidRPr="00A8742B">
              <w:rPr>
                <w:i/>
                <w:sz w:val="16"/>
                <w:szCs w:val="16"/>
                <w:vertAlign w:val="subscript"/>
              </w:rPr>
              <w:t>vehicle</w:t>
            </w:r>
            <w:r w:rsidRPr="00A8742B">
              <w:rPr>
                <w:i/>
                <w:sz w:val="16"/>
                <w:szCs w:val="16"/>
              </w:rPr>
              <w:t xml:space="preserve"> [km/h]</w:t>
            </w:r>
          </w:p>
        </w:tc>
        <w:tc>
          <w:tcPr>
            <w:tcW w:w="738" w:type="dxa"/>
            <w:vMerge w:val="restart"/>
            <w:tcBorders>
              <w:top w:val="single" w:sz="4" w:space="0" w:color="auto"/>
            </w:tcBorders>
            <w:vAlign w:val="bottom"/>
          </w:tcPr>
          <w:p w14:paraId="4ECFCFB9"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lateral</w:t>
            </w:r>
            <w:r w:rsidRPr="00A8742B">
              <w:rPr>
                <w:i/>
                <w:sz w:val="16"/>
                <w:szCs w:val="16"/>
              </w:rPr>
              <w:t xml:space="preserve"> </w:t>
            </w:r>
            <w:r w:rsidR="00E70AB3">
              <w:rPr>
                <w:i/>
                <w:sz w:val="16"/>
                <w:szCs w:val="16"/>
              </w:rPr>
              <w:br/>
            </w:r>
            <w:r w:rsidRPr="00A8742B">
              <w:rPr>
                <w:i/>
                <w:sz w:val="16"/>
                <w:szCs w:val="16"/>
              </w:rPr>
              <w:t>[m]</w:t>
            </w:r>
          </w:p>
        </w:tc>
        <w:tc>
          <w:tcPr>
            <w:tcW w:w="738" w:type="dxa"/>
            <w:vMerge w:val="restart"/>
            <w:tcBorders>
              <w:top w:val="single" w:sz="4" w:space="0" w:color="auto"/>
            </w:tcBorders>
            <w:vAlign w:val="bottom"/>
          </w:tcPr>
          <w:p w14:paraId="1560BCC2"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a</w:t>
            </w:r>
            <w:r w:rsidRPr="00A8742B">
              <w:rPr>
                <w:i/>
                <w:sz w:val="16"/>
                <w:szCs w:val="16"/>
              </w:rPr>
              <w:t xml:space="preserve"> </w:t>
            </w:r>
            <w:r w:rsidR="00E70AB3">
              <w:rPr>
                <w:i/>
                <w:sz w:val="16"/>
                <w:szCs w:val="16"/>
              </w:rPr>
              <w:br/>
            </w:r>
            <w:r w:rsidRPr="00A8742B">
              <w:rPr>
                <w:i/>
                <w:sz w:val="16"/>
                <w:szCs w:val="16"/>
              </w:rPr>
              <w:t>[m]</w:t>
            </w:r>
          </w:p>
        </w:tc>
        <w:tc>
          <w:tcPr>
            <w:tcW w:w="737" w:type="dxa"/>
            <w:vMerge w:val="restart"/>
            <w:tcBorders>
              <w:top w:val="single" w:sz="4" w:space="0" w:color="auto"/>
            </w:tcBorders>
            <w:vAlign w:val="bottom"/>
          </w:tcPr>
          <w:p w14:paraId="3B361C11"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b</w:t>
            </w:r>
            <w:r w:rsidRPr="00A8742B">
              <w:rPr>
                <w:i/>
                <w:sz w:val="16"/>
                <w:szCs w:val="16"/>
              </w:rPr>
              <w:t xml:space="preserve"> </w:t>
            </w:r>
            <w:r w:rsidR="00E70AB3">
              <w:rPr>
                <w:i/>
                <w:sz w:val="16"/>
                <w:szCs w:val="16"/>
              </w:rPr>
              <w:br/>
            </w:r>
            <w:r w:rsidRPr="00A8742B">
              <w:rPr>
                <w:i/>
                <w:sz w:val="16"/>
                <w:szCs w:val="16"/>
              </w:rPr>
              <w:t>[m]</w:t>
            </w:r>
          </w:p>
        </w:tc>
        <w:tc>
          <w:tcPr>
            <w:tcW w:w="738" w:type="dxa"/>
            <w:vMerge w:val="restart"/>
            <w:tcBorders>
              <w:top w:val="single" w:sz="4" w:space="0" w:color="auto"/>
            </w:tcBorders>
            <w:vAlign w:val="bottom"/>
          </w:tcPr>
          <w:p w14:paraId="25DF9DDB" w14:textId="77777777" w:rsidR="00A8742B" w:rsidRPr="008B77ED" w:rsidRDefault="00A8742B" w:rsidP="00E70AB3">
            <w:pPr>
              <w:spacing w:line="200" w:lineRule="exact"/>
              <w:rPr>
                <w:sz w:val="16"/>
                <w:szCs w:val="16"/>
              </w:rPr>
            </w:pPr>
            <w:r w:rsidRPr="008B77ED">
              <w:rPr>
                <w:i/>
                <w:sz w:val="16"/>
                <w:szCs w:val="16"/>
              </w:rPr>
              <w:t>d</w:t>
            </w:r>
            <w:r w:rsidRPr="008B77ED">
              <w:rPr>
                <w:i/>
                <w:sz w:val="16"/>
                <w:szCs w:val="16"/>
                <w:vertAlign w:val="subscript"/>
              </w:rPr>
              <w:t>c</w:t>
            </w:r>
            <w:r w:rsidRPr="008B77ED">
              <w:rPr>
                <w:i/>
                <w:sz w:val="16"/>
                <w:szCs w:val="16"/>
              </w:rPr>
              <w:t xml:space="preserve"> </w:t>
            </w:r>
            <w:r w:rsidRPr="008B77ED">
              <w:rPr>
                <w:i/>
                <w:sz w:val="16"/>
                <w:szCs w:val="16"/>
              </w:rPr>
              <w:br/>
              <w:t>[m]</w:t>
            </w:r>
          </w:p>
        </w:tc>
        <w:tc>
          <w:tcPr>
            <w:tcW w:w="737" w:type="dxa"/>
            <w:vMerge w:val="restart"/>
            <w:tcBorders>
              <w:top w:val="single" w:sz="4" w:space="0" w:color="auto"/>
            </w:tcBorders>
            <w:vAlign w:val="bottom"/>
          </w:tcPr>
          <w:p w14:paraId="0EB7A0B2"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d</w:t>
            </w:r>
            <w:r w:rsidRPr="00A8742B">
              <w:rPr>
                <w:i/>
                <w:sz w:val="16"/>
                <w:szCs w:val="16"/>
              </w:rPr>
              <w:t xml:space="preserve"> </w:t>
            </w:r>
            <w:r w:rsidRPr="00A8742B">
              <w:rPr>
                <w:i/>
                <w:sz w:val="16"/>
                <w:szCs w:val="16"/>
              </w:rPr>
              <w:br/>
              <w:t>[m]</w:t>
            </w:r>
          </w:p>
        </w:tc>
        <w:tc>
          <w:tcPr>
            <w:tcW w:w="738" w:type="dxa"/>
            <w:vMerge w:val="restart"/>
            <w:tcBorders>
              <w:top w:val="single" w:sz="4" w:space="0" w:color="auto"/>
            </w:tcBorders>
            <w:vAlign w:val="bottom"/>
          </w:tcPr>
          <w:p w14:paraId="359C80BD"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bicycle</w:t>
            </w:r>
            <w:r w:rsidRPr="00A8742B">
              <w:rPr>
                <w:i/>
                <w:sz w:val="16"/>
                <w:szCs w:val="16"/>
              </w:rPr>
              <w:br/>
              <w:t>[m]</w:t>
            </w:r>
          </w:p>
        </w:tc>
        <w:tc>
          <w:tcPr>
            <w:tcW w:w="738" w:type="dxa"/>
            <w:vMerge w:val="restart"/>
            <w:tcBorders>
              <w:top w:val="single" w:sz="4" w:space="0" w:color="auto"/>
            </w:tcBorders>
            <w:vAlign w:val="bottom"/>
          </w:tcPr>
          <w:p w14:paraId="5003B5B7" w14:textId="77777777" w:rsidR="00A8742B" w:rsidRPr="008B77ED" w:rsidRDefault="00A8742B" w:rsidP="00A8742B">
            <w:pPr>
              <w:spacing w:line="200" w:lineRule="exact"/>
              <w:rPr>
                <w:sz w:val="16"/>
                <w:szCs w:val="16"/>
              </w:rPr>
            </w:pPr>
            <w:r w:rsidRPr="00A8742B">
              <w:rPr>
                <w:i/>
                <w:sz w:val="16"/>
                <w:szCs w:val="16"/>
              </w:rPr>
              <w:t>l</w:t>
            </w:r>
            <w:r w:rsidRPr="00A8742B">
              <w:rPr>
                <w:i/>
                <w:sz w:val="16"/>
                <w:szCs w:val="16"/>
                <w:vertAlign w:val="subscript"/>
              </w:rPr>
              <w:t>corridor</w:t>
            </w:r>
            <w:r w:rsidRPr="00A8742B">
              <w:rPr>
                <w:i/>
                <w:sz w:val="16"/>
                <w:szCs w:val="16"/>
                <w:vertAlign w:val="subscript"/>
              </w:rPr>
              <w:br/>
            </w:r>
            <w:r w:rsidRPr="00A8742B">
              <w:rPr>
                <w:i/>
                <w:sz w:val="16"/>
                <w:szCs w:val="16"/>
              </w:rPr>
              <w:t>[m]</w:t>
            </w:r>
          </w:p>
        </w:tc>
        <w:tc>
          <w:tcPr>
            <w:tcW w:w="781" w:type="dxa"/>
            <w:vMerge w:val="restart"/>
            <w:tcBorders>
              <w:top w:val="single" w:sz="4" w:space="0" w:color="auto"/>
            </w:tcBorders>
            <w:vAlign w:val="bottom"/>
          </w:tcPr>
          <w:p w14:paraId="395F0C44" w14:textId="77777777" w:rsidR="00A8742B" w:rsidRPr="008B77ED" w:rsidRDefault="00A8742B" w:rsidP="00A8742B">
            <w:pPr>
              <w:spacing w:line="200" w:lineRule="exact"/>
              <w:rPr>
                <w:sz w:val="16"/>
                <w:szCs w:val="16"/>
              </w:rPr>
            </w:pPr>
            <w:r w:rsidRPr="00A8742B">
              <w:rPr>
                <w:i/>
                <w:sz w:val="16"/>
                <w:szCs w:val="16"/>
              </w:rPr>
              <w:t>d</w:t>
            </w:r>
            <w:r w:rsidRPr="00A8742B">
              <w:rPr>
                <w:i/>
                <w:sz w:val="16"/>
                <w:szCs w:val="16"/>
                <w:vertAlign w:val="subscript"/>
              </w:rPr>
              <w:t>corridor</w:t>
            </w:r>
            <w:r w:rsidRPr="00A8742B">
              <w:rPr>
                <w:i/>
                <w:sz w:val="16"/>
                <w:szCs w:val="16"/>
              </w:rPr>
              <w:t xml:space="preserve"> </w:t>
            </w:r>
            <w:r w:rsidR="00E70AB3">
              <w:rPr>
                <w:i/>
                <w:sz w:val="16"/>
                <w:szCs w:val="16"/>
              </w:rPr>
              <w:br/>
            </w:r>
            <w:r w:rsidRPr="00A8742B">
              <w:rPr>
                <w:i/>
                <w:sz w:val="16"/>
                <w:szCs w:val="16"/>
              </w:rPr>
              <w:t>[m]</w:t>
            </w:r>
          </w:p>
        </w:tc>
        <w:tc>
          <w:tcPr>
            <w:tcW w:w="1482" w:type="dxa"/>
            <w:gridSpan w:val="2"/>
            <w:tcBorders>
              <w:top w:val="single" w:sz="4" w:space="0" w:color="auto"/>
              <w:bottom w:val="single" w:sz="4" w:space="0" w:color="auto"/>
            </w:tcBorders>
            <w:vAlign w:val="bottom"/>
          </w:tcPr>
          <w:p w14:paraId="0E665DEE" w14:textId="77777777" w:rsidR="00A8742B" w:rsidRPr="008B77ED" w:rsidRDefault="00A8742B" w:rsidP="00A8742B">
            <w:pPr>
              <w:spacing w:line="200" w:lineRule="exact"/>
              <w:jc w:val="center"/>
              <w:rPr>
                <w:sz w:val="16"/>
                <w:szCs w:val="16"/>
              </w:rPr>
            </w:pPr>
            <w:r w:rsidRPr="008B77ED">
              <w:rPr>
                <w:i/>
                <w:sz w:val="16"/>
                <w:szCs w:val="16"/>
              </w:rPr>
              <w:t xml:space="preserve">À titre d’information seulement </w:t>
            </w:r>
            <w:r>
              <w:rPr>
                <w:i/>
                <w:sz w:val="16"/>
                <w:szCs w:val="16"/>
              </w:rPr>
              <w:br/>
            </w:r>
            <w:r w:rsidRPr="008B77ED">
              <w:rPr>
                <w:i/>
                <w:sz w:val="16"/>
                <w:szCs w:val="16"/>
              </w:rPr>
              <w:t>(sans influence sur les</w:t>
            </w:r>
            <w:r>
              <w:rPr>
                <w:i/>
                <w:sz w:val="16"/>
                <w:szCs w:val="16"/>
              </w:rPr>
              <w:t> </w:t>
            </w:r>
            <w:r w:rsidRPr="008B77ED">
              <w:rPr>
                <w:i/>
                <w:sz w:val="16"/>
                <w:szCs w:val="16"/>
              </w:rPr>
              <w:t>paramètres des</w:t>
            </w:r>
            <w:r>
              <w:rPr>
                <w:i/>
                <w:sz w:val="16"/>
                <w:szCs w:val="16"/>
              </w:rPr>
              <w:t> </w:t>
            </w:r>
            <w:r w:rsidRPr="008B77ED">
              <w:rPr>
                <w:i/>
                <w:sz w:val="16"/>
                <w:szCs w:val="16"/>
              </w:rPr>
              <w:t>épreuves)</w:t>
            </w:r>
          </w:p>
        </w:tc>
      </w:tr>
      <w:tr w:rsidR="00A8742B" w:rsidRPr="008B77ED" w14:paraId="2F653E72" w14:textId="77777777" w:rsidTr="00E70AB3">
        <w:tc>
          <w:tcPr>
            <w:tcW w:w="737" w:type="dxa"/>
            <w:vMerge/>
          </w:tcPr>
          <w:p w14:paraId="6D031D95" w14:textId="77777777" w:rsidR="00A8742B" w:rsidRPr="008B77ED" w:rsidRDefault="00A8742B" w:rsidP="00A8742B">
            <w:pPr>
              <w:spacing w:line="200" w:lineRule="exact"/>
              <w:jc w:val="center"/>
              <w:rPr>
                <w:sz w:val="16"/>
                <w:szCs w:val="16"/>
              </w:rPr>
            </w:pPr>
          </w:p>
        </w:tc>
        <w:tc>
          <w:tcPr>
            <w:tcW w:w="738" w:type="dxa"/>
            <w:vMerge/>
            <w:vAlign w:val="center"/>
          </w:tcPr>
          <w:p w14:paraId="2B92CD00" w14:textId="77777777" w:rsidR="00A8742B" w:rsidRPr="008B77ED" w:rsidRDefault="00A8742B" w:rsidP="00A8742B">
            <w:pPr>
              <w:spacing w:line="200" w:lineRule="exact"/>
              <w:jc w:val="center"/>
              <w:rPr>
                <w:sz w:val="16"/>
                <w:szCs w:val="16"/>
              </w:rPr>
            </w:pPr>
          </w:p>
        </w:tc>
        <w:tc>
          <w:tcPr>
            <w:tcW w:w="737" w:type="dxa"/>
            <w:vMerge/>
            <w:vAlign w:val="center"/>
          </w:tcPr>
          <w:p w14:paraId="39CF33D2" w14:textId="77777777" w:rsidR="00A8742B" w:rsidRPr="008B77ED" w:rsidRDefault="00A8742B" w:rsidP="00A8742B">
            <w:pPr>
              <w:spacing w:line="200" w:lineRule="exact"/>
              <w:jc w:val="center"/>
              <w:rPr>
                <w:sz w:val="16"/>
                <w:szCs w:val="16"/>
              </w:rPr>
            </w:pPr>
          </w:p>
        </w:tc>
        <w:tc>
          <w:tcPr>
            <w:tcW w:w="738" w:type="dxa"/>
            <w:vMerge/>
            <w:vAlign w:val="center"/>
          </w:tcPr>
          <w:p w14:paraId="5D03C951" w14:textId="77777777" w:rsidR="00A8742B" w:rsidRPr="008B77ED" w:rsidRDefault="00A8742B" w:rsidP="00A8742B">
            <w:pPr>
              <w:spacing w:line="200" w:lineRule="exact"/>
              <w:jc w:val="center"/>
              <w:rPr>
                <w:sz w:val="16"/>
                <w:szCs w:val="16"/>
              </w:rPr>
            </w:pPr>
          </w:p>
        </w:tc>
        <w:tc>
          <w:tcPr>
            <w:tcW w:w="738" w:type="dxa"/>
            <w:vMerge/>
            <w:vAlign w:val="center"/>
          </w:tcPr>
          <w:p w14:paraId="754F13F2" w14:textId="77777777" w:rsidR="00A8742B" w:rsidRPr="008B77ED" w:rsidRDefault="00A8742B" w:rsidP="00A8742B">
            <w:pPr>
              <w:spacing w:line="200" w:lineRule="exact"/>
              <w:jc w:val="center"/>
              <w:rPr>
                <w:sz w:val="16"/>
                <w:szCs w:val="16"/>
              </w:rPr>
            </w:pPr>
          </w:p>
        </w:tc>
        <w:tc>
          <w:tcPr>
            <w:tcW w:w="737" w:type="dxa"/>
            <w:vMerge/>
            <w:vAlign w:val="center"/>
          </w:tcPr>
          <w:p w14:paraId="75BD1DDA" w14:textId="77777777" w:rsidR="00A8742B" w:rsidRPr="008B77ED" w:rsidRDefault="00A8742B" w:rsidP="00A8742B">
            <w:pPr>
              <w:spacing w:line="200" w:lineRule="exact"/>
              <w:jc w:val="center"/>
              <w:rPr>
                <w:sz w:val="16"/>
                <w:szCs w:val="16"/>
              </w:rPr>
            </w:pPr>
          </w:p>
        </w:tc>
        <w:tc>
          <w:tcPr>
            <w:tcW w:w="738" w:type="dxa"/>
            <w:vMerge/>
            <w:vAlign w:val="bottom"/>
          </w:tcPr>
          <w:p w14:paraId="732F269C" w14:textId="77777777" w:rsidR="00A8742B" w:rsidRPr="008B77ED" w:rsidRDefault="00A8742B" w:rsidP="00A8742B">
            <w:pPr>
              <w:spacing w:before="80" w:after="80" w:line="200" w:lineRule="exact"/>
              <w:jc w:val="center"/>
              <w:rPr>
                <w:i/>
                <w:sz w:val="16"/>
                <w:szCs w:val="16"/>
              </w:rPr>
            </w:pPr>
          </w:p>
        </w:tc>
        <w:tc>
          <w:tcPr>
            <w:tcW w:w="737" w:type="dxa"/>
            <w:vMerge/>
          </w:tcPr>
          <w:p w14:paraId="72E91698" w14:textId="77777777" w:rsidR="00A8742B" w:rsidRPr="008B77ED" w:rsidRDefault="00A8742B" w:rsidP="00A8742B">
            <w:pPr>
              <w:spacing w:line="200" w:lineRule="exact"/>
              <w:jc w:val="center"/>
              <w:rPr>
                <w:sz w:val="16"/>
                <w:szCs w:val="16"/>
              </w:rPr>
            </w:pPr>
          </w:p>
        </w:tc>
        <w:tc>
          <w:tcPr>
            <w:tcW w:w="738" w:type="dxa"/>
            <w:vMerge/>
            <w:vAlign w:val="center"/>
          </w:tcPr>
          <w:p w14:paraId="7314C305" w14:textId="77777777" w:rsidR="00A8742B" w:rsidRPr="008B77ED" w:rsidRDefault="00A8742B" w:rsidP="00A8742B">
            <w:pPr>
              <w:spacing w:line="200" w:lineRule="exact"/>
              <w:jc w:val="center"/>
              <w:rPr>
                <w:sz w:val="16"/>
                <w:szCs w:val="16"/>
              </w:rPr>
            </w:pPr>
          </w:p>
        </w:tc>
        <w:tc>
          <w:tcPr>
            <w:tcW w:w="738" w:type="dxa"/>
            <w:vMerge/>
            <w:vAlign w:val="center"/>
          </w:tcPr>
          <w:p w14:paraId="7E8A961E" w14:textId="77777777" w:rsidR="00A8742B" w:rsidRPr="008B77ED" w:rsidRDefault="00A8742B" w:rsidP="00A8742B">
            <w:pPr>
              <w:spacing w:line="200" w:lineRule="exact"/>
              <w:jc w:val="center"/>
              <w:rPr>
                <w:sz w:val="16"/>
                <w:szCs w:val="16"/>
              </w:rPr>
            </w:pPr>
          </w:p>
        </w:tc>
        <w:tc>
          <w:tcPr>
            <w:tcW w:w="781" w:type="dxa"/>
            <w:vMerge/>
            <w:vAlign w:val="center"/>
          </w:tcPr>
          <w:p w14:paraId="25ADEE1E" w14:textId="77777777" w:rsidR="00A8742B" w:rsidRPr="008B77ED" w:rsidRDefault="00A8742B" w:rsidP="00A8742B">
            <w:pPr>
              <w:spacing w:line="200" w:lineRule="exact"/>
              <w:jc w:val="center"/>
              <w:rPr>
                <w:sz w:val="16"/>
                <w:szCs w:val="16"/>
              </w:rPr>
            </w:pPr>
          </w:p>
        </w:tc>
        <w:tc>
          <w:tcPr>
            <w:tcW w:w="741" w:type="dxa"/>
            <w:tcBorders>
              <w:top w:val="single" w:sz="4" w:space="0" w:color="auto"/>
            </w:tcBorders>
            <w:vAlign w:val="bottom"/>
          </w:tcPr>
          <w:p w14:paraId="1C94BA0F" w14:textId="77777777" w:rsidR="00A8742B" w:rsidRPr="008B77ED" w:rsidRDefault="00A8742B" w:rsidP="00A8742B">
            <w:pPr>
              <w:spacing w:line="200" w:lineRule="exact"/>
              <w:rPr>
                <w:sz w:val="16"/>
                <w:szCs w:val="16"/>
              </w:rPr>
            </w:pPr>
            <w:r w:rsidRPr="008B77ED">
              <w:rPr>
                <w:i/>
                <w:sz w:val="16"/>
                <w:szCs w:val="16"/>
              </w:rPr>
              <w:t>Point d’impact [m]</w:t>
            </w:r>
          </w:p>
        </w:tc>
        <w:tc>
          <w:tcPr>
            <w:tcW w:w="741" w:type="dxa"/>
            <w:tcBorders>
              <w:top w:val="single" w:sz="4" w:space="0" w:color="auto"/>
            </w:tcBorders>
            <w:vAlign w:val="bottom"/>
          </w:tcPr>
          <w:p w14:paraId="10B29E07" w14:textId="77777777" w:rsidR="00A8742B" w:rsidRPr="008B77ED" w:rsidRDefault="00A8742B" w:rsidP="00A8742B">
            <w:pPr>
              <w:spacing w:line="200" w:lineRule="exact"/>
              <w:rPr>
                <w:sz w:val="16"/>
                <w:szCs w:val="16"/>
              </w:rPr>
            </w:pPr>
            <w:r w:rsidRPr="00A8742B">
              <w:rPr>
                <w:i/>
                <w:sz w:val="16"/>
                <w:szCs w:val="16"/>
              </w:rPr>
              <w:t>Rayon de braquage [m]</w:t>
            </w:r>
          </w:p>
        </w:tc>
      </w:tr>
      <w:tr w:rsidR="00A8742B" w:rsidRPr="008B77ED" w14:paraId="120AB4C7" w14:textId="77777777" w:rsidTr="00E70AB3">
        <w:tc>
          <w:tcPr>
            <w:tcW w:w="737" w:type="dxa"/>
            <w:tcBorders>
              <w:top w:val="single" w:sz="12" w:space="0" w:color="auto"/>
            </w:tcBorders>
          </w:tcPr>
          <w:p w14:paraId="5A197554" w14:textId="77777777" w:rsidR="00A8742B" w:rsidRPr="008B77ED" w:rsidRDefault="00A8742B" w:rsidP="00A8742B">
            <w:pPr>
              <w:jc w:val="center"/>
              <w:rPr>
                <w:sz w:val="16"/>
                <w:szCs w:val="16"/>
              </w:rPr>
            </w:pPr>
            <w:r w:rsidRPr="008B77ED">
              <w:rPr>
                <w:sz w:val="16"/>
                <w:szCs w:val="16"/>
              </w:rPr>
              <w:t>1</w:t>
            </w:r>
          </w:p>
        </w:tc>
        <w:tc>
          <w:tcPr>
            <w:tcW w:w="738" w:type="dxa"/>
            <w:tcBorders>
              <w:top w:val="single" w:sz="12" w:space="0" w:color="auto"/>
            </w:tcBorders>
            <w:vAlign w:val="center"/>
          </w:tcPr>
          <w:p w14:paraId="1DB6F029" w14:textId="77777777" w:rsidR="00A8742B" w:rsidRPr="008B77ED" w:rsidRDefault="00A8742B" w:rsidP="00A8742B">
            <w:pPr>
              <w:jc w:val="center"/>
              <w:rPr>
                <w:sz w:val="16"/>
                <w:szCs w:val="16"/>
              </w:rPr>
            </w:pPr>
            <w:r w:rsidRPr="008B77ED">
              <w:rPr>
                <w:sz w:val="16"/>
                <w:szCs w:val="16"/>
              </w:rPr>
              <w:t>20</w:t>
            </w:r>
          </w:p>
        </w:tc>
        <w:tc>
          <w:tcPr>
            <w:tcW w:w="737" w:type="dxa"/>
            <w:tcBorders>
              <w:top w:val="single" w:sz="12" w:space="0" w:color="auto"/>
            </w:tcBorders>
            <w:vAlign w:val="center"/>
          </w:tcPr>
          <w:p w14:paraId="0E2803CE" w14:textId="77777777" w:rsidR="00A8742B" w:rsidRPr="008B77ED" w:rsidRDefault="00A8742B" w:rsidP="00A8742B">
            <w:pPr>
              <w:jc w:val="center"/>
              <w:rPr>
                <w:sz w:val="16"/>
                <w:szCs w:val="16"/>
              </w:rPr>
            </w:pPr>
            <w:r w:rsidRPr="008B77ED">
              <w:rPr>
                <w:sz w:val="16"/>
                <w:szCs w:val="16"/>
              </w:rPr>
              <w:t>10</w:t>
            </w:r>
          </w:p>
        </w:tc>
        <w:tc>
          <w:tcPr>
            <w:tcW w:w="738" w:type="dxa"/>
            <w:vMerge w:val="restart"/>
            <w:tcBorders>
              <w:top w:val="single" w:sz="12" w:space="0" w:color="auto"/>
            </w:tcBorders>
            <w:vAlign w:val="center"/>
          </w:tcPr>
          <w:p w14:paraId="30269E13" w14:textId="77777777" w:rsidR="00A8742B" w:rsidRPr="008B77ED" w:rsidRDefault="00A8742B" w:rsidP="00A8742B">
            <w:pPr>
              <w:jc w:val="center"/>
              <w:rPr>
                <w:sz w:val="16"/>
                <w:szCs w:val="16"/>
              </w:rPr>
            </w:pPr>
            <w:r w:rsidRPr="008B77ED">
              <w:rPr>
                <w:sz w:val="16"/>
                <w:szCs w:val="16"/>
              </w:rPr>
              <w:t>1,25</w:t>
            </w:r>
          </w:p>
        </w:tc>
        <w:tc>
          <w:tcPr>
            <w:tcW w:w="738" w:type="dxa"/>
            <w:vMerge w:val="restart"/>
            <w:tcBorders>
              <w:top w:val="single" w:sz="12" w:space="0" w:color="auto"/>
            </w:tcBorders>
            <w:vAlign w:val="center"/>
          </w:tcPr>
          <w:p w14:paraId="548B0722" w14:textId="77777777" w:rsidR="00A8742B" w:rsidRPr="008B77ED" w:rsidRDefault="00A8742B" w:rsidP="00A8742B">
            <w:pPr>
              <w:jc w:val="center"/>
              <w:rPr>
                <w:sz w:val="16"/>
                <w:szCs w:val="16"/>
              </w:rPr>
            </w:pPr>
            <w:r w:rsidRPr="008B77ED">
              <w:rPr>
                <w:sz w:val="16"/>
                <w:szCs w:val="16"/>
              </w:rPr>
              <w:t>44,4</w:t>
            </w:r>
          </w:p>
        </w:tc>
        <w:tc>
          <w:tcPr>
            <w:tcW w:w="737" w:type="dxa"/>
            <w:tcBorders>
              <w:top w:val="single" w:sz="12" w:space="0" w:color="auto"/>
            </w:tcBorders>
            <w:vAlign w:val="center"/>
          </w:tcPr>
          <w:p w14:paraId="749D8115" w14:textId="77777777" w:rsidR="00A8742B" w:rsidRPr="008B77ED" w:rsidRDefault="00A8742B" w:rsidP="00A8742B">
            <w:pPr>
              <w:jc w:val="center"/>
              <w:rPr>
                <w:sz w:val="16"/>
                <w:szCs w:val="16"/>
              </w:rPr>
            </w:pPr>
            <w:r w:rsidRPr="008B77ED">
              <w:rPr>
                <w:sz w:val="16"/>
                <w:szCs w:val="16"/>
              </w:rPr>
              <w:t>15,8</w:t>
            </w:r>
          </w:p>
        </w:tc>
        <w:tc>
          <w:tcPr>
            <w:tcW w:w="738" w:type="dxa"/>
            <w:tcBorders>
              <w:top w:val="single" w:sz="12" w:space="0" w:color="auto"/>
            </w:tcBorders>
            <w:vAlign w:val="center"/>
          </w:tcPr>
          <w:p w14:paraId="596E0BBF" w14:textId="77777777" w:rsidR="00A8742B" w:rsidRPr="008B77ED" w:rsidRDefault="00A8742B" w:rsidP="00A8742B">
            <w:pPr>
              <w:jc w:val="center"/>
              <w:rPr>
                <w:sz w:val="16"/>
                <w:szCs w:val="16"/>
              </w:rPr>
            </w:pPr>
            <w:r w:rsidRPr="008B77ED">
              <w:rPr>
                <w:sz w:val="16"/>
                <w:szCs w:val="16"/>
              </w:rPr>
              <w:t>15</w:t>
            </w:r>
          </w:p>
        </w:tc>
        <w:tc>
          <w:tcPr>
            <w:tcW w:w="737" w:type="dxa"/>
            <w:tcBorders>
              <w:top w:val="single" w:sz="12" w:space="0" w:color="auto"/>
            </w:tcBorders>
          </w:tcPr>
          <w:p w14:paraId="6DC587CF" w14:textId="77777777" w:rsidR="00A8742B" w:rsidRPr="008B77ED" w:rsidRDefault="00A8742B" w:rsidP="00A8742B">
            <w:pPr>
              <w:jc w:val="center"/>
              <w:rPr>
                <w:sz w:val="16"/>
                <w:szCs w:val="16"/>
              </w:rPr>
            </w:pPr>
            <w:r w:rsidRPr="008B77ED">
              <w:rPr>
                <w:sz w:val="16"/>
                <w:szCs w:val="16"/>
              </w:rPr>
              <w:t>26,1</w:t>
            </w:r>
          </w:p>
        </w:tc>
        <w:tc>
          <w:tcPr>
            <w:tcW w:w="738" w:type="dxa"/>
            <w:vMerge w:val="restart"/>
            <w:tcBorders>
              <w:top w:val="single" w:sz="12" w:space="0" w:color="auto"/>
            </w:tcBorders>
            <w:vAlign w:val="center"/>
          </w:tcPr>
          <w:p w14:paraId="4DF7FFD8" w14:textId="77777777" w:rsidR="00A8742B" w:rsidRPr="008B77ED" w:rsidRDefault="00A8742B" w:rsidP="00A8742B">
            <w:pPr>
              <w:jc w:val="center"/>
              <w:rPr>
                <w:sz w:val="16"/>
                <w:szCs w:val="16"/>
              </w:rPr>
            </w:pPr>
            <w:r w:rsidRPr="008B77ED">
              <w:rPr>
                <w:sz w:val="16"/>
                <w:szCs w:val="16"/>
              </w:rPr>
              <w:t>65</w:t>
            </w:r>
          </w:p>
        </w:tc>
        <w:tc>
          <w:tcPr>
            <w:tcW w:w="738" w:type="dxa"/>
            <w:vMerge w:val="restart"/>
            <w:tcBorders>
              <w:top w:val="single" w:sz="12" w:space="0" w:color="auto"/>
            </w:tcBorders>
            <w:vAlign w:val="center"/>
          </w:tcPr>
          <w:p w14:paraId="3E1ECDD2" w14:textId="77777777" w:rsidR="00A8742B" w:rsidRPr="008B77ED" w:rsidRDefault="00A8742B" w:rsidP="00A8742B">
            <w:pPr>
              <w:jc w:val="center"/>
              <w:rPr>
                <w:sz w:val="16"/>
                <w:szCs w:val="16"/>
              </w:rPr>
            </w:pPr>
            <w:r w:rsidRPr="008B77ED">
              <w:rPr>
                <w:sz w:val="16"/>
                <w:szCs w:val="16"/>
              </w:rPr>
              <w:t>80</w:t>
            </w:r>
          </w:p>
        </w:tc>
        <w:tc>
          <w:tcPr>
            <w:tcW w:w="781" w:type="dxa"/>
            <w:vMerge w:val="restart"/>
            <w:tcBorders>
              <w:top w:val="single" w:sz="12" w:space="0" w:color="auto"/>
            </w:tcBorders>
            <w:vAlign w:val="center"/>
          </w:tcPr>
          <w:p w14:paraId="3ECACEA6" w14:textId="77777777" w:rsidR="00A8742B" w:rsidRPr="008B77ED" w:rsidRDefault="00A8742B" w:rsidP="00A8742B">
            <w:pPr>
              <w:jc w:val="center"/>
              <w:rPr>
                <w:sz w:val="16"/>
                <w:szCs w:val="16"/>
              </w:rPr>
            </w:pPr>
            <w:r w:rsidRPr="008B77ED">
              <w:rPr>
                <w:sz w:val="16"/>
                <w:szCs w:val="16"/>
              </w:rPr>
              <w:t>Largeur du</w:t>
            </w:r>
            <w:r>
              <w:rPr>
                <w:sz w:val="16"/>
                <w:szCs w:val="16"/>
              </w:rPr>
              <w:t> </w:t>
            </w:r>
            <w:r w:rsidRPr="008B77ED">
              <w:rPr>
                <w:sz w:val="16"/>
                <w:szCs w:val="16"/>
              </w:rPr>
              <w:t xml:space="preserve">véhicule </w:t>
            </w:r>
            <w:r w:rsidRPr="008B77ED">
              <w:rPr>
                <w:sz w:val="16"/>
                <w:szCs w:val="16"/>
              </w:rPr>
              <w:br/>
              <w:t>+ 1 m</w:t>
            </w:r>
          </w:p>
        </w:tc>
        <w:tc>
          <w:tcPr>
            <w:tcW w:w="741" w:type="dxa"/>
            <w:tcBorders>
              <w:top w:val="single" w:sz="12" w:space="0" w:color="auto"/>
            </w:tcBorders>
          </w:tcPr>
          <w:p w14:paraId="05669C96" w14:textId="77777777" w:rsidR="00A8742B" w:rsidRPr="008B77ED" w:rsidRDefault="00A8742B" w:rsidP="00A8742B">
            <w:pPr>
              <w:jc w:val="center"/>
              <w:rPr>
                <w:sz w:val="16"/>
                <w:szCs w:val="16"/>
              </w:rPr>
            </w:pPr>
            <w:r w:rsidRPr="008B77ED">
              <w:rPr>
                <w:sz w:val="16"/>
                <w:szCs w:val="16"/>
              </w:rPr>
              <w:t>6</w:t>
            </w:r>
          </w:p>
        </w:tc>
        <w:tc>
          <w:tcPr>
            <w:tcW w:w="741" w:type="dxa"/>
            <w:tcBorders>
              <w:top w:val="single" w:sz="12" w:space="0" w:color="auto"/>
            </w:tcBorders>
          </w:tcPr>
          <w:p w14:paraId="4C91D7A5" w14:textId="77777777" w:rsidR="00A8742B" w:rsidRPr="008B77ED" w:rsidRDefault="00A8742B" w:rsidP="00A8742B">
            <w:pPr>
              <w:jc w:val="center"/>
              <w:rPr>
                <w:sz w:val="16"/>
                <w:szCs w:val="16"/>
              </w:rPr>
            </w:pPr>
            <w:r w:rsidRPr="008B77ED">
              <w:rPr>
                <w:sz w:val="16"/>
                <w:szCs w:val="16"/>
              </w:rPr>
              <w:t>5</w:t>
            </w:r>
          </w:p>
        </w:tc>
      </w:tr>
      <w:tr w:rsidR="00A8742B" w:rsidRPr="008B77ED" w14:paraId="4736AC5D" w14:textId="77777777" w:rsidTr="00E70AB3">
        <w:tc>
          <w:tcPr>
            <w:tcW w:w="737" w:type="dxa"/>
          </w:tcPr>
          <w:p w14:paraId="3FC5F5FB" w14:textId="77777777" w:rsidR="00A8742B" w:rsidRPr="008B77ED" w:rsidRDefault="00A8742B" w:rsidP="00A8742B">
            <w:pPr>
              <w:jc w:val="center"/>
              <w:rPr>
                <w:sz w:val="16"/>
                <w:szCs w:val="16"/>
              </w:rPr>
            </w:pPr>
            <w:r w:rsidRPr="008B77ED">
              <w:rPr>
                <w:sz w:val="16"/>
                <w:szCs w:val="16"/>
              </w:rPr>
              <w:t>2</w:t>
            </w:r>
          </w:p>
        </w:tc>
        <w:tc>
          <w:tcPr>
            <w:tcW w:w="738" w:type="dxa"/>
            <w:vAlign w:val="center"/>
          </w:tcPr>
          <w:p w14:paraId="287A8729" w14:textId="77777777" w:rsidR="00A8742B" w:rsidRPr="008B77ED" w:rsidRDefault="00A8742B" w:rsidP="00A8742B">
            <w:pPr>
              <w:jc w:val="center"/>
              <w:rPr>
                <w:sz w:val="16"/>
                <w:szCs w:val="16"/>
              </w:rPr>
            </w:pPr>
            <w:r w:rsidRPr="008B77ED">
              <w:rPr>
                <w:sz w:val="16"/>
                <w:szCs w:val="16"/>
              </w:rPr>
              <w:t>20</w:t>
            </w:r>
          </w:p>
        </w:tc>
        <w:tc>
          <w:tcPr>
            <w:tcW w:w="737" w:type="dxa"/>
            <w:vAlign w:val="center"/>
          </w:tcPr>
          <w:p w14:paraId="7F9FF5B9" w14:textId="77777777" w:rsidR="00A8742B" w:rsidRPr="008B77ED" w:rsidRDefault="00A8742B" w:rsidP="00A8742B">
            <w:pPr>
              <w:jc w:val="center"/>
              <w:rPr>
                <w:sz w:val="16"/>
                <w:szCs w:val="16"/>
              </w:rPr>
            </w:pPr>
            <w:r w:rsidRPr="008B77ED">
              <w:rPr>
                <w:sz w:val="16"/>
                <w:szCs w:val="16"/>
              </w:rPr>
              <w:t>10</w:t>
            </w:r>
          </w:p>
        </w:tc>
        <w:tc>
          <w:tcPr>
            <w:tcW w:w="738" w:type="dxa"/>
            <w:vMerge/>
            <w:vAlign w:val="center"/>
          </w:tcPr>
          <w:p w14:paraId="36A2C580" w14:textId="77777777" w:rsidR="00A8742B" w:rsidRPr="008B77ED" w:rsidRDefault="00A8742B" w:rsidP="00A8742B">
            <w:pPr>
              <w:jc w:val="center"/>
              <w:rPr>
                <w:sz w:val="16"/>
                <w:szCs w:val="16"/>
              </w:rPr>
            </w:pPr>
          </w:p>
        </w:tc>
        <w:tc>
          <w:tcPr>
            <w:tcW w:w="738" w:type="dxa"/>
            <w:vMerge/>
            <w:vAlign w:val="center"/>
          </w:tcPr>
          <w:p w14:paraId="1D7F8CC1" w14:textId="77777777" w:rsidR="00A8742B" w:rsidRPr="008B77ED" w:rsidRDefault="00A8742B" w:rsidP="00A8742B">
            <w:pPr>
              <w:jc w:val="center"/>
              <w:rPr>
                <w:sz w:val="16"/>
                <w:szCs w:val="16"/>
              </w:rPr>
            </w:pPr>
          </w:p>
        </w:tc>
        <w:tc>
          <w:tcPr>
            <w:tcW w:w="737" w:type="dxa"/>
            <w:vAlign w:val="center"/>
          </w:tcPr>
          <w:p w14:paraId="41478601" w14:textId="77777777" w:rsidR="00A8742B" w:rsidRPr="008B77ED" w:rsidRDefault="00A8742B" w:rsidP="00A8742B">
            <w:pPr>
              <w:jc w:val="center"/>
              <w:rPr>
                <w:sz w:val="16"/>
                <w:szCs w:val="16"/>
              </w:rPr>
            </w:pPr>
            <w:r w:rsidRPr="008B77ED">
              <w:rPr>
                <w:sz w:val="16"/>
                <w:szCs w:val="16"/>
              </w:rPr>
              <w:t>22</w:t>
            </w:r>
          </w:p>
        </w:tc>
        <w:tc>
          <w:tcPr>
            <w:tcW w:w="738" w:type="dxa"/>
            <w:vAlign w:val="center"/>
          </w:tcPr>
          <w:p w14:paraId="6FECAF8C" w14:textId="77777777" w:rsidR="00A8742B" w:rsidRPr="008B77ED" w:rsidRDefault="00A8742B" w:rsidP="00A8742B">
            <w:pPr>
              <w:jc w:val="center"/>
              <w:rPr>
                <w:sz w:val="16"/>
                <w:szCs w:val="16"/>
              </w:rPr>
            </w:pPr>
            <w:r w:rsidRPr="008B77ED">
              <w:rPr>
                <w:sz w:val="16"/>
                <w:szCs w:val="16"/>
              </w:rPr>
              <w:t>15</w:t>
            </w:r>
          </w:p>
        </w:tc>
        <w:tc>
          <w:tcPr>
            <w:tcW w:w="737" w:type="dxa"/>
          </w:tcPr>
          <w:p w14:paraId="6617903C" w14:textId="77777777" w:rsidR="00A8742B" w:rsidRPr="008B77ED" w:rsidRDefault="00A8742B" w:rsidP="00A8742B">
            <w:pPr>
              <w:jc w:val="center"/>
              <w:rPr>
                <w:sz w:val="16"/>
                <w:szCs w:val="16"/>
              </w:rPr>
            </w:pPr>
            <w:r w:rsidRPr="008B77ED">
              <w:rPr>
                <w:sz w:val="16"/>
                <w:szCs w:val="16"/>
              </w:rPr>
              <w:t>32,3</w:t>
            </w:r>
          </w:p>
        </w:tc>
        <w:tc>
          <w:tcPr>
            <w:tcW w:w="738" w:type="dxa"/>
            <w:vMerge/>
            <w:vAlign w:val="center"/>
          </w:tcPr>
          <w:p w14:paraId="310529BC" w14:textId="77777777" w:rsidR="00A8742B" w:rsidRPr="008B77ED" w:rsidRDefault="00A8742B" w:rsidP="00A8742B">
            <w:pPr>
              <w:jc w:val="center"/>
              <w:rPr>
                <w:sz w:val="16"/>
                <w:szCs w:val="16"/>
              </w:rPr>
            </w:pPr>
          </w:p>
        </w:tc>
        <w:tc>
          <w:tcPr>
            <w:tcW w:w="738" w:type="dxa"/>
            <w:vMerge/>
            <w:vAlign w:val="center"/>
          </w:tcPr>
          <w:p w14:paraId="2E1EE644" w14:textId="77777777" w:rsidR="00A8742B" w:rsidRPr="008B77ED" w:rsidRDefault="00A8742B" w:rsidP="00A8742B">
            <w:pPr>
              <w:jc w:val="center"/>
              <w:rPr>
                <w:sz w:val="16"/>
                <w:szCs w:val="16"/>
              </w:rPr>
            </w:pPr>
          </w:p>
        </w:tc>
        <w:tc>
          <w:tcPr>
            <w:tcW w:w="781" w:type="dxa"/>
            <w:vMerge/>
            <w:vAlign w:val="center"/>
          </w:tcPr>
          <w:p w14:paraId="727497CA" w14:textId="77777777" w:rsidR="00A8742B" w:rsidRPr="008B77ED" w:rsidRDefault="00A8742B" w:rsidP="00A8742B">
            <w:pPr>
              <w:jc w:val="center"/>
              <w:rPr>
                <w:sz w:val="16"/>
                <w:szCs w:val="16"/>
              </w:rPr>
            </w:pPr>
          </w:p>
        </w:tc>
        <w:tc>
          <w:tcPr>
            <w:tcW w:w="741" w:type="dxa"/>
          </w:tcPr>
          <w:p w14:paraId="7DF01F75" w14:textId="77777777" w:rsidR="00A8742B" w:rsidRPr="008B77ED" w:rsidRDefault="00A8742B" w:rsidP="00A8742B">
            <w:pPr>
              <w:jc w:val="center"/>
              <w:rPr>
                <w:sz w:val="16"/>
                <w:szCs w:val="16"/>
              </w:rPr>
            </w:pPr>
            <w:r w:rsidRPr="008B77ED">
              <w:rPr>
                <w:sz w:val="16"/>
                <w:szCs w:val="16"/>
              </w:rPr>
              <w:t>0</w:t>
            </w:r>
          </w:p>
        </w:tc>
        <w:tc>
          <w:tcPr>
            <w:tcW w:w="741" w:type="dxa"/>
          </w:tcPr>
          <w:p w14:paraId="7FF3CE1A" w14:textId="77777777" w:rsidR="00A8742B" w:rsidRPr="008B77ED" w:rsidRDefault="00A8742B" w:rsidP="00A8742B">
            <w:pPr>
              <w:jc w:val="center"/>
              <w:rPr>
                <w:sz w:val="16"/>
                <w:szCs w:val="16"/>
              </w:rPr>
            </w:pPr>
            <w:r w:rsidRPr="008B77ED">
              <w:rPr>
                <w:sz w:val="16"/>
                <w:szCs w:val="16"/>
              </w:rPr>
              <w:t>10</w:t>
            </w:r>
          </w:p>
        </w:tc>
      </w:tr>
      <w:tr w:rsidR="00A8742B" w:rsidRPr="008B77ED" w14:paraId="508A342F" w14:textId="77777777" w:rsidTr="00E70AB3">
        <w:tc>
          <w:tcPr>
            <w:tcW w:w="737" w:type="dxa"/>
          </w:tcPr>
          <w:p w14:paraId="177F3B70" w14:textId="77777777" w:rsidR="00A8742B" w:rsidRPr="008B77ED" w:rsidRDefault="00A8742B" w:rsidP="00A8742B">
            <w:pPr>
              <w:jc w:val="center"/>
              <w:rPr>
                <w:sz w:val="16"/>
                <w:szCs w:val="16"/>
              </w:rPr>
            </w:pPr>
            <w:r w:rsidRPr="008B77ED">
              <w:rPr>
                <w:sz w:val="16"/>
                <w:szCs w:val="16"/>
              </w:rPr>
              <w:t>3</w:t>
            </w:r>
          </w:p>
        </w:tc>
        <w:tc>
          <w:tcPr>
            <w:tcW w:w="738" w:type="dxa"/>
            <w:vAlign w:val="center"/>
          </w:tcPr>
          <w:p w14:paraId="0717EE64" w14:textId="77777777" w:rsidR="00A8742B" w:rsidRPr="008B77ED" w:rsidRDefault="00A8742B" w:rsidP="00A8742B">
            <w:pPr>
              <w:jc w:val="center"/>
              <w:rPr>
                <w:sz w:val="16"/>
                <w:szCs w:val="16"/>
              </w:rPr>
            </w:pPr>
            <w:r w:rsidRPr="008B77ED">
              <w:rPr>
                <w:sz w:val="16"/>
                <w:szCs w:val="16"/>
              </w:rPr>
              <w:t>20</w:t>
            </w:r>
          </w:p>
        </w:tc>
        <w:tc>
          <w:tcPr>
            <w:tcW w:w="737" w:type="dxa"/>
            <w:vAlign w:val="center"/>
          </w:tcPr>
          <w:p w14:paraId="3C21165F" w14:textId="77777777" w:rsidR="00A8742B" w:rsidRPr="008B77ED" w:rsidRDefault="00A8742B" w:rsidP="00A8742B">
            <w:pPr>
              <w:jc w:val="center"/>
              <w:rPr>
                <w:sz w:val="16"/>
                <w:szCs w:val="16"/>
              </w:rPr>
            </w:pPr>
            <w:r w:rsidRPr="008B77ED">
              <w:rPr>
                <w:sz w:val="16"/>
                <w:szCs w:val="16"/>
              </w:rPr>
              <w:t>20</w:t>
            </w:r>
          </w:p>
        </w:tc>
        <w:tc>
          <w:tcPr>
            <w:tcW w:w="738" w:type="dxa"/>
            <w:vMerge/>
            <w:vAlign w:val="center"/>
          </w:tcPr>
          <w:p w14:paraId="5C63FC26" w14:textId="77777777" w:rsidR="00A8742B" w:rsidRPr="008B77ED" w:rsidRDefault="00A8742B" w:rsidP="00A8742B">
            <w:pPr>
              <w:jc w:val="center"/>
              <w:rPr>
                <w:sz w:val="16"/>
                <w:szCs w:val="16"/>
              </w:rPr>
            </w:pPr>
          </w:p>
        </w:tc>
        <w:tc>
          <w:tcPr>
            <w:tcW w:w="738" w:type="dxa"/>
            <w:vMerge/>
            <w:vAlign w:val="center"/>
          </w:tcPr>
          <w:p w14:paraId="02CD1C25" w14:textId="77777777" w:rsidR="00A8742B" w:rsidRPr="008B77ED" w:rsidRDefault="00A8742B" w:rsidP="00A8742B">
            <w:pPr>
              <w:jc w:val="center"/>
              <w:rPr>
                <w:sz w:val="16"/>
                <w:szCs w:val="16"/>
              </w:rPr>
            </w:pPr>
          </w:p>
        </w:tc>
        <w:tc>
          <w:tcPr>
            <w:tcW w:w="737" w:type="dxa"/>
            <w:vAlign w:val="center"/>
          </w:tcPr>
          <w:p w14:paraId="11BD5EDB" w14:textId="77777777" w:rsidR="00A8742B" w:rsidRPr="008B77ED" w:rsidRDefault="00A8742B" w:rsidP="00A8742B">
            <w:pPr>
              <w:jc w:val="center"/>
              <w:rPr>
                <w:sz w:val="16"/>
                <w:szCs w:val="16"/>
              </w:rPr>
            </w:pPr>
            <w:r w:rsidRPr="008B77ED">
              <w:rPr>
                <w:sz w:val="16"/>
                <w:szCs w:val="16"/>
              </w:rPr>
              <w:t>38,3</w:t>
            </w:r>
          </w:p>
        </w:tc>
        <w:tc>
          <w:tcPr>
            <w:tcW w:w="738" w:type="dxa"/>
            <w:vAlign w:val="center"/>
          </w:tcPr>
          <w:p w14:paraId="28ECBFDE" w14:textId="77777777" w:rsidR="00A8742B" w:rsidRPr="008B77ED" w:rsidRDefault="00A8742B" w:rsidP="00A8742B">
            <w:pPr>
              <w:jc w:val="center"/>
              <w:rPr>
                <w:sz w:val="16"/>
                <w:szCs w:val="16"/>
              </w:rPr>
            </w:pPr>
            <w:r w:rsidRPr="008B77ED">
              <w:rPr>
                <w:sz w:val="16"/>
                <w:szCs w:val="16"/>
              </w:rPr>
              <w:t>38,3</w:t>
            </w:r>
          </w:p>
        </w:tc>
        <w:tc>
          <w:tcPr>
            <w:tcW w:w="737" w:type="dxa"/>
          </w:tcPr>
          <w:p w14:paraId="1D897CFF" w14:textId="77777777" w:rsidR="00A8742B" w:rsidRPr="008B77ED" w:rsidRDefault="00A8742B" w:rsidP="00A8742B">
            <w:pPr>
              <w:jc w:val="center"/>
              <w:rPr>
                <w:strike/>
                <w:sz w:val="16"/>
                <w:szCs w:val="16"/>
              </w:rPr>
            </w:pPr>
            <w:r w:rsidRPr="008B77ED">
              <w:rPr>
                <w:strike/>
                <w:sz w:val="16"/>
                <w:szCs w:val="16"/>
              </w:rPr>
              <w:t>65</w:t>
            </w:r>
            <w:r w:rsidRPr="008B77ED">
              <w:rPr>
                <w:b/>
                <w:sz w:val="16"/>
                <w:szCs w:val="16"/>
              </w:rPr>
              <w:t xml:space="preserve"> –</w:t>
            </w:r>
          </w:p>
        </w:tc>
        <w:tc>
          <w:tcPr>
            <w:tcW w:w="738" w:type="dxa"/>
            <w:vMerge/>
            <w:vAlign w:val="center"/>
          </w:tcPr>
          <w:p w14:paraId="3E8CF1D8" w14:textId="77777777" w:rsidR="00A8742B" w:rsidRPr="008B77ED" w:rsidRDefault="00A8742B" w:rsidP="00A8742B">
            <w:pPr>
              <w:jc w:val="center"/>
              <w:rPr>
                <w:sz w:val="16"/>
                <w:szCs w:val="16"/>
              </w:rPr>
            </w:pPr>
          </w:p>
        </w:tc>
        <w:tc>
          <w:tcPr>
            <w:tcW w:w="738" w:type="dxa"/>
            <w:vMerge/>
            <w:vAlign w:val="center"/>
          </w:tcPr>
          <w:p w14:paraId="4026AF94" w14:textId="77777777" w:rsidR="00A8742B" w:rsidRPr="008B77ED" w:rsidRDefault="00A8742B" w:rsidP="00A8742B">
            <w:pPr>
              <w:jc w:val="center"/>
              <w:rPr>
                <w:sz w:val="16"/>
                <w:szCs w:val="16"/>
              </w:rPr>
            </w:pPr>
          </w:p>
        </w:tc>
        <w:tc>
          <w:tcPr>
            <w:tcW w:w="781" w:type="dxa"/>
            <w:vMerge/>
            <w:vAlign w:val="center"/>
          </w:tcPr>
          <w:p w14:paraId="272A9EE1" w14:textId="77777777" w:rsidR="00A8742B" w:rsidRPr="008B77ED" w:rsidRDefault="00A8742B" w:rsidP="00A8742B">
            <w:pPr>
              <w:jc w:val="center"/>
              <w:rPr>
                <w:sz w:val="16"/>
                <w:szCs w:val="16"/>
              </w:rPr>
            </w:pPr>
          </w:p>
        </w:tc>
        <w:tc>
          <w:tcPr>
            <w:tcW w:w="741" w:type="dxa"/>
          </w:tcPr>
          <w:p w14:paraId="291DD69C" w14:textId="77777777" w:rsidR="00A8742B" w:rsidRPr="008B77ED" w:rsidRDefault="00A8742B" w:rsidP="00A8742B">
            <w:pPr>
              <w:jc w:val="center"/>
              <w:rPr>
                <w:sz w:val="16"/>
                <w:szCs w:val="16"/>
              </w:rPr>
            </w:pPr>
            <w:r w:rsidRPr="008B77ED">
              <w:rPr>
                <w:sz w:val="16"/>
                <w:szCs w:val="16"/>
              </w:rPr>
              <w:t>6</w:t>
            </w:r>
          </w:p>
        </w:tc>
        <w:tc>
          <w:tcPr>
            <w:tcW w:w="741" w:type="dxa"/>
          </w:tcPr>
          <w:p w14:paraId="78BEF356" w14:textId="77777777" w:rsidR="00A8742B" w:rsidRPr="008B77ED" w:rsidRDefault="00A8742B" w:rsidP="00A8742B">
            <w:pPr>
              <w:jc w:val="center"/>
              <w:rPr>
                <w:sz w:val="16"/>
                <w:szCs w:val="16"/>
              </w:rPr>
            </w:pPr>
            <w:r w:rsidRPr="008B77ED">
              <w:rPr>
                <w:sz w:val="16"/>
                <w:szCs w:val="16"/>
              </w:rPr>
              <w:t>25</w:t>
            </w:r>
          </w:p>
        </w:tc>
      </w:tr>
      <w:tr w:rsidR="00A8742B" w:rsidRPr="008B77ED" w14:paraId="405403ED" w14:textId="77777777" w:rsidTr="00E70AB3">
        <w:tc>
          <w:tcPr>
            <w:tcW w:w="737" w:type="dxa"/>
          </w:tcPr>
          <w:p w14:paraId="6100D859" w14:textId="77777777" w:rsidR="00A8742B" w:rsidRPr="008B77ED" w:rsidRDefault="00A8742B" w:rsidP="00A8742B">
            <w:pPr>
              <w:jc w:val="center"/>
              <w:rPr>
                <w:sz w:val="16"/>
                <w:szCs w:val="16"/>
              </w:rPr>
            </w:pPr>
            <w:r w:rsidRPr="008B77ED">
              <w:rPr>
                <w:sz w:val="16"/>
                <w:szCs w:val="16"/>
              </w:rPr>
              <w:t>4</w:t>
            </w:r>
          </w:p>
        </w:tc>
        <w:tc>
          <w:tcPr>
            <w:tcW w:w="738" w:type="dxa"/>
            <w:vAlign w:val="center"/>
          </w:tcPr>
          <w:p w14:paraId="7878B009" w14:textId="77777777" w:rsidR="00A8742B" w:rsidRPr="008B77ED" w:rsidRDefault="00A8742B" w:rsidP="00A8742B">
            <w:pPr>
              <w:jc w:val="center"/>
              <w:rPr>
                <w:sz w:val="16"/>
                <w:szCs w:val="16"/>
              </w:rPr>
            </w:pPr>
            <w:r w:rsidRPr="008B77ED">
              <w:rPr>
                <w:sz w:val="16"/>
                <w:szCs w:val="16"/>
              </w:rPr>
              <w:t>10</w:t>
            </w:r>
          </w:p>
        </w:tc>
        <w:tc>
          <w:tcPr>
            <w:tcW w:w="737" w:type="dxa"/>
            <w:vAlign w:val="center"/>
          </w:tcPr>
          <w:p w14:paraId="49064414" w14:textId="77777777" w:rsidR="00A8742B" w:rsidRPr="008B77ED" w:rsidRDefault="00A8742B" w:rsidP="00A8742B">
            <w:pPr>
              <w:jc w:val="center"/>
              <w:rPr>
                <w:sz w:val="16"/>
                <w:szCs w:val="16"/>
              </w:rPr>
            </w:pPr>
            <w:r w:rsidRPr="008B77ED">
              <w:rPr>
                <w:sz w:val="16"/>
                <w:szCs w:val="16"/>
              </w:rPr>
              <w:t>20</w:t>
            </w:r>
          </w:p>
        </w:tc>
        <w:tc>
          <w:tcPr>
            <w:tcW w:w="738" w:type="dxa"/>
            <w:vMerge w:val="restart"/>
            <w:vAlign w:val="center"/>
          </w:tcPr>
          <w:p w14:paraId="106E8205" w14:textId="77777777" w:rsidR="00A8742B" w:rsidRPr="008B77ED" w:rsidRDefault="00A8742B" w:rsidP="00A8742B">
            <w:pPr>
              <w:jc w:val="center"/>
              <w:rPr>
                <w:sz w:val="16"/>
                <w:szCs w:val="16"/>
              </w:rPr>
            </w:pPr>
            <w:r w:rsidRPr="008B77ED">
              <w:rPr>
                <w:sz w:val="16"/>
                <w:szCs w:val="16"/>
              </w:rPr>
              <w:t>4,25</w:t>
            </w:r>
          </w:p>
        </w:tc>
        <w:tc>
          <w:tcPr>
            <w:tcW w:w="738" w:type="dxa"/>
            <w:vMerge w:val="restart"/>
            <w:vAlign w:val="center"/>
          </w:tcPr>
          <w:p w14:paraId="7A7EA99E" w14:textId="77777777" w:rsidR="00A8742B" w:rsidRPr="008B77ED" w:rsidRDefault="00A8742B" w:rsidP="00A8742B">
            <w:pPr>
              <w:jc w:val="center"/>
              <w:rPr>
                <w:sz w:val="16"/>
                <w:szCs w:val="16"/>
              </w:rPr>
            </w:pPr>
            <w:r w:rsidRPr="008B77ED">
              <w:rPr>
                <w:sz w:val="16"/>
                <w:szCs w:val="16"/>
              </w:rPr>
              <w:t>22,2</w:t>
            </w:r>
          </w:p>
        </w:tc>
        <w:tc>
          <w:tcPr>
            <w:tcW w:w="737" w:type="dxa"/>
            <w:vAlign w:val="center"/>
          </w:tcPr>
          <w:p w14:paraId="683E0E41" w14:textId="77777777" w:rsidR="00A8742B" w:rsidRPr="008B77ED" w:rsidRDefault="00A8742B" w:rsidP="00A8742B">
            <w:pPr>
              <w:jc w:val="center"/>
              <w:rPr>
                <w:sz w:val="16"/>
                <w:szCs w:val="16"/>
              </w:rPr>
            </w:pPr>
            <w:r w:rsidRPr="008B77ED">
              <w:rPr>
                <w:sz w:val="16"/>
                <w:szCs w:val="16"/>
              </w:rPr>
              <w:t>43,5</w:t>
            </w:r>
          </w:p>
        </w:tc>
        <w:tc>
          <w:tcPr>
            <w:tcW w:w="738" w:type="dxa"/>
            <w:vAlign w:val="center"/>
          </w:tcPr>
          <w:p w14:paraId="2FB5B732" w14:textId="77777777" w:rsidR="00A8742B" w:rsidRPr="008B77ED" w:rsidRDefault="00A8742B" w:rsidP="00A8742B">
            <w:pPr>
              <w:jc w:val="center"/>
              <w:rPr>
                <w:sz w:val="16"/>
                <w:szCs w:val="16"/>
              </w:rPr>
            </w:pPr>
            <w:r w:rsidRPr="008B77ED">
              <w:rPr>
                <w:sz w:val="16"/>
                <w:szCs w:val="16"/>
              </w:rPr>
              <w:t>15</w:t>
            </w:r>
          </w:p>
        </w:tc>
        <w:tc>
          <w:tcPr>
            <w:tcW w:w="737" w:type="dxa"/>
          </w:tcPr>
          <w:p w14:paraId="6941BBFF" w14:textId="77777777" w:rsidR="00A8742B" w:rsidRPr="008B77ED" w:rsidRDefault="00A8742B" w:rsidP="00A8742B">
            <w:pPr>
              <w:jc w:val="center"/>
              <w:rPr>
                <w:sz w:val="16"/>
                <w:szCs w:val="16"/>
              </w:rPr>
            </w:pPr>
            <w:r w:rsidRPr="008B77ED">
              <w:rPr>
                <w:sz w:val="16"/>
                <w:szCs w:val="16"/>
              </w:rPr>
              <w:t>43,2</w:t>
            </w:r>
          </w:p>
        </w:tc>
        <w:tc>
          <w:tcPr>
            <w:tcW w:w="738" w:type="dxa"/>
            <w:vMerge/>
            <w:vAlign w:val="center"/>
          </w:tcPr>
          <w:p w14:paraId="19D626BE" w14:textId="77777777" w:rsidR="00A8742B" w:rsidRPr="008B77ED" w:rsidRDefault="00A8742B" w:rsidP="00A8742B">
            <w:pPr>
              <w:jc w:val="center"/>
              <w:rPr>
                <w:sz w:val="16"/>
                <w:szCs w:val="16"/>
              </w:rPr>
            </w:pPr>
          </w:p>
        </w:tc>
        <w:tc>
          <w:tcPr>
            <w:tcW w:w="738" w:type="dxa"/>
            <w:vMerge/>
            <w:vAlign w:val="center"/>
          </w:tcPr>
          <w:p w14:paraId="4798F93A" w14:textId="77777777" w:rsidR="00A8742B" w:rsidRPr="008B77ED" w:rsidRDefault="00A8742B" w:rsidP="00A8742B">
            <w:pPr>
              <w:jc w:val="center"/>
              <w:rPr>
                <w:sz w:val="16"/>
                <w:szCs w:val="16"/>
              </w:rPr>
            </w:pPr>
          </w:p>
        </w:tc>
        <w:tc>
          <w:tcPr>
            <w:tcW w:w="781" w:type="dxa"/>
            <w:vMerge/>
            <w:vAlign w:val="center"/>
          </w:tcPr>
          <w:p w14:paraId="529DF45F" w14:textId="77777777" w:rsidR="00A8742B" w:rsidRPr="008B77ED" w:rsidRDefault="00A8742B" w:rsidP="00A8742B">
            <w:pPr>
              <w:jc w:val="center"/>
              <w:rPr>
                <w:sz w:val="16"/>
                <w:szCs w:val="16"/>
              </w:rPr>
            </w:pPr>
          </w:p>
        </w:tc>
        <w:tc>
          <w:tcPr>
            <w:tcW w:w="741" w:type="dxa"/>
          </w:tcPr>
          <w:p w14:paraId="10B4B33C" w14:textId="77777777" w:rsidR="00A8742B" w:rsidRPr="008B77ED" w:rsidRDefault="00A8742B" w:rsidP="00A8742B">
            <w:pPr>
              <w:jc w:val="center"/>
              <w:rPr>
                <w:sz w:val="16"/>
                <w:szCs w:val="16"/>
              </w:rPr>
            </w:pPr>
            <w:r w:rsidRPr="008B77ED">
              <w:rPr>
                <w:sz w:val="16"/>
                <w:szCs w:val="16"/>
              </w:rPr>
              <w:t>0</w:t>
            </w:r>
          </w:p>
        </w:tc>
        <w:tc>
          <w:tcPr>
            <w:tcW w:w="741" w:type="dxa"/>
          </w:tcPr>
          <w:p w14:paraId="7F4CCCA6" w14:textId="77777777" w:rsidR="00A8742B" w:rsidRPr="008B77ED" w:rsidRDefault="00A8742B" w:rsidP="00A8742B">
            <w:pPr>
              <w:jc w:val="center"/>
              <w:rPr>
                <w:sz w:val="16"/>
                <w:szCs w:val="16"/>
              </w:rPr>
            </w:pPr>
            <w:r w:rsidRPr="008B77ED">
              <w:rPr>
                <w:sz w:val="16"/>
                <w:szCs w:val="16"/>
              </w:rPr>
              <w:t>25</w:t>
            </w:r>
          </w:p>
        </w:tc>
      </w:tr>
      <w:tr w:rsidR="00A8742B" w:rsidRPr="008B77ED" w14:paraId="27ED135A" w14:textId="77777777" w:rsidTr="00E70AB3">
        <w:tc>
          <w:tcPr>
            <w:tcW w:w="737" w:type="dxa"/>
          </w:tcPr>
          <w:p w14:paraId="72276C3E" w14:textId="77777777" w:rsidR="00A8742B" w:rsidRPr="008B77ED" w:rsidRDefault="00A8742B" w:rsidP="00A8742B">
            <w:pPr>
              <w:jc w:val="center"/>
              <w:rPr>
                <w:sz w:val="16"/>
                <w:szCs w:val="16"/>
              </w:rPr>
            </w:pPr>
            <w:r w:rsidRPr="008B77ED">
              <w:rPr>
                <w:sz w:val="16"/>
                <w:szCs w:val="16"/>
              </w:rPr>
              <w:t>5</w:t>
            </w:r>
          </w:p>
        </w:tc>
        <w:tc>
          <w:tcPr>
            <w:tcW w:w="738" w:type="dxa"/>
            <w:vAlign w:val="center"/>
          </w:tcPr>
          <w:p w14:paraId="6D707BDC" w14:textId="77777777" w:rsidR="00A8742B" w:rsidRPr="008B77ED" w:rsidRDefault="00A8742B" w:rsidP="00A8742B">
            <w:pPr>
              <w:jc w:val="center"/>
              <w:rPr>
                <w:sz w:val="16"/>
                <w:szCs w:val="16"/>
              </w:rPr>
            </w:pPr>
            <w:r w:rsidRPr="008B77ED">
              <w:rPr>
                <w:sz w:val="16"/>
                <w:szCs w:val="16"/>
              </w:rPr>
              <w:t>10</w:t>
            </w:r>
          </w:p>
        </w:tc>
        <w:tc>
          <w:tcPr>
            <w:tcW w:w="737" w:type="dxa"/>
            <w:vAlign w:val="center"/>
          </w:tcPr>
          <w:p w14:paraId="0F4C9226" w14:textId="77777777" w:rsidR="00A8742B" w:rsidRPr="008B77ED" w:rsidRDefault="00A8742B" w:rsidP="00A8742B">
            <w:pPr>
              <w:jc w:val="center"/>
              <w:rPr>
                <w:sz w:val="16"/>
                <w:szCs w:val="16"/>
              </w:rPr>
            </w:pPr>
            <w:r w:rsidRPr="008B77ED">
              <w:rPr>
                <w:sz w:val="16"/>
                <w:szCs w:val="16"/>
              </w:rPr>
              <w:t>10</w:t>
            </w:r>
          </w:p>
        </w:tc>
        <w:tc>
          <w:tcPr>
            <w:tcW w:w="738" w:type="dxa"/>
            <w:vMerge/>
            <w:vAlign w:val="center"/>
          </w:tcPr>
          <w:p w14:paraId="078F6C96" w14:textId="77777777" w:rsidR="00A8742B" w:rsidRPr="008B77ED" w:rsidRDefault="00A8742B" w:rsidP="00A8742B">
            <w:pPr>
              <w:jc w:val="center"/>
              <w:rPr>
                <w:sz w:val="16"/>
                <w:szCs w:val="16"/>
              </w:rPr>
            </w:pPr>
          </w:p>
        </w:tc>
        <w:tc>
          <w:tcPr>
            <w:tcW w:w="738" w:type="dxa"/>
            <w:vMerge/>
            <w:vAlign w:val="center"/>
          </w:tcPr>
          <w:p w14:paraId="2445737C" w14:textId="77777777" w:rsidR="00A8742B" w:rsidRPr="008B77ED" w:rsidRDefault="00A8742B" w:rsidP="00A8742B">
            <w:pPr>
              <w:jc w:val="center"/>
              <w:rPr>
                <w:sz w:val="16"/>
                <w:szCs w:val="16"/>
              </w:rPr>
            </w:pPr>
          </w:p>
        </w:tc>
        <w:tc>
          <w:tcPr>
            <w:tcW w:w="737" w:type="dxa"/>
            <w:vAlign w:val="center"/>
          </w:tcPr>
          <w:p w14:paraId="176C3058" w14:textId="77777777" w:rsidR="00A8742B" w:rsidRPr="008B77ED" w:rsidRDefault="00A8742B" w:rsidP="00A8742B">
            <w:pPr>
              <w:jc w:val="center"/>
              <w:rPr>
                <w:sz w:val="16"/>
                <w:szCs w:val="16"/>
              </w:rPr>
            </w:pPr>
            <w:r w:rsidRPr="008B77ED">
              <w:rPr>
                <w:sz w:val="16"/>
                <w:szCs w:val="16"/>
              </w:rPr>
              <w:t>19,8</w:t>
            </w:r>
          </w:p>
        </w:tc>
        <w:tc>
          <w:tcPr>
            <w:tcW w:w="738" w:type="dxa"/>
            <w:vAlign w:val="center"/>
          </w:tcPr>
          <w:p w14:paraId="2C8760B5" w14:textId="77777777" w:rsidR="00A8742B" w:rsidRPr="008B77ED" w:rsidRDefault="00A8742B" w:rsidP="00A8742B">
            <w:pPr>
              <w:jc w:val="center"/>
              <w:rPr>
                <w:sz w:val="16"/>
                <w:szCs w:val="16"/>
              </w:rPr>
            </w:pPr>
            <w:r w:rsidRPr="008B77ED">
              <w:rPr>
                <w:sz w:val="16"/>
                <w:szCs w:val="16"/>
              </w:rPr>
              <w:t>19,8</w:t>
            </w:r>
          </w:p>
        </w:tc>
        <w:tc>
          <w:tcPr>
            <w:tcW w:w="737" w:type="dxa"/>
          </w:tcPr>
          <w:p w14:paraId="6095D732" w14:textId="77777777" w:rsidR="00A8742B" w:rsidRPr="008B77ED" w:rsidRDefault="00A8742B" w:rsidP="00A8742B">
            <w:pPr>
              <w:jc w:val="center"/>
              <w:rPr>
                <w:sz w:val="16"/>
                <w:szCs w:val="16"/>
              </w:rPr>
            </w:pPr>
            <w:r w:rsidRPr="008B77ED">
              <w:rPr>
                <w:strike/>
                <w:sz w:val="16"/>
                <w:szCs w:val="16"/>
              </w:rPr>
              <w:t>65</w:t>
            </w:r>
            <w:r w:rsidRPr="008B77ED">
              <w:rPr>
                <w:b/>
                <w:sz w:val="16"/>
                <w:szCs w:val="16"/>
              </w:rPr>
              <w:t xml:space="preserve"> –</w:t>
            </w:r>
          </w:p>
        </w:tc>
        <w:tc>
          <w:tcPr>
            <w:tcW w:w="738" w:type="dxa"/>
            <w:vMerge/>
            <w:vAlign w:val="center"/>
          </w:tcPr>
          <w:p w14:paraId="6F6D7207" w14:textId="77777777" w:rsidR="00A8742B" w:rsidRPr="008B77ED" w:rsidRDefault="00A8742B" w:rsidP="00A8742B">
            <w:pPr>
              <w:jc w:val="center"/>
              <w:rPr>
                <w:sz w:val="16"/>
                <w:szCs w:val="16"/>
              </w:rPr>
            </w:pPr>
          </w:p>
        </w:tc>
        <w:tc>
          <w:tcPr>
            <w:tcW w:w="738" w:type="dxa"/>
            <w:vMerge/>
            <w:vAlign w:val="center"/>
          </w:tcPr>
          <w:p w14:paraId="54BC60B7" w14:textId="77777777" w:rsidR="00A8742B" w:rsidRPr="008B77ED" w:rsidRDefault="00A8742B" w:rsidP="00A8742B">
            <w:pPr>
              <w:jc w:val="center"/>
              <w:rPr>
                <w:sz w:val="16"/>
                <w:szCs w:val="16"/>
              </w:rPr>
            </w:pPr>
          </w:p>
        </w:tc>
        <w:tc>
          <w:tcPr>
            <w:tcW w:w="781" w:type="dxa"/>
            <w:vMerge/>
            <w:vAlign w:val="center"/>
          </w:tcPr>
          <w:p w14:paraId="59D73527" w14:textId="77777777" w:rsidR="00A8742B" w:rsidRPr="008B77ED" w:rsidRDefault="00A8742B" w:rsidP="00A8742B">
            <w:pPr>
              <w:jc w:val="center"/>
              <w:rPr>
                <w:sz w:val="16"/>
                <w:szCs w:val="16"/>
              </w:rPr>
            </w:pPr>
          </w:p>
        </w:tc>
        <w:tc>
          <w:tcPr>
            <w:tcW w:w="741" w:type="dxa"/>
          </w:tcPr>
          <w:p w14:paraId="301F0FDB" w14:textId="77777777" w:rsidR="00A8742B" w:rsidRPr="008B77ED" w:rsidRDefault="00A8742B" w:rsidP="00A8742B">
            <w:pPr>
              <w:jc w:val="center"/>
              <w:rPr>
                <w:sz w:val="16"/>
                <w:szCs w:val="16"/>
              </w:rPr>
            </w:pPr>
            <w:r w:rsidRPr="008B77ED">
              <w:rPr>
                <w:sz w:val="16"/>
                <w:szCs w:val="16"/>
              </w:rPr>
              <w:t>0</w:t>
            </w:r>
          </w:p>
        </w:tc>
        <w:tc>
          <w:tcPr>
            <w:tcW w:w="741" w:type="dxa"/>
          </w:tcPr>
          <w:p w14:paraId="32B0139C" w14:textId="77777777" w:rsidR="00A8742B" w:rsidRPr="008B77ED" w:rsidRDefault="00A8742B" w:rsidP="00A8742B">
            <w:pPr>
              <w:jc w:val="center"/>
              <w:rPr>
                <w:sz w:val="16"/>
                <w:szCs w:val="16"/>
              </w:rPr>
            </w:pPr>
            <w:r w:rsidRPr="008B77ED">
              <w:rPr>
                <w:sz w:val="16"/>
                <w:szCs w:val="16"/>
              </w:rPr>
              <w:t>5</w:t>
            </w:r>
          </w:p>
        </w:tc>
      </w:tr>
      <w:tr w:rsidR="00A8742B" w:rsidRPr="008B77ED" w14:paraId="5BBCB2B1" w14:textId="77777777" w:rsidTr="00E70AB3">
        <w:tc>
          <w:tcPr>
            <w:tcW w:w="737" w:type="dxa"/>
          </w:tcPr>
          <w:p w14:paraId="4D0C28B4" w14:textId="77777777" w:rsidR="00A8742B" w:rsidRPr="008B77ED" w:rsidRDefault="00A8742B" w:rsidP="00A8742B">
            <w:pPr>
              <w:jc w:val="center"/>
              <w:rPr>
                <w:sz w:val="16"/>
                <w:szCs w:val="16"/>
              </w:rPr>
            </w:pPr>
            <w:r w:rsidRPr="008B77ED">
              <w:rPr>
                <w:sz w:val="16"/>
                <w:szCs w:val="16"/>
              </w:rPr>
              <w:t>6</w:t>
            </w:r>
          </w:p>
        </w:tc>
        <w:tc>
          <w:tcPr>
            <w:tcW w:w="738" w:type="dxa"/>
            <w:vMerge w:val="restart"/>
            <w:vAlign w:val="center"/>
          </w:tcPr>
          <w:p w14:paraId="66826664" w14:textId="77777777" w:rsidR="00A8742B" w:rsidRPr="008B77ED" w:rsidRDefault="00A8742B" w:rsidP="00A8742B">
            <w:pPr>
              <w:jc w:val="center"/>
              <w:rPr>
                <w:sz w:val="16"/>
                <w:szCs w:val="16"/>
              </w:rPr>
            </w:pPr>
            <w:r w:rsidRPr="008B77ED">
              <w:rPr>
                <w:sz w:val="16"/>
                <w:szCs w:val="16"/>
              </w:rPr>
              <w:t>20</w:t>
            </w:r>
          </w:p>
        </w:tc>
        <w:tc>
          <w:tcPr>
            <w:tcW w:w="737" w:type="dxa"/>
            <w:vMerge w:val="restart"/>
            <w:vAlign w:val="center"/>
          </w:tcPr>
          <w:p w14:paraId="339F04D6" w14:textId="77777777" w:rsidR="00A8742B" w:rsidRPr="008B77ED" w:rsidRDefault="00A8742B" w:rsidP="00A8742B">
            <w:pPr>
              <w:jc w:val="center"/>
              <w:rPr>
                <w:sz w:val="16"/>
                <w:szCs w:val="16"/>
              </w:rPr>
            </w:pPr>
            <w:r w:rsidRPr="008B77ED">
              <w:rPr>
                <w:sz w:val="16"/>
                <w:szCs w:val="16"/>
              </w:rPr>
              <w:t>10</w:t>
            </w:r>
          </w:p>
        </w:tc>
        <w:tc>
          <w:tcPr>
            <w:tcW w:w="738" w:type="dxa"/>
            <w:vMerge/>
            <w:vAlign w:val="center"/>
          </w:tcPr>
          <w:p w14:paraId="76895EE7" w14:textId="77777777" w:rsidR="00A8742B" w:rsidRPr="008B77ED" w:rsidRDefault="00A8742B" w:rsidP="00A8742B">
            <w:pPr>
              <w:jc w:val="center"/>
              <w:rPr>
                <w:sz w:val="16"/>
                <w:szCs w:val="16"/>
              </w:rPr>
            </w:pPr>
          </w:p>
        </w:tc>
        <w:tc>
          <w:tcPr>
            <w:tcW w:w="738" w:type="dxa"/>
            <w:vMerge w:val="restart"/>
            <w:vAlign w:val="center"/>
          </w:tcPr>
          <w:p w14:paraId="0F0AC9F8" w14:textId="77777777" w:rsidR="00A8742B" w:rsidRPr="008B77ED" w:rsidRDefault="00A8742B" w:rsidP="00A8742B">
            <w:pPr>
              <w:jc w:val="center"/>
              <w:rPr>
                <w:sz w:val="16"/>
                <w:szCs w:val="16"/>
              </w:rPr>
            </w:pPr>
            <w:r w:rsidRPr="008B77ED">
              <w:rPr>
                <w:sz w:val="16"/>
                <w:szCs w:val="16"/>
              </w:rPr>
              <w:t>44,4</w:t>
            </w:r>
          </w:p>
        </w:tc>
        <w:tc>
          <w:tcPr>
            <w:tcW w:w="737" w:type="dxa"/>
            <w:vAlign w:val="center"/>
          </w:tcPr>
          <w:p w14:paraId="2BF2E0EC" w14:textId="77777777" w:rsidR="00A8742B" w:rsidRPr="008B77ED" w:rsidRDefault="00A8742B" w:rsidP="00A8742B">
            <w:pPr>
              <w:jc w:val="center"/>
              <w:rPr>
                <w:sz w:val="16"/>
                <w:szCs w:val="16"/>
              </w:rPr>
            </w:pPr>
            <w:r w:rsidRPr="008B77ED">
              <w:rPr>
                <w:sz w:val="16"/>
                <w:szCs w:val="16"/>
              </w:rPr>
              <w:t>14,7</w:t>
            </w:r>
          </w:p>
        </w:tc>
        <w:tc>
          <w:tcPr>
            <w:tcW w:w="738" w:type="dxa"/>
            <w:vMerge w:val="restart"/>
            <w:vAlign w:val="center"/>
          </w:tcPr>
          <w:p w14:paraId="1FAB8F8F" w14:textId="77777777" w:rsidR="00A8742B" w:rsidRPr="008B77ED" w:rsidRDefault="00A8742B" w:rsidP="00A8742B">
            <w:pPr>
              <w:jc w:val="center"/>
              <w:rPr>
                <w:sz w:val="16"/>
                <w:szCs w:val="16"/>
              </w:rPr>
            </w:pPr>
            <w:r w:rsidRPr="008B77ED">
              <w:rPr>
                <w:sz w:val="16"/>
                <w:szCs w:val="16"/>
              </w:rPr>
              <w:t>15</w:t>
            </w:r>
          </w:p>
        </w:tc>
        <w:tc>
          <w:tcPr>
            <w:tcW w:w="737" w:type="dxa"/>
          </w:tcPr>
          <w:p w14:paraId="13AF21EA" w14:textId="77777777" w:rsidR="00A8742B" w:rsidRPr="008B77ED" w:rsidRDefault="00A8742B" w:rsidP="00A8742B">
            <w:pPr>
              <w:jc w:val="center"/>
              <w:rPr>
                <w:sz w:val="16"/>
                <w:szCs w:val="16"/>
              </w:rPr>
            </w:pPr>
            <w:r w:rsidRPr="008B77ED">
              <w:rPr>
                <w:sz w:val="16"/>
                <w:szCs w:val="16"/>
              </w:rPr>
              <w:t>26,1</w:t>
            </w:r>
          </w:p>
        </w:tc>
        <w:tc>
          <w:tcPr>
            <w:tcW w:w="738" w:type="dxa"/>
            <w:vMerge/>
            <w:vAlign w:val="center"/>
          </w:tcPr>
          <w:p w14:paraId="40B4D3FE" w14:textId="77777777" w:rsidR="00A8742B" w:rsidRPr="008B77ED" w:rsidRDefault="00A8742B" w:rsidP="00A8742B">
            <w:pPr>
              <w:jc w:val="center"/>
              <w:rPr>
                <w:sz w:val="16"/>
                <w:szCs w:val="16"/>
              </w:rPr>
            </w:pPr>
          </w:p>
        </w:tc>
        <w:tc>
          <w:tcPr>
            <w:tcW w:w="738" w:type="dxa"/>
            <w:vMerge/>
            <w:vAlign w:val="center"/>
          </w:tcPr>
          <w:p w14:paraId="743583C6" w14:textId="77777777" w:rsidR="00A8742B" w:rsidRPr="008B77ED" w:rsidRDefault="00A8742B" w:rsidP="00A8742B">
            <w:pPr>
              <w:jc w:val="center"/>
              <w:rPr>
                <w:sz w:val="16"/>
                <w:szCs w:val="16"/>
              </w:rPr>
            </w:pPr>
          </w:p>
        </w:tc>
        <w:tc>
          <w:tcPr>
            <w:tcW w:w="781" w:type="dxa"/>
            <w:vMerge/>
            <w:vAlign w:val="center"/>
          </w:tcPr>
          <w:p w14:paraId="440D2E3A" w14:textId="77777777" w:rsidR="00A8742B" w:rsidRPr="008B77ED" w:rsidRDefault="00A8742B" w:rsidP="00A8742B">
            <w:pPr>
              <w:jc w:val="center"/>
              <w:rPr>
                <w:sz w:val="16"/>
                <w:szCs w:val="16"/>
              </w:rPr>
            </w:pPr>
          </w:p>
        </w:tc>
        <w:tc>
          <w:tcPr>
            <w:tcW w:w="741" w:type="dxa"/>
          </w:tcPr>
          <w:p w14:paraId="48B3451B" w14:textId="77777777" w:rsidR="00A8742B" w:rsidRPr="008B77ED" w:rsidRDefault="00A8742B" w:rsidP="00A8742B">
            <w:pPr>
              <w:jc w:val="center"/>
              <w:rPr>
                <w:sz w:val="16"/>
                <w:szCs w:val="16"/>
              </w:rPr>
            </w:pPr>
            <w:r w:rsidRPr="008B77ED">
              <w:rPr>
                <w:sz w:val="16"/>
                <w:szCs w:val="16"/>
              </w:rPr>
              <w:t>6</w:t>
            </w:r>
          </w:p>
        </w:tc>
        <w:tc>
          <w:tcPr>
            <w:tcW w:w="741" w:type="dxa"/>
          </w:tcPr>
          <w:p w14:paraId="206EF514" w14:textId="77777777" w:rsidR="00A8742B" w:rsidRPr="008B77ED" w:rsidRDefault="00A8742B" w:rsidP="00A8742B">
            <w:pPr>
              <w:jc w:val="center"/>
              <w:rPr>
                <w:sz w:val="16"/>
                <w:szCs w:val="16"/>
              </w:rPr>
            </w:pPr>
            <w:r w:rsidRPr="008B77ED">
              <w:rPr>
                <w:sz w:val="16"/>
                <w:szCs w:val="16"/>
              </w:rPr>
              <w:t>10</w:t>
            </w:r>
          </w:p>
        </w:tc>
      </w:tr>
      <w:tr w:rsidR="00A8742B" w:rsidRPr="008B77ED" w14:paraId="4C6C1CDB" w14:textId="77777777" w:rsidTr="00E70AB3">
        <w:tc>
          <w:tcPr>
            <w:tcW w:w="737" w:type="dxa"/>
            <w:tcBorders>
              <w:bottom w:val="single" w:sz="12" w:space="0" w:color="auto"/>
            </w:tcBorders>
          </w:tcPr>
          <w:p w14:paraId="71201381" w14:textId="77777777" w:rsidR="00A8742B" w:rsidRPr="008B77ED" w:rsidRDefault="00A8742B" w:rsidP="00A8742B">
            <w:pPr>
              <w:jc w:val="center"/>
              <w:rPr>
                <w:sz w:val="16"/>
                <w:szCs w:val="16"/>
              </w:rPr>
            </w:pPr>
            <w:r w:rsidRPr="008B77ED">
              <w:rPr>
                <w:sz w:val="16"/>
                <w:szCs w:val="16"/>
              </w:rPr>
              <w:t>7</w:t>
            </w:r>
          </w:p>
        </w:tc>
        <w:tc>
          <w:tcPr>
            <w:tcW w:w="738" w:type="dxa"/>
            <w:vMerge/>
            <w:tcBorders>
              <w:bottom w:val="single" w:sz="12" w:space="0" w:color="auto"/>
            </w:tcBorders>
            <w:vAlign w:val="center"/>
          </w:tcPr>
          <w:p w14:paraId="76992895" w14:textId="77777777" w:rsidR="00A8742B" w:rsidRPr="008B77ED" w:rsidRDefault="00A8742B" w:rsidP="00A8742B">
            <w:pPr>
              <w:jc w:val="center"/>
              <w:rPr>
                <w:sz w:val="16"/>
                <w:szCs w:val="16"/>
              </w:rPr>
            </w:pPr>
          </w:p>
        </w:tc>
        <w:tc>
          <w:tcPr>
            <w:tcW w:w="737" w:type="dxa"/>
            <w:vMerge/>
            <w:tcBorders>
              <w:bottom w:val="single" w:sz="12" w:space="0" w:color="auto"/>
            </w:tcBorders>
            <w:vAlign w:val="center"/>
          </w:tcPr>
          <w:p w14:paraId="6CB6CB8B" w14:textId="77777777" w:rsidR="00A8742B" w:rsidRPr="008B77ED" w:rsidRDefault="00A8742B" w:rsidP="00A8742B">
            <w:pPr>
              <w:jc w:val="center"/>
              <w:rPr>
                <w:sz w:val="16"/>
                <w:szCs w:val="16"/>
              </w:rPr>
            </w:pPr>
          </w:p>
        </w:tc>
        <w:tc>
          <w:tcPr>
            <w:tcW w:w="738" w:type="dxa"/>
            <w:vMerge/>
            <w:tcBorders>
              <w:bottom w:val="single" w:sz="12" w:space="0" w:color="auto"/>
            </w:tcBorders>
            <w:vAlign w:val="center"/>
          </w:tcPr>
          <w:p w14:paraId="3BAB9798" w14:textId="77777777" w:rsidR="00A8742B" w:rsidRPr="008B77ED" w:rsidRDefault="00A8742B" w:rsidP="00A8742B">
            <w:pPr>
              <w:jc w:val="center"/>
              <w:rPr>
                <w:sz w:val="16"/>
                <w:szCs w:val="16"/>
              </w:rPr>
            </w:pPr>
          </w:p>
        </w:tc>
        <w:tc>
          <w:tcPr>
            <w:tcW w:w="738" w:type="dxa"/>
            <w:vMerge/>
            <w:tcBorders>
              <w:bottom w:val="single" w:sz="12" w:space="0" w:color="auto"/>
            </w:tcBorders>
            <w:vAlign w:val="center"/>
          </w:tcPr>
          <w:p w14:paraId="40E3850D" w14:textId="77777777" w:rsidR="00A8742B" w:rsidRPr="008B77ED" w:rsidRDefault="00A8742B" w:rsidP="00A8742B">
            <w:pPr>
              <w:jc w:val="center"/>
              <w:rPr>
                <w:sz w:val="16"/>
                <w:szCs w:val="16"/>
              </w:rPr>
            </w:pPr>
          </w:p>
        </w:tc>
        <w:tc>
          <w:tcPr>
            <w:tcW w:w="737" w:type="dxa"/>
            <w:tcBorders>
              <w:bottom w:val="single" w:sz="12" w:space="0" w:color="auto"/>
            </w:tcBorders>
            <w:vAlign w:val="center"/>
          </w:tcPr>
          <w:p w14:paraId="73740D99" w14:textId="77777777" w:rsidR="00A8742B" w:rsidRPr="008B77ED" w:rsidRDefault="00A8742B" w:rsidP="00A8742B">
            <w:pPr>
              <w:jc w:val="center"/>
              <w:rPr>
                <w:sz w:val="16"/>
                <w:szCs w:val="16"/>
              </w:rPr>
            </w:pPr>
            <w:r w:rsidRPr="008B77ED">
              <w:rPr>
                <w:sz w:val="16"/>
                <w:szCs w:val="16"/>
              </w:rPr>
              <w:t>17,7</w:t>
            </w:r>
          </w:p>
        </w:tc>
        <w:tc>
          <w:tcPr>
            <w:tcW w:w="738" w:type="dxa"/>
            <w:vMerge/>
            <w:tcBorders>
              <w:bottom w:val="single" w:sz="12" w:space="0" w:color="auto"/>
            </w:tcBorders>
            <w:vAlign w:val="center"/>
          </w:tcPr>
          <w:p w14:paraId="463AAA88" w14:textId="77777777" w:rsidR="00A8742B" w:rsidRPr="008B77ED" w:rsidRDefault="00A8742B" w:rsidP="00A8742B">
            <w:pPr>
              <w:jc w:val="center"/>
              <w:rPr>
                <w:sz w:val="16"/>
                <w:szCs w:val="16"/>
              </w:rPr>
            </w:pPr>
          </w:p>
        </w:tc>
        <w:tc>
          <w:tcPr>
            <w:tcW w:w="737" w:type="dxa"/>
            <w:tcBorders>
              <w:bottom w:val="single" w:sz="12" w:space="0" w:color="auto"/>
            </w:tcBorders>
          </w:tcPr>
          <w:p w14:paraId="53ACF84D" w14:textId="77777777" w:rsidR="00A8742B" w:rsidRPr="008B77ED" w:rsidRDefault="00A8742B" w:rsidP="00A8742B">
            <w:pPr>
              <w:jc w:val="center"/>
              <w:rPr>
                <w:sz w:val="16"/>
                <w:szCs w:val="16"/>
              </w:rPr>
            </w:pPr>
            <w:r w:rsidRPr="008B77ED">
              <w:rPr>
                <w:sz w:val="16"/>
                <w:szCs w:val="16"/>
              </w:rPr>
              <w:t>29,1</w:t>
            </w:r>
          </w:p>
        </w:tc>
        <w:tc>
          <w:tcPr>
            <w:tcW w:w="738" w:type="dxa"/>
            <w:vMerge/>
            <w:tcBorders>
              <w:bottom w:val="single" w:sz="12" w:space="0" w:color="auto"/>
            </w:tcBorders>
            <w:vAlign w:val="center"/>
          </w:tcPr>
          <w:p w14:paraId="2DBE7418" w14:textId="77777777" w:rsidR="00A8742B" w:rsidRPr="008B77ED" w:rsidRDefault="00A8742B" w:rsidP="00A8742B">
            <w:pPr>
              <w:jc w:val="center"/>
              <w:rPr>
                <w:sz w:val="16"/>
                <w:szCs w:val="16"/>
              </w:rPr>
            </w:pPr>
          </w:p>
        </w:tc>
        <w:tc>
          <w:tcPr>
            <w:tcW w:w="738" w:type="dxa"/>
            <w:vMerge/>
            <w:tcBorders>
              <w:bottom w:val="single" w:sz="12" w:space="0" w:color="auto"/>
            </w:tcBorders>
            <w:vAlign w:val="center"/>
          </w:tcPr>
          <w:p w14:paraId="7E78998D" w14:textId="77777777" w:rsidR="00A8742B" w:rsidRPr="008B77ED" w:rsidRDefault="00A8742B" w:rsidP="00A8742B">
            <w:pPr>
              <w:jc w:val="center"/>
              <w:rPr>
                <w:sz w:val="16"/>
                <w:szCs w:val="16"/>
              </w:rPr>
            </w:pPr>
          </w:p>
        </w:tc>
        <w:tc>
          <w:tcPr>
            <w:tcW w:w="781" w:type="dxa"/>
            <w:vMerge/>
            <w:tcBorders>
              <w:bottom w:val="single" w:sz="12" w:space="0" w:color="auto"/>
            </w:tcBorders>
            <w:vAlign w:val="center"/>
          </w:tcPr>
          <w:p w14:paraId="73A7B872" w14:textId="77777777" w:rsidR="00A8742B" w:rsidRPr="008B77ED" w:rsidRDefault="00A8742B" w:rsidP="00A8742B">
            <w:pPr>
              <w:jc w:val="center"/>
              <w:rPr>
                <w:sz w:val="16"/>
                <w:szCs w:val="16"/>
              </w:rPr>
            </w:pPr>
          </w:p>
        </w:tc>
        <w:tc>
          <w:tcPr>
            <w:tcW w:w="741" w:type="dxa"/>
            <w:tcBorders>
              <w:bottom w:val="single" w:sz="12" w:space="0" w:color="auto"/>
            </w:tcBorders>
          </w:tcPr>
          <w:p w14:paraId="045BE1EE" w14:textId="77777777" w:rsidR="00A8742B" w:rsidRPr="008B77ED" w:rsidRDefault="00A8742B" w:rsidP="00A8742B">
            <w:pPr>
              <w:jc w:val="center"/>
              <w:rPr>
                <w:sz w:val="16"/>
                <w:szCs w:val="16"/>
              </w:rPr>
            </w:pPr>
            <w:r w:rsidRPr="008B77ED">
              <w:rPr>
                <w:sz w:val="16"/>
                <w:szCs w:val="16"/>
              </w:rPr>
              <w:t>3</w:t>
            </w:r>
          </w:p>
        </w:tc>
        <w:tc>
          <w:tcPr>
            <w:tcW w:w="741" w:type="dxa"/>
            <w:tcBorders>
              <w:bottom w:val="single" w:sz="12" w:space="0" w:color="auto"/>
            </w:tcBorders>
          </w:tcPr>
          <w:p w14:paraId="53F72C52" w14:textId="77777777" w:rsidR="00A8742B" w:rsidRPr="008B77ED" w:rsidRDefault="00A8742B" w:rsidP="00A8742B">
            <w:pPr>
              <w:jc w:val="center"/>
              <w:rPr>
                <w:sz w:val="16"/>
                <w:szCs w:val="16"/>
              </w:rPr>
            </w:pPr>
            <w:r w:rsidRPr="008B77ED">
              <w:rPr>
                <w:sz w:val="16"/>
                <w:szCs w:val="16"/>
              </w:rPr>
              <w:t>10</w:t>
            </w:r>
          </w:p>
        </w:tc>
      </w:tr>
    </w:tbl>
    <w:p w14:paraId="6A9BD9F1" w14:textId="77777777" w:rsidR="00FA0472" w:rsidRPr="008B77ED" w:rsidRDefault="00FA0472" w:rsidP="00A8742B">
      <w:pPr>
        <w:pStyle w:val="SingleTxtG"/>
        <w:spacing w:before="240"/>
        <w:rPr>
          <w:iCs/>
        </w:rPr>
      </w:pPr>
      <w:r w:rsidRPr="00A8742B">
        <w:rPr>
          <w:i/>
        </w:rPr>
        <w:t>Annexe</w:t>
      </w:r>
      <w:r w:rsidR="0046242C">
        <w:rPr>
          <w:i/>
        </w:rPr>
        <w:t> </w:t>
      </w:r>
      <w:r w:rsidRPr="00A8742B">
        <w:rPr>
          <w:i/>
        </w:rPr>
        <w:t>3, derniers paragraphes</w:t>
      </w:r>
      <w:r w:rsidRPr="008B77ED">
        <w:t xml:space="preserve">, </w:t>
      </w:r>
      <w:r w:rsidRPr="008B77ED">
        <w:rPr>
          <w:iCs/>
        </w:rPr>
        <w:t>modifier comme suit :</w:t>
      </w:r>
    </w:p>
    <w:p w14:paraId="7804F154" w14:textId="77777777" w:rsidR="00FA0472" w:rsidRPr="008B77ED" w:rsidRDefault="00FA0472" w:rsidP="00FA0472">
      <w:pPr>
        <w:pStyle w:val="SingleTxtG"/>
        <w:rPr>
          <w:strike/>
        </w:rPr>
      </w:pPr>
      <w:r w:rsidRPr="008B77ED">
        <w:rPr>
          <w:iCs/>
        </w:rPr>
        <w:t>« </w:t>
      </w:r>
      <w:r w:rsidRPr="008B77ED">
        <w:rPr>
          <w:u w:val="single"/>
        </w:rPr>
        <w:t>Pour les vitesses inférieures à 5 km/h</w:t>
      </w:r>
      <w:r w:rsidRPr="008B77ED">
        <w:t>, il suffit que le signal d’information soit déclenché à une distance qui corresponde à un temps restant avant la collision de 1,4 s (résultat analogue à ceux des épreuves statiques)</w:t>
      </w:r>
      <w:r w:rsidRPr="008B77ED">
        <w:rPr>
          <w:b/>
          <w:bCs/>
        </w:rPr>
        <w:t>.</w:t>
      </w:r>
      <w:r w:rsidRPr="008B77ED">
        <w:rPr>
          <w:strike/>
        </w:rPr>
        <w:t xml:space="preserve"> ; </w:t>
      </w:r>
      <w:r w:rsidRPr="008B77ED">
        <w:rPr>
          <w:strike/>
          <w:u w:val="single"/>
        </w:rPr>
        <w:t>pour les vitesses comprises entre 5 et 10 km/h</w:t>
      </w:r>
      <w:r w:rsidRPr="008B77ED">
        <w:rPr>
          <w:strike/>
        </w:rPr>
        <w:t xml:space="preserve">, la valeur de </w:t>
      </w:r>
      <w:r w:rsidRPr="008B77ED">
        <w:rPr>
          <w:i/>
          <w:strike/>
        </w:rPr>
        <w:t>d</w:t>
      </w:r>
      <w:r w:rsidRPr="008B77ED">
        <w:rPr>
          <w:strike/>
          <w:vertAlign w:val="subscript"/>
        </w:rPr>
        <w:t>c</w:t>
      </w:r>
      <w:r w:rsidRPr="008B77ED">
        <w:rPr>
          <w:strike/>
        </w:rPr>
        <w:t xml:space="preserve"> est ramenée à 5 m.</w:t>
      </w:r>
    </w:p>
    <w:p w14:paraId="70AB0A3D" w14:textId="77777777" w:rsidR="00FA0472" w:rsidRPr="008B77ED" w:rsidRDefault="00FA0472" w:rsidP="00FA0472">
      <w:pPr>
        <w:keepNext/>
        <w:spacing w:after="120"/>
        <w:ind w:left="1134" w:right="1134"/>
        <w:jc w:val="both"/>
        <w:rPr>
          <w:strike/>
        </w:rPr>
      </w:pPr>
      <w:r w:rsidRPr="008B77ED">
        <w:rPr>
          <w:strike/>
        </w:rPr>
        <w:t xml:space="preserve">Enfin, </w:t>
      </w:r>
      <w:r w:rsidRPr="008B77ED">
        <w:rPr>
          <w:i/>
          <w:strike/>
        </w:rPr>
        <w:t>d</w:t>
      </w:r>
      <w:r w:rsidRPr="008B77ED">
        <w:rPr>
          <w:strike/>
          <w:vertAlign w:val="subscript"/>
        </w:rPr>
        <w:t>d</w:t>
      </w:r>
      <w:r w:rsidRPr="008B77ED">
        <w:rPr>
          <w:strike/>
        </w:rPr>
        <w:t xml:space="preserve"> correspond au premier point d’information. La valeur de cette variable est égale à la somme de </w:t>
      </w:r>
      <w:r w:rsidRPr="008B77ED">
        <w:rPr>
          <w:i/>
          <w:strike/>
        </w:rPr>
        <w:t>d</w:t>
      </w:r>
      <w:r w:rsidRPr="008B77ED">
        <w:rPr>
          <w:strike/>
          <w:vertAlign w:val="subscript"/>
        </w:rPr>
        <w:t>c</w:t>
      </w:r>
      <w:r w:rsidRPr="008B77ED">
        <w:rPr>
          <w:strike/>
        </w:rPr>
        <w:t xml:space="preserve"> et de la distance correspondant à un temps de parcours de 4 s, le résultat étant ajusté pour tenir compte du point d’impact si celui-ci ne se situe pas à 6 m :</w:t>
      </w:r>
    </w:p>
    <w:p w14:paraId="6CB4C78F" w14:textId="77777777" w:rsidR="00FA0472" w:rsidRPr="008B77ED" w:rsidRDefault="00E329E0" w:rsidP="00FA0472">
      <w:pPr>
        <w:spacing w:after="120"/>
        <w:rPr>
          <w:strike/>
        </w:rPr>
      </w:pPr>
      <m:oMathPara>
        <m:oMath>
          <m:sSub>
            <m:sSubPr>
              <m:ctrlPr>
                <w:rPr>
                  <w:rFonts w:ascii="Cambria Math" w:hAnsi="Cambria Math"/>
                  <w:i/>
                  <w:strike/>
                </w:rPr>
              </m:ctrlPr>
            </m:sSubPr>
            <m:e>
              <m:r>
                <w:rPr>
                  <w:rFonts w:ascii="Cambria Math" w:hAnsi="Cambria Math"/>
                  <w:strike/>
                </w:rPr>
                <m:t>d</m:t>
              </m:r>
            </m:e>
            <m:sub>
              <m:r>
                <w:rPr>
                  <w:rFonts w:ascii="Cambria Math" w:hAnsi="Cambria Math"/>
                  <w:strike/>
                </w:rPr>
                <m:t>d</m:t>
              </m:r>
            </m:sub>
          </m:sSub>
          <m:r>
            <w:rPr>
              <w:rFonts w:ascii="Cambria Math" w:hAnsi="Cambria Math"/>
              <w:strike/>
            </w:rPr>
            <m:t>=</m:t>
          </m:r>
          <m:sSub>
            <m:sSubPr>
              <m:ctrlPr>
                <w:rPr>
                  <w:rFonts w:ascii="Cambria Math" w:hAnsi="Cambria Math"/>
                  <w:i/>
                  <w:strike/>
                </w:rPr>
              </m:ctrlPr>
            </m:sSubPr>
            <m:e>
              <m:r>
                <w:rPr>
                  <w:rFonts w:ascii="Cambria Math" w:hAnsi="Cambria Math"/>
                  <w:strike/>
                </w:rPr>
                <m:t>d</m:t>
              </m:r>
            </m:e>
            <m:sub>
              <m:r>
                <m:rPr>
                  <m:sty m:val="p"/>
                </m:rPr>
                <w:rPr>
                  <w:rFonts w:ascii="Cambria Math" w:hAnsi="Cambria Math"/>
                  <w:strike/>
                </w:rPr>
                <m:t>c</m:t>
              </m:r>
            </m:sub>
          </m:sSub>
          <m:r>
            <w:rPr>
              <w:rFonts w:ascii="Cambria Math" w:hAnsi="Cambria Math"/>
              <w:strike/>
            </w:rPr>
            <m:t>+4s∙</m:t>
          </m:r>
          <m:sSub>
            <m:sSubPr>
              <m:ctrlPr>
                <w:rPr>
                  <w:rFonts w:ascii="Cambria Math" w:hAnsi="Cambria Math"/>
                  <w:i/>
                  <w:strike/>
                </w:rPr>
              </m:ctrlPr>
            </m:sSubPr>
            <m:e>
              <m:r>
                <w:rPr>
                  <w:rFonts w:ascii="Cambria Math" w:hAnsi="Cambria Math"/>
                  <w:strike/>
                </w:rPr>
                <m:t>v</m:t>
              </m:r>
            </m:e>
            <m:sub>
              <m:r>
                <m:rPr>
                  <m:sty m:val="p"/>
                </m:rPr>
                <w:rPr>
                  <w:rFonts w:ascii="Cambria Math" w:hAnsi="Cambria Math"/>
                  <w:strike/>
                </w:rPr>
                <m:t>Vehicle</m:t>
              </m:r>
            </m:sub>
          </m:sSub>
          <m:r>
            <w:rPr>
              <w:rFonts w:ascii="Cambria Math" w:hAnsi="Cambria Math"/>
              <w:strike/>
            </w:rPr>
            <m:t>+</m:t>
          </m:r>
          <m:d>
            <m:dPr>
              <m:ctrlPr>
                <w:rPr>
                  <w:rFonts w:ascii="Cambria Math" w:hAnsi="Cambria Math"/>
                  <w:i/>
                  <w:strike/>
                </w:rPr>
              </m:ctrlPr>
            </m:dPr>
            <m:e>
              <m:r>
                <w:rPr>
                  <w:rFonts w:ascii="Cambria Math" w:hAnsi="Cambria Math"/>
                  <w:strike/>
                </w:rPr>
                <m:t>6</m:t>
              </m:r>
              <m:r>
                <m:rPr>
                  <m:sty m:val="p"/>
                </m:rPr>
                <w:rPr>
                  <w:rFonts w:ascii="Cambria Math" w:hAnsi="Cambria Math"/>
                  <w:strike/>
                </w:rPr>
                <m:t>m</m:t>
              </m:r>
              <m:r>
                <w:rPr>
                  <w:rFonts w:ascii="Cambria Math" w:hAnsi="Cambria Math"/>
                  <w:strike/>
                </w:rPr>
                <m:t>-Impact Position</m:t>
              </m:r>
            </m:e>
          </m:d>
          <m:r>
            <w:rPr>
              <w:rFonts w:ascii="Cambria Math" w:hAnsi="Cambria Math"/>
              <w:strike/>
            </w:rPr>
            <m:t>.</m:t>
          </m:r>
        </m:oMath>
      </m:oMathPara>
    </w:p>
    <w:p w14:paraId="6E58AD76" w14:textId="77777777" w:rsidR="00FA0472" w:rsidRPr="008B77ED" w:rsidRDefault="00FA0472" w:rsidP="00FA0472">
      <w:pPr>
        <w:spacing w:after="120"/>
        <w:ind w:left="1134" w:right="1134"/>
        <w:jc w:val="both"/>
      </w:pPr>
      <w:r w:rsidRPr="008B77ED">
        <w:rPr>
          <w:strike/>
        </w:rPr>
        <w:t>Ces formules permettent de remplir complètement le tableau 1 de l’appendice 1 pour les cas de figure qui n’y sont pas déjà décrits.</w:t>
      </w:r>
      <w:r w:rsidRPr="008B77ED">
        <w:t> »</w:t>
      </w:r>
    </w:p>
    <w:p w14:paraId="5B037317" w14:textId="77777777" w:rsidR="00FA0472" w:rsidRPr="008B77ED" w:rsidRDefault="00FA0472" w:rsidP="00FA0472">
      <w:pPr>
        <w:tabs>
          <w:tab w:val="left" w:pos="1134"/>
        </w:tabs>
        <w:suppressAutoHyphens w:val="0"/>
        <w:spacing w:line="240" w:lineRule="auto"/>
        <w:ind w:left="1134" w:hanging="1134"/>
        <w:rPr>
          <w:b/>
          <w:sz w:val="28"/>
        </w:rPr>
      </w:pPr>
    </w:p>
    <w:p w14:paraId="2E631080" w14:textId="77777777" w:rsidR="00FA0472" w:rsidRPr="008B77ED" w:rsidRDefault="00FA0472" w:rsidP="0046242C">
      <w:pPr>
        <w:pStyle w:val="HChG"/>
      </w:pPr>
      <w:r w:rsidRPr="008B77ED">
        <w:br w:type="page"/>
        <w:t>Annexe III</w:t>
      </w:r>
    </w:p>
    <w:p w14:paraId="297CBB7E" w14:textId="77777777" w:rsidR="00FA0472" w:rsidRPr="008B77ED" w:rsidRDefault="00FA0472" w:rsidP="0046242C">
      <w:pPr>
        <w:pStyle w:val="HChG"/>
      </w:pPr>
      <w:r w:rsidRPr="008B77ED">
        <w:tab/>
      </w:r>
      <w:r w:rsidRPr="008B77ED">
        <w:tab/>
        <w:t>Groupes informels relevant du Groupe de travail</w:t>
      </w:r>
    </w:p>
    <w:tbl>
      <w:tblPr>
        <w:tblW w:w="8504" w:type="dxa"/>
        <w:tblInd w:w="1134" w:type="dxa"/>
        <w:tblLayout w:type="fixed"/>
        <w:tblCellMar>
          <w:left w:w="0" w:type="dxa"/>
          <w:right w:w="0" w:type="dxa"/>
        </w:tblCellMar>
        <w:tblLook w:val="01E0" w:firstRow="1" w:lastRow="1" w:firstColumn="1" w:lastColumn="1" w:noHBand="0" w:noVBand="0"/>
      </w:tblPr>
      <w:tblGrid>
        <w:gridCol w:w="2000"/>
        <w:gridCol w:w="3252"/>
        <w:gridCol w:w="3252"/>
      </w:tblGrid>
      <w:tr w:rsidR="00FA0472" w:rsidRPr="0046242C" w14:paraId="20C809AA" w14:textId="77777777" w:rsidTr="008246BD">
        <w:trPr>
          <w:tblHeader/>
        </w:trPr>
        <w:tc>
          <w:tcPr>
            <w:tcW w:w="2000" w:type="dxa"/>
            <w:tcBorders>
              <w:top w:val="single" w:sz="4" w:space="0" w:color="auto"/>
              <w:bottom w:val="single" w:sz="12" w:space="0" w:color="auto"/>
            </w:tcBorders>
            <w:shd w:val="clear" w:color="auto" w:fill="auto"/>
            <w:vAlign w:val="bottom"/>
          </w:tcPr>
          <w:p w14:paraId="3131A512" w14:textId="77777777" w:rsidR="00FA0472" w:rsidRPr="0046242C" w:rsidRDefault="00FA0472" w:rsidP="0046242C">
            <w:pPr>
              <w:spacing w:before="80" w:after="80" w:line="200" w:lineRule="exact"/>
              <w:ind w:right="113"/>
              <w:rPr>
                <w:i/>
                <w:sz w:val="16"/>
                <w:highlight w:val="cyan"/>
              </w:rPr>
            </w:pPr>
            <w:r w:rsidRPr="0046242C">
              <w:rPr>
                <w:i/>
                <w:sz w:val="16"/>
              </w:rPr>
              <w:t>Groupe de travail informel</w:t>
            </w:r>
          </w:p>
        </w:tc>
        <w:tc>
          <w:tcPr>
            <w:tcW w:w="3252" w:type="dxa"/>
            <w:tcBorders>
              <w:top w:val="single" w:sz="4" w:space="0" w:color="auto"/>
              <w:bottom w:val="single" w:sz="12" w:space="0" w:color="auto"/>
            </w:tcBorders>
            <w:shd w:val="clear" w:color="auto" w:fill="auto"/>
            <w:tcMar>
              <w:left w:w="113" w:type="dxa"/>
            </w:tcMar>
            <w:vAlign w:val="bottom"/>
          </w:tcPr>
          <w:p w14:paraId="58966447" w14:textId="77777777" w:rsidR="00FA0472" w:rsidRPr="0046242C" w:rsidRDefault="00FA0472" w:rsidP="0046242C">
            <w:pPr>
              <w:spacing w:before="80" w:after="80" w:line="200" w:lineRule="exact"/>
              <w:ind w:right="113"/>
              <w:rPr>
                <w:i/>
                <w:sz w:val="16"/>
              </w:rPr>
            </w:pPr>
            <w:r w:rsidRPr="0046242C">
              <w:rPr>
                <w:i/>
                <w:sz w:val="16"/>
              </w:rPr>
              <w:t>Président</w:t>
            </w:r>
          </w:p>
        </w:tc>
        <w:tc>
          <w:tcPr>
            <w:tcW w:w="3252" w:type="dxa"/>
            <w:tcBorders>
              <w:top w:val="single" w:sz="4" w:space="0" w:color="auto"/>
              <w:bottom w:val="single" w:sz="12" w:space="0" w:color="auto"/>
            </w:tcBorders>
            <w:shd w:val="clear" w:color="auto" w:fill="auto"/>
            <w:tcMar>
              <w:left w:w="113" w:type="dxa"/>
            </w:tcMar>
            <w:vAlign w:val="bottom"/>
          </w:tcPr>
          <w:p w14:paraId="1C91CF3D" w14:textId="77777777" w:rsidR="00FA0472" w:rsidRPr="0046242C" w:rsidRDefault="00FA0472" w:rsidP="0046242C">
            <w:pPr>
              <w:spacing w:before="80" w:after="80" w:line="200" w:lineRule="exact"/>
              <w:ind w:right="113"/>
              <w:rPr>
                <w:i/>
                <w:sz w:val="16"/>
              </w:rPr>
            </w:pPr>
            <w:r w:rsidRPr="0046242C">
              <w:rPr>
                <w:i/>
                <w:sz w:val="16"/>
              </w:rPr>
              <w:t>Secrétaire</w:t>
            </w:r>
          </w:p>
        </w:tc>
      </w:tr>
      <w:tr w:rsidR="0046242C" w:rsidRPr="0046242C" w14:paraId="77A1A2F9" w14:textId="77777777" w:rsidTr="008246BD">
        <w:trPr>
          <w:trHeight w:hRule="exact" w:val="113"/>
        </w:trPr>
        <w:tc>
          <w:tcPr>
            <w:tcW w:w="2000" w:type="dxa"/>
            <w:tcBorders>
              <w:top w:val="single" w:sz="12" w:space="0" w:color="auto"/>
            </w:tcBorders>
            <w:shd w:val="clear" w:color="auto" w:fill="auto"/>
          </w:tcPr>
          <w:p w14:paraId="35278292" w14:textId="77777777" w:rsidR="0046242C" w:rsidRPr="0046242C" w:rsidRDefault="0046242C" w:rsidP="0046242C">
            <w:pPr>
              <w:spacing w:before="40" w:after="120"/>
              <w:ind w:right="113"/>
            </w:pPr>
          </w:p>
        </w:tc>
        <w:tc>
          <w:tcPr>
            <w:tcW w:w="3252" w:type="dxa"/>
            <w:tcBorders>
              <w:top w:val="single" w:sz="12" w:space="0" w:color="auto"/>
            </w:tcBorders>
            <w:shd w:val="clear" w:color="auto" w:fill="auto"/>
            <w:tcMar>
              <w:left w:w="113" w:type="dxa"/>
            </w:tcMar>
          </w:tcPr>
          <w:p w14:paraId="47C8DD47" w14:textId="77777777" w:rsidR="0046242C" w:rsidRPr="0046242C" w:rsidRDefault="0046242C" w:rsidP="0046242C">
            <w:pPr>
              <w:spacing w:before="40" w:after="120"/>
              <w:ind w:right="113"/>
            </w:pPr>
          </w:p>
        </w:tc>
        <w:tc>
          <w:tcPr>
            <w:tcW w:w="3252" w:type="dxa"/>
            <w:tcBorders>
              <w:top w:val="single" w:sz="12" w:space="0" w:color="auto"/>
            </w:tcBorders>
            <w:shd w:val="clear" w:color="auto" w:fill="auto"/>
            <w:tcMar>
              <w:left w:w="113" w:type="dxa"/>
            </w:tcMar>
          </w:tcPr>
          <w:p w14:paraId="7FDDB625" w14:textId="77777777" w:rsidR="0046242C" w:rsidRPr="0046242C" w:rsidRDefault="0046242C" w:rsidP="0046242C">
            <w:pPr>
              <w:spacing w:before="40" w:after="120"/>
              <w:ind w:right="113"/>
            </w:pPr>
          </w:p>
        </w:tc>
      </w:tr>
      <w:tr w:rsidR="00FA0472" w:rsidRPr="0046242C" w14:paraId="206238CC" w14:textId="77777777" w:rsidTr="008246BD">
        <w:tc>
          <w:tcPr>
            <w:tcW w:w="2000" w:type="dxa"/>
            <w:shd w:val="clear" w:color="auto" w:fill="auto"/>
          </w:tcPr>
          <w:p w14:paraId="0EF61C47" w14:textId="77777777" w:rsidR="00FA0472" w:rsidRPr="0046242C" w:rsidRDefault="00FA0472" w:rsidP="0046242C">
            <w:pPr>
              <w:spacing w:before="40" w:after="120"/>
              <w:ind w:right="113"/>
            </w:pPr>
            <w:r w:rsidRPr="0046242C">
              <w:t>Vitrages de toit panoramique (PSG)</w:t>
            </w:r>
          </w:p>
        </w:tc>
        <w:tc>
          <w:tcPr>
            <w:tcW w:w="3252" w:type="dxa"/>
            <w:shd w:val="clear" w:color="auto" w:fill="auto"/>
            <w:tcMar>
              <w:top w:w="113" w:type="dxa"/>
              <w:left w:w="113" w:type="dxa"/>
              <w:bottom w:w="113" w:type="dxa"/>
            </w:tcMar>
          </w:tcPr>
          <w:p w14:paraId="12A77FFA" w14:textId="77777777" w:rsidR="00FA0472" w:rsidRPr="0046242C" w:rsidRDefault="00FA0472" w:rsidP="0046242C">
            <w:pPr>
              <w:spacing w:before="40" w:after="120"/>
              <w:ind w:right="113"/>
            </w:pPr>
            <w:r w:rsidRPr="0046242C">
              <w:t>M.</w:t>
            </w:r>
            <w:r w:rsidR="0046242C">
              <w:t> </w:t>
            </w:r>
            <w:r w:rsidRPr="0046242C">
              <w:t>S.</w:t>
            </w:r>
            <w:r w:rsidR="0046242C">
              <w:t> </w:t>
            </w:r>
            <w:r w:rsidRPr="0046242C">
              <w:t>B. Eom (République de Corée) (coprésidé par M.</w:t>
            </w:r>
            <w:r w:rsidR="0046242C">
              <w:t> </w:t>
            </w:r>
            <w:r w:rsidRPr="0046242C">
              <w:t>Th.</w:t>
            </w:r>
            <w:r w:rsidR="0046242C">
              <w:t> </w:t>
            </w:r>
            <w:r w:rsidRPr="0046242C">
              <w:t>Fuhrmann-Baecker (Allemagne))</w:t>
            </w:r>
          </w:p>
          <w:p w14:paraId="3EE5456E" w14:textId="7DA9B77F" w:rsidR="00FA0472" w:rsidRPr="0046242C" w:rsidRDefault="00FA0472" w:rsidP="0046242C">
            <w:pPr>
              <w:spacing w:before="40" w:after="120"/>
              <w:ind w:right="113"/>
            </w:pPr>
            <w:r w:rsidRPr="0046242C">
              <w:t>Tél</w:t>
            </w:r>
            <w:r w:rsidR="008246BD">
              <w:t>.</w:t>
            </w:r>
            <w:r w:rsidR="0046242C">
              <w:t> </w:t>
            </w:r>
            <w:r w:rsidRPr="0046242C">
              <w:t>: +82 31 369 02 17</w:t>
            </w:r>
            <w:r w:rsidR="0046242C">
              <w:t xml:space="preserve"> </w:t>
            </w:r>
            <w:r w:rsidR="0046242C">
              <w:br/>
            </w:r>
            <w:r w:rsidRPr="0046242C">
              <w:t>Courriel</w:t>
            </w:r>
            <w:r w:rsidR="0046242C">
              <w:t> </w:t>
            </w:r>
            <w:r w:rsidRPr="0046242C">
              <w:t xml:space="preserve">: </w:t>
            </w:r>
            <w:hyperlink r:id="rId9" w:history="1">
              <w:r w:rsidRPr="0046242C">
                <w:rPr>
                  <w:rStyle w:val="Lienhypertexte"/>
                </w:rPr>
                <w:t>sbeom@ts2020.kr</w:t>
              </w:r>
            </w:hyperlink>
          </w:p>
        </w:tc>
        <w:tc>
          <w:tcPr>
            <w:tcW w:w="3252" w:type="dxa"/>
            <w:shd w:val="clear" w:color="auto" w:fill="auto"/>
            <w:tcMar>
              <w:top w:w="113" w:type="dxa"/>
              <w:bottom w:w="113" w:type="dxa"/>
            </w:tcMar>
          </w:tcPr>
          <w:p w14:paraId="7CA55BDB" w14:textId="77777777" w:rsidR="00FA0472" w:rsidRPr="0046242C" w:rsidRDefault="00FA0472" w:rsidP="0046242C">
            <w:pPr>
              <w:spacing w:before="40" w:after="120"/>
              <w:ind w:right="113"/>
              <w:rPr>
                <w:lang w:val="en-US"/>
              </w:rPr>
            </w:pPr>
            <w:r w:rsidRPr="0046242C">
              <w:rPr>
                <w:lang w:val="en-US"/>
              </w:rPr>
              <w:t>M.</w:t>
            </w:r>
            <w:r w:rsidR="0046242C" w:rsidRPr="0046242C">
              <w:rPr>
                <w:lang w:val="en-US"/>
              </w:rPr>
              <w:t> </w:t>
            </w:r>
            <w:r w:rsidRPr="0046242C">
              <w:rPr>
                <w:lang w:val="en-US"/>
              </w:rPr>
              <w:t>S. Müller von Kralik (CLEPA)</w:t>
            </w:r>
          </w:p>
          <w:p w14:paraId="6EC1EB06" w14:textId="72F17C85" w:rsidR="00FA0472" w:rsidRPr="0046242C" w:rsidRDefault="00FA0472" w:rsidP="0046242C">
            <w:pPr>
              <w:spacing w:before="40" w:after="120"/>
              <w:ind w:right="113"/>
              <w:rPr>
                <w:bCs/>
              </w:rPr>
            </w:pPr>
            <w:r w:rsidRPr="0046242C">
              <w:t>Tél</w:t>
            </w:r>
            <w:r w:rsidR="008246BD">
              <w:t>.</w:t>
            </w:r>
            <w:r w:rsidR="0046242C">
              <w:t> </w:t>
            </w:r>
            <w:r w:rsidRPr="0046242C">
              <w:t>: +49 89 857 94 16 25</w:t>
            </w:r>
            <w:r w:rsidR="0046242C">
              <w:t xml:space="preserve"> </w:t>
            </w:r>
            <w:r w:rsidR="0046242C">
              <w:br/>
            </w:r>
            <w:r w:rsidRPr="0046242C">
              <w:rPr>
                <w:bCs/>
              </w:rPr>
              <w:t>Courriel</w:t>
            </w:r>
            <w:r w:rsidR="0046242C">
              <w:rPr>
                <w:bCs/>
              </w:rPr>
              <w:t> </w:t>
            </w:r>
            <w:r w:rsidRPr="0046242C">
              <w:rPr>
                <w:bCs/>
              </w:rPr>
              <w:t xml:space="preserve">: </w:t>
            </w:r>
            <w:hyperlink r:id="rId10" w:history="1">
              <w:r w:rsidRPr="0046242C">
                <w:rPr>
                  <w:rStyle w:val="Lienhypertexte"/>
                  <w:bCs/>
                </w:rPr>
                <w:t>Bianca.Retr@webasto.com</w:t>
              </w:r>
            </w:hyperlink>
          </w:p>
        </w:tc>
      </w:tr>
      <w:tr w:rsidR="00FA0472" w:rsidRPr="00E329E0" w14:paraId="7E761041" w14:textId="77777777" w:rsidTr="008246BD">
        <w:tc>
          <w:tcPr>
            <w:tcW w:w="2000" w:type="dxa"/>
            <w:shd w:val="clear" w:color="auto" w:fill="auto"/>
          </w:tcPr>
          <w:p w14:paraId="7329A813" w14:textId="77777777" w:rsidR="00FA0472" w:rsidRPr="0046242C" w:rsidRDefault="00FA0472" w:rsidP="0046242C">
            <w:pPr>
              <w:spacing w:before="40" w:after="120"/>
              <w:ind w:right="113"/>
            </w:pPr>
            <w:r w:rsidRPr="0046242C">
              <w:t>Détection d’usagers de la route vulnérables à faible distance (VRU</w:t>
            </w:r>
            <w:r w:rsidRPr="0046242C">
              <w:noBreakHyphen/>
              <w:t>Proxi)</w:t>
            </w:r>
          </w:p>
        </w:tc>
        <w:tc>
          <w:tcPr>
            <w:tcW w:w="3252" w:type="dxa"/>
            <w:shd w:val="clear" w:color="auto" w:fill="auto"/>
            <w:tcMar>
              <w:top w:w="113" w:type="dxa"/>
              <w:left w:w="113" w:type="dxa"/>
              <w:bottom w:w="113" w:type="dxa"/>
            </w:tcMar>
          </w:tcPr>
          <w:p w14:paraId="2021C310" w14:textId="77777777" w:rsidR="00FA0472" w:rsidRPr="0046242C" w:rsidRDefault="00FA0472" w:rsidP="0046242C">
            <w:pPr>
              <w:spacing w:before="40" w:after="120"/>
              <w:ind w:right="113"/>
            </w:pPr>
            <w:r w:rsidRPr="0046242C">
              <w:t>M.</w:t>
            </w:r>
            <w:r w:rsidR="008246BD">
              <w:t> </w:t>
            </w:r>
            <w:r w:rsidRPr="0046242C">
              <w:t>Y.</w:t>
            </w:r>
            <w:r w:rsidR="008246BD">
              <w:t> </w:t>
            </w:r>
            <w:r w:rsidRPr="0046242C">
              <w:t xml:space="preserve">Matsui (Japon) </w:t>
            </w:r>
            <w:r w:rsidR="008246BD">
              <w:br/>
            </w:r>
            <w:r w:rsidRPr="0046242C">
              <w:t>(Président)</w:t>
            </w:r>
          </w:p>
          <w:p w14:paraId="4A44EE7D" w14:textId="77777777" w:rsidR="00FA0472" w:rsidRPr="0046242C" w:rsidRDefault="00FA0472" w:rsidP="0046242C">
            <w:pPr>
              <w:spacing w:before="40" w:after="120"/>
              <w:ind w:right="113"/>
            </w:pPr>
            <w:r w:rsidRPr="0046242C">
              <w:t>M.</w:t>
            </w:r>
            <w:r w:rsidR="008246BD">
              <w:t> </w:t>
            </w:r>
            <w:r w:rsidRPr="0046242C">
              <w:t>P.</w:t>
            </w:r>
            <w:r w:rsidR="008246BD">
              <w:t> </w:t>
            </w:r>
            <w:r w:rsidRPr="0046242C">
              <w:t xml:space="preserve">Broertjes (CE) </w:t>
            </w:r>
            <w:r w:rsidR="008246BD">
              <w:br/>
            </w:r>
            <w:r w:rsidRPr="0046242C">
              <w:t>(Vice-président)</w:t>
            </w:r>
          </w:p>
          <w:p w14:paraId="517E1BA8" w14:textId="614D4335" w:rsidR="00FA0472" w:rsidRPr="0046242C" w:rsidRDefault="00FA0472" w:rsidP="008246BD">
            <w:pPr>
              <w:spacing w:before="40" w:after="120"/>
              <w:ind w:right="113"/>
            </w:pPr>
            <w:r w:rsidRPr="0046242C">
              <w:t>Tél</w:t>
            </w:r>
            <w:r w:rsidR="008246BD">
              <w:t>. </w:t>
            </w:r>
            <w:r w:rsidRPr="0046242C">
              <w:t>: +81 422 41 3371</w:t>
            </w:r>
            <w:r w:rsidR="008246BD">
              <w:br/>
            </w:r>
            <w:r w:rsidRPr="0046242C">
              <w:t>Courriel</w:t>
            </w:r>
            <w:r w:rsidR="008246BD">
              <w:t> </w:t>
            </w:r>
            <w:r w:rsidRPr="0046242C">
              <w:t xml:space="preserve">: </w:t>
            </w:r>
            <w:hyperlink r:id="rId11" w:history="1">
              <w:r w:rsidRPr="008246BD">
                <w:rPr>
                  <w:rStyle w:val="Lienhypertexte"/>
                </w:rPr>
                <w:t>ymatsui@ntsel.go.jp</w:t>
              </w:r>
            </w:hyperlink>
            <w:r w:rsidR="008246BD">
              <w:t xml:space="preserve"> </w:t>
            </w:r>
            <w:r w:rsidR="008246BD">
              <w:br/>
            </w:r>
            <w:r w:rsidRPr="0046242C">
              <w:t>Tél</w:t>
            </w:r>
            <w:r w:rsidR="008246BD">
              <w:t>. </w:t>
            </w:r>
            <w:r w:rsidRPr="0046242C">
              <w:t>: +32 2 299 49 33</w:t>
            </w:r>
            <w:r w:rsidR="008246BD">
              <w:t xml:space="preserve"> </w:t>
            </w:r>
            <w:r w:rsidR="008246BD">
              <w:br/>
            </w:r>
            <w:r w:rsidRPr="0046242C">
              <w:t>Courriel</w:t>
            </w:r>
            <w:r w:rsidR="008246BD">
              <w:t> </w:t>
            </w:r>
            <w:r w:rsidRPr="0046242C">
              <w:t xml:space="preserve">: </w:t>
            </w:r>
            <w:hyperlink r:id="rId12" w:history="1">
              <w:r w:rsidRPr="008246BD">
                <w:rPr>
                  <w:rStyle w:val="Lienhypertexte"/>
                </w:rPr>
                <w:t>peter.broertjes@ec.europa.eu</w:t>
              </w:r>
            </w:hyperlink>
          </w:p>
        </w:tc>
        <w:tc>
          <w:tcPr>
            <w:tcW w:w="3252" w:type="dxa"/>
            <w:shd w:val="clear" w:color="auto" w:fill="auto"/>
            <w:tcMar>
              <w:top w:w="113" w:type="dxa"/>
              <w:bottom w:w="113" w:type="dxa"/>
            </w:tcMar>
          </w:tcPr>
          <w:p w14:paraId="6DF7EB99" w14:textId="77777777" w:rsidR="00FA0472" w:rsidRPr="00D06790" w:rsidRDefault="00FA0472" w:rsidP="0046242C">
            <w:pPr>
              <w:spacing w:before="40" w:after="120"/>
              <w:ind w:right="113"/>
              <w:rPr>
                <w:lang w:val="en-US"/>
              </w:rPr>
            </w:pPr>
            <w:r w:rsidRPr="00D06790">
              <w:rPr>
                <w:lang w:val="en-US"/>
              </w:rPr>
              <w:t xml:space="preserve">M. Johan </w:t>
            </w:r>
            <w:proofErr w:type="spellStart"/>
            <w:r w:rsidRPr="00D06790">
              <w:rPr>
                <w:lang w:val="en-US"/>
              </w:rPr>
              <w:t>Broeders</w:t>
            </w:r>
            <w:proofErr w:type="spellEnd"/>
            <w:r w:rsidRPr="00D06790">
              <w:rPr>
                <w:lang w:val="en-US"/>
              </w:rPr>
              <w:t xml:space="preserve"> (OICA)</w:t>
            </w:r>
          </w:p>
          <w:p w14:paraId="5B16382D" w14:textId="6C1821B7" w:rsidR="00FA0472" w:rsidRPr="00E329E0" w:rsidRDefault="00FA0472" w:rsidP="008246BD">
            <w:pPr>
              <w:spacing w:before="40" w:after="120"/>
              <w:ind w:right="113"/>
            </w:pPr>
            <w:r w:rsidRPr="00E329E0">
              <w:t>Tél</w:t>
            </w:r>
            <w:r w:rsidR="008246BD" w:rsidRPr="00E329E0">
              <w:t>. </w:t>
            </w:r>
            <w:r w:rsidRPr="00E329E0">
              <w:t>: ++31 40 214 50 33</w:t>
            </w:r>
            <w:r w:rsidR="008246BD" w:rsidRPr="00E329E0">
              <w:t xml:space="preserve"> </w:t>
            </w:r>
            <w:r w:rsidR="008246BD" w:rsidRPr="00E329E0">
              <w:br/>
            </w:r>
            <w:r w:rsidRPr="00E329E0">
              <w:rPr>
                <w:bCs/>
              </w:rPr>
              <w:t xml:space="preserve">Courriel : </w:t>
            </w:r>
            <w:hyperlink r:id="rId13" w:history="1">
              <w:r w:rsidRPr="00E329E0">
                <w:rPr>
                  <w:rStyle w:val="Lienhypertexte"/>
                </w:rPr>
                <w:t>johan.broeders@daftrucks.com</w:t>
              </w:r>
            </w:hyperlink>
          </w:p>
        </w:tc>
      </w:tr>
      <w:tr w:rsidR="00FA0472" w:rsidRPr="0046242C" w14:paraId="35616DC8" w14:textId="77777777" w:rsidTr="008246BD">
        <w:tc>
          <w:tcPr>
            <w:tcW w:w="2000" w:type="dxa"/>
            <w:shd w:val="clear" w:color="auto" w:fill="auto"/>
          </w:tcPr>
          <w:p w14:paraId="125A7BC3" w14:textId="77777777" w:rsidR="00FA0472" w:rsidRPr="0046242C" w:rsidRDefault="00FA0472" w:rsidP="0046242C">
            <w:pPr>
              <w:spacing w:before="40" w:after="120"/>
              <w:ind w:right="113"/>
            </w:pPr>
            <w:r w:rsidRPr="0046242C">
              <w:t>Comportement général des véhicules des catégories M</w:t>
            </w:r>
            <w:r w:rsidRPr="0046242C">
              <w:rPr>
                <w:vertAlign w:val="subscript"/>
              </w:rPr>
              <w:t>2</w:t>
            </w:r>
            <w:r w:rsidRPr="0046242C">
              <w:t xml:space="preserve"> et M</w:t>
            </w:r>
            <w:r w:rsidRPr="0046242C">
              <w:rPr>
                <w:vertAlign w:val="subscript"/>
              </w:rPr>
              <w:t>3</w:t>
            </w:r>
            <w:r w:rsidRPr="0046242C">
              <w:t xml:space="preserve"> en</w:t>
            </w:r>
            <w:r w:rsidR="008246BD">
              <w:t> </w:t>
            </w:r>
            <w:r w:rsidRPr="0046242C">
              <w:t>cas d’incendie (BMFE)</w:t>
            </w:r>
          </w:p>
        </w:tc>
        <w:tc>
          <w:tcPr>
            <w:tcW w:w="3252" w:type="dxa"/>
            <w:shd w:val="clear" w:color="auto" w:fill="auto"/>
            <w:tcMar>
              <w:top w:w="113" w:type="dxa"/>
              <w:left w:w="113" w:type="dxa"/>
              <w:bottom w:w="113" w:type="dxa"/>
            </w:tcMar>
          </w:tcPr>
          <w:p w14:paraId="344A9BEB" w14:textId="77777777" w:rsidR="00FA0472" w:rsidRPr="0046242C" w:rsidRDefault="00FA0472" w:rsidP="0046242C">
            <w:pPr>
              <w:spacing w:before="40" w:after="120"/>
              <w:ind w:right="113"/>
            </w:pPr>
            <w:r w:rsidRPr="0046242C">
              <w:t>M.</w:t>
            </w:r>
            <w:r w:rsidR="008246BD">
              <w:t> </w:t>
            </w:r>
            <w:r w:rsidRPr="0046242C">
              <w:t>F.</w:t>
            </w:r>
            <w:r w:rsidR="008246BD">
              <w:t> </w:t>
            </w:r>
            <w:r w:rsidRPr="0046242C">
              <w:t xml:space="preserve">Herveleu (France) </w:t>
            </w:r>
            <w:r w:rsidR="008246BD">
              <w:br/>
            </w:r>
            <w:r w:rsidRPr="0046242C">
              <w:t>(Président)</w:t>
            </w:r>
          </w:p>
          <w:p w14:paraId="2D4C4311" w14:textId="74D26509" w:rsidR="00FA0472" w:rsidRPr="0046242C" w:rsidRDefault="00FA0472" w:rsidP="008246BD">
            <w:pPr>
              <w:spacing w:before="40" w:after="120"/>
              <w:ind w:right="113"/>
            </w:pPr>
            <w:r w:rsidRPr="0046242C">
              <w:t>Tél</w:t>
            </w:r>
            <w:r w:rsidR="008246BD">
              <w:t>. </w:t>
            </w:r>
            <w:r w:rsidRPr="0046242C">
              <w:t>: +33 1 69 80 34 07</w:t>
            </w:r>
            <w:r w:rsidR="008246BD">
              <w:t xml:space="preserve"> </w:t>
            </w:r>
            <w:r w:rsidR="008246BD">
              <w:br/>
            </w:r>
            <w:r w:rsidRPr="0046242C">
              <w:t>Courriel</w:t>
            </w:r>
            <w:r w:rsidR="008246BD">
              <w:t> </w:t>
            </w:r>
            <w:r w:rsidRPr="0046242C">
              <w:t xml:space="preserve">: </w:t>
            </w:r>
            <w:hyperlink r:id="rId14" w:history="1">
              <w:r w:rsidRPr="008246BD">
                <w:rPr>
                  <w:rStyle w:val="Lienhypertexte"/>
                </w:rPr>
                <w:t>fabrice.herveleu@utacceram.com</w:t>
              </w:r>
            </w:hyperlink>
          </w:p>
        </w:tc>
        <w:tc>
          <w:tcPr>
            <w:tcW w:w="3252" w:type="dxa"/>
            <w:shd w:val="clear" w:color="auto" w:fill="auto"/>
            <w:tcMar>
              <w:top w:w="113" w:type="dxa"/>
              <w:bottom w:w="113" w:type="dxa"/>
            </w:tcMar>
          </w:tcPr>
          <w:p w14:paraId="61B59B98" w14:textId="77777777" w:rsidR="00FA0472" w:rsidRPr="0046242C" w:rsidRDefault="00FA0472" w:rsidP="0046242C">
            <w:pPr>
              <w:spacing w:before="40" w:after="120"/>
              <w:ind w:right="113"/>
            </w:pPr>
            <w:r w:rsidRPr="0046242C">
              <w:t>M. O. Fontaine (OICA)</w:t>
            </w:r>
          </w:p>
          <w:p w14:paraId="0F1F0DCF" w14:textId="467AF857" w:rsidR="00FA0472" w:rsidRPr="0046242C" w:rsidRDefault="00FA0472" w:rsidP="008246BD">
            <w:pPr>
              <w:spacing w:before="40" w:after="120"/>
              <w:ind w:right="113"/>
            </w:pPr>
            <w:r w:rsidRPr="0046242C">
              <w:t>Tél</w:t>
            </w:r>
            <w:r w:rsidR="008246BD">
              <w:t>. </w:t>
            </w:r>
            <w:r w:rsidRPr="0046242C">
              <w:t>: +33 1 43 59 00 13</w:t>
            </w:r>
            <w:r w:rsidR="008246BD">
              <w:t xml:space="preserve"> </w:t>
            </w:r>
            <w:r w:rsidR="008246BD">
              <w:br/>
            </w:r>
            <w:r w:rsidRPr="0046242C">
              <w:t>Courriel</w:t>
            </w:r>
            <w:r w:rsidR="008246BD">
              <w:t> </w:t>
            </w:r>
            <w:r w:rsidRPr="0046242C">
              <w:t xml:space="preserve">: </w:t>
            </w:r>
            <w:hyperlink r:id="rId15" w:history="1">
              <w:r w:rsidRPr="008246BD">
                <w:rPr>
                  <w:rStyle w:val="Lienhypertexte"/>
                </w:rPr>
                <w:t>ofontaine@oica.net</w:t>
              </w:r>
            </w:hyperlink>
          </w:p>
        </w:tc>
      </w:tr>
      <w:tr w:rsidR="00FA0472" w:rsidRPr="0046242C" w14:paraId="5515D8B1" w14:textId="77777777" w:rsidTr="008246BD">
        <w:tc>
          <w:tcPr>
            <w:tcW w:w="2000" w:type="dxa"/>
            <w:tcBorders>
              <w:bottom w:val="single" w:sz="12" w:space="0" w:color="auto"/>
            </w:tcBorders>
            <w:shd w:val="clear" w:color="auto" w:fill="auto"/>
          </w:tcPr>
          <w:p w14:paraId="75BD523E" w14:textId="77777777" w:rsidR="00FA0472" w:rsidRPr="0046242C" w:rsidRDefault="00FA0472" w:rsidP="0046242C">
            <w:pPr>
              <w:spacing w:before="40" w:after="120"/>
              <w:ind w:right="113"/>
            </w:pPr>
            <w:r w:rsidRPr="0046242C">
              <w:t>Enregistreurs de données de route et systèmes de stockage de données pour la conduite automatisée (EDR/DSSAD)</w:t>
            </w:r>
          </w:p>
        </w:tc>
        <w:tc>
          <w:tcPr>
            <w:tcW w:w="3252" w:type="dxa"/>
            <w:tcBorders>
              <w:bottom w:val="single" w:sz="12" w:space="0" w:color="auto"/>
            </w:tcBorders>
            <w:shd w:val="clear" w:color="auto" w:fill="auto"/>
            <w:tcMar>
              <w:top w:w="113" w:type="dxa"/>
              <w:left w:w="113" w:type="dxa"/>
              <w:bottom w:w="113" w:type="dxa"/>
            </w:tcMar>
          </w:tcPr>
          <w:p w14:paraId="7B090463" w14:textId="77777777" w:rsidR="00FA0472" w:rsidRPr="0046242C" w:rsidRDefault="00FA0472" w:rsidP="0046242C">
            <w:pPr>
              <w:spacing w:before="40" w:after="120"/>
              <w:ind w:right="113"/>
            </w:pPr>
            <w:r w:rsidRPr="0046242C">
              <w:t>M.</w:t>
            </w:r>
            <w:r w:rsidR="008246BD">
              <w:t> </w:t>
            </w:r>
            <w:r w:rsidRPr="0046242C">
              <w:t>T.</w:t>
            </w:r>
            <w:r w:rsidR="008246BD">
              <w:t> </w:t>
            </w:r>
            <w:r w:rsidRPr="0046242C">
              <w:t xml:space="preserve">Guiting (Pays-Bas)* </w:t>
            </w:r>
            <w:r w:rsidRPr="0046242C">
              <w:br/>
              <w:t>M.</w:t>
            </w:r>
            <w:r w:rsidR="008246BD">
              <w:t> </w:t>
            </w:r>
            <w:r w:rsidRPr="0046242C">
              <w:t xml:space="preserve">Niikuni (Japon)* </w:t>
            </w:r>
            <w:r w:rsidRPr="0046242C">
              <w:br/>
              <w:t>M</w:t>
            </w:r>
            <w:r w:rsidRPr="0046242C">
              <w:rPr>
                <w:vertAlign w:val="superscript"/>
              </w:rPr>
              <w:t>me</w:t>
            </w:r>
            <w:r w:rsidR="008246BD">
              <w:t> </w:t>
            </w:r>
            <w:r w:rsidRPr="0046242C">
              <w:t>J.</w:t>
            </w:r>
            <w:r w:rsidR="008246BD">
              <w:t> </w:t>
            </w:r>
            <w:r w:rsidRPr="0046242C">
              <w:t>Doherty (États-Unis)*</w:t>
            </w:r>
          </w:p>
        </w:tc>
        <w:tc>
          <w:tcPr>
            <w:tcW w:w="3252" w:type="dxa"/>
            <w:tcBorders>
              <w:bottom w:val="single" w:sz="12" w:space="0" w:color="auto"/>
            </w:tcBorders>
            <w:shd w:val="clear" w:color="auto" w:fill="auto"/>
            <w:tcMar>
              <w:top w:w="113" w:type="dxa"/>
              <w:bottom w:w="113" w:type="dxa"/>
            </w:tcMar>
          </w:tcPr>
          <w:p w14:paraId="23FA5183" w14:textId="77777777" w:rsidR="00FA0472" w:rsidRPr="0046242C" w:rsidRDefault="00FA0472" w:rsidP="0046242C">
            <w:pPr>
              <w:spacing w:before="40" w:after="120"/>
              <w:ind w:right="113"/>
            </w:pPr>
            <w:r w:rsidRPr="0046242C">
              <w:t>M.</w:t>
            </w:r>
            <w:r w:rsidR="008246BD">
              <w:t> </w:t>
            </w:r>
            <w:r w:rsidRPr="0046242C">
              <w:t>O.</w:t>
            </w:r>
            <w:r w:rsidR="008246BD">
              <w:t> </w:t>
            </w:r>
            <w:r w:rsidRPr="0046242C">
              <w:t>Fontaine (OICA)</w:t>
            </w:r>
          </w:p>
        </w:tc>
      </w:tr>
    </w:tbl>
    <w:p w14:paraId="4226F0CB" w14:textId="77777777" w:rsidR="00FA0472" w:rsidRPr="008246BD" w:rsidRDefault="008246BD" w:rsidP="008246BD">
      <w:pPr>
        <w:pStyle w:val="Paragraphedeliste"/>
        <w:spacing w:before="120"/>
        <w:ind w:left="1134" w:right="1134" w:firstLine="170"/>
        <w:jc w:val="both"/>
        <w:rPr>
          <w:sz w:val="18"/>
          <w:szCs w:val="18"/>
        </w:rPr>
      </w:pPr>
      <w:r w:rsidRPr="0046242C">
        <w:t>*</w:t>
      </w:r>
      <w:r>
        <w:t xml:space="preserve"> </w:t>
      </w:r>
      <w:r w:rsidR="00FA0472" w:rsidRPr="008246BD">
        <w:rPr>
          <w:sz w:val="18"/>
          <w:szCs w:val="18"/>
        </w:rPr>
        <w:t>Coprésidents du groupe de travail informel.</w:t>
      </w:r>
    </w:p>
    <w:p w14:paraId="6AF06433" w14:textId="77777777" w:rsidR="00F9573C" w:rsidRPr="008246BD" w:rsidRDefault="008246BD" w:rsidP="008246BD">
      <w:pPr>
        <w:pStyle w:val="SingleTxtG"/>
        <w:spacing w:before="240" w:after="0"/>
        <w:jc w:val="center"/>
        <w:rPr>
          <w:u w:val="single"/>
        </w:rPr>
      </w:pPr>
      <w:r>
        <w:rPr>
          <w:u w:val="single"/>
        </w:rPr>
        <w:tab/>
      </w:r>
      <w:r>
        <w:rPr>
          <w:u w:val="single"/>
        </w:rPr>
        <w:tab/>
      </w:r>
      <w:r>
        <w:rPr>
          <w:u w:val="single"/>
        </w:rPr>
        <w:tab/>
      </w:r>
    </w:p>
    <w:sectPr w:rsidR="00F9573C" w:rsidRPr="008246BD" w:rsidSect="00FA0472">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7799" w14:textId="77777777" w:rsidR="003E56B1" w:rsidRDefault="003E56B1" w:rsidP="00F95C08">
      <w:pPr>
        <w:spacing w:line="240" w:lineRule="auto"/>
      </w:pPr>
    </w:p>
  </w:endnote>
  <w:endnote w:type="continuationSeparator" w:id="0">
    <w:p w14:paraId="0BB2B082" w14:textId="77777777" w:rsidR="003E56B1" w:rsidRPr="00AC3823" w:rsidRDefault="003E56B1" w:rsidP="00AC3823">
      <w:pPr>
        <w:pStyle w:val="Pieddepage"/>
      </w:pPr>
    </w:p>
  </w:endnote>
  <w:endnote w:type="continuationNotice" w:id="1">
    <w:p w14:paraId="277E55D9" w14:textId="77777777" w:rsidR="003E56B1" w:rsidRDefault="003E5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4B7C" w14:textId="77777777" w:rsidR="003E56B1" w:rsidRPr="00FA0472" w:rsidRDefault="003E56B1" w:rsidP="00FA0472">
    <w:pPr>
      <w:pStyle w:val="Pieddepage"/>
      <w:tabs>
        <w:tab w:val="right" w:pos="9638"/>
      </w:tabs>
    </w:pPr>
    <w:r w:rsidRPr="00FA0472">
      <w:rPr>
        <w:b/>
        <w:sz w:val="18"/>
      </w:rPr>
      <w:fldChar w:fldCharType="begin"/>
    </w:r>
    <w:r w:rsidRPr="00FA0472">
      <w:rPr>
        <w:b/>
        <w:sz w:val="18"/>
      </w:rPr>
      <w:instrText xml:space="preserve"> PAGE  \* MERGEFORMAT </w:instrText>
    </w:r>
    <w:r w:rsidRPr="00FA0472">
      <w:rPr>
        <w:b/>
        <w:sz w:val="18"/>
      </w:rPr>
      <w:fldChar w:fldCharType="separate"/>
    </w:r>
    <w:r w:rsidRPr="00FA0472">
      <w:rPr>
        <w:b/>
        <w:noProof/>
        <w:sz w:val="18"/>
      </w:rPr>
      <w:t>2</w:t>
    </w:r>
    <w:r w:rsidRPr="00FA0472">
      <w:rPr>
        <w:b/>
        <w:sz w:val="18"/>
      </w:rPr>
      <w:fldChar w:fldCharType="end"/>
    </w:r>
    <w:r>
      <w:rPr>
        <w:b/>
        <w:sz w:val="18"/>
      </w:rPr>
      <w:tab/>
    </w:r>
    <w:r>
      <w:t>GE.19-20666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EE3F" w14:textId="77777777" w:rsidR="003E56B1" w:rsidRPr="00FA0472" w:rsidRDefault="003E56B1" w:rsidP="00FA0472">
    <w:pPr>
      <w:pStyle w:val="Pieddepage"/>
      <w:tabs>
        <w:tab w:val="right" w:pos="9638"/>
      </w:tabs>
      <w:rPr>
        <w:b/>
        <w:sz w:val="18"/>
      </w:rPr>
    </w:pPr>
    <w:r>
      <w:t>GE.19-20666</w:t>
    </w:r>
    <w:r>
      <w:tab/>
    </w:r>
    <w:r w:rsidRPr="00FA0472">
      <w:rPr>
        <w:b/>
        <w:sz w:val="18"/>
      </w:rPr>
      <w:fldChar w:fldCharType="begin"/>
    </w:r>
    <w:r w:rsidRPr="00FA0472">
      <w:rPr>
        <w:b/>
        <w:sz w:val="18"/>
      </w:rPr>
      <w:instrText xml:space="preserve"> PAGE  \* MERGEFORMAT </w:instrText>
    </w:r>
    <w:r w:rsidRPr="00FA0472">
      <w:rPr>
        <w:b/>
        <w:sz w:val="18"/>
      </w:rPr>
      <w:fldChar w:fldCharType="separate"/>
    </w:r>
    <w:r w:rsidRPr="00FA0472">
      <w:rPr>
        <w:b/>
        <w:noProof/>
        <w:sz w:val="18"/>
      </w:rPr>
      <w:t>3</w:t>
    </w:r>
    <w:r w:rsidRPr="00FA0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1616" w14:textId="77777777" w:rsidR="003E56B1" w:rsidRPr="00FA0472" w:rsidRDefault="003E56B1" w:rsidP="00FA047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42B280B" wp14:editId="06ABDB8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19-20666  (F)    </w:t>
    </w:r>
    <w:r w:rsidRPr="009475D3">
      <w:rPr>
        <w:sz w:val="20"/>
      </w:rPr>
      <w:t>120220    170220</w:t>
    </w:r>
    <w:r>
      <w:rPr>
        <w:sz w:val="20"/>
      </w:rPr>
      <w:br/>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sidRPr="00FA0472">
      <w:rPr>
        <w:rFonts w:ascii="C39T30Lfz" w:hAnsi="C39T30Lfz"/>
        <w:sz w:val="56"/>
      </w:rPr>
      <w:t></w:t>
    </w:r>
    <w:r>
      <w:rPr>
        <w:noProof/>
        <w:sz w:val="20"/>
      </w:rPr>
      <w:drawing>
        <wp:anchor distT="0" distB="0" distL="114300" distR="114300" simplePos="0" relativeHeight="251658240" behindDoc="0" locked="0" layoutInCell="1" allowOverlap="1" wp14:anchorId="0A129AD9" wp14:editId="06CB3C8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86F8" w14:textId="77777777" w:rsidR="003E56B1" w:rsidRPr="00AC3823" w:rsidRDefault="003E56B1" w:rsidP="00AC3823">
      <w:pPr>
        <w:pStyle w:val="Pieddepage"/>
        <w:tabs>
          <w:tab w:val="right" w:pos="2155"/>
        </w:tabs>
        <w:spacing w:after="80" w:line="240" w:lineRule="atLeast"/>
        <w:ind w:left="680"/>
        <w:rPr>
          <w:u w:val="single"/>
        </w:rPr>
      </w:pPr>
      <w:r>
        <w:rPr>
          <w:u w:val="single"/>
        </w:rPr>
        <w:tab/>
      </w:r>
    </w:p>
  </w:footnote>
  <w:footnote w:type="continuationSeparator" w:id="0">
    <w:p w14:paraId="2E220988" w14:textId="77777777" w:rsidR="003E56B1" w:rsidRPr="00AC3823" w:rsidRDefault="003E56B1" w:rsidP="00AC3823">
      <w:pPr>
        <w:pStyle w:val="Pieddepage"/>
        <w:tabs>
          <w:tab w:val="right" w:pos="2155"/>
        </w:tabs>
        <w:spacing w:after="80" w:line="240" w:lineRule="atLeast"/>
        <w:ind w:left="680"/>
        <w:rPr>
          <w:u w:val="single"/>
        </w:rPr>
      </w:pPr>
      <w:r>
        <w:rPr>
          <w:u w:val="single"/>
        </w:rPr>
        <w:tab/>
      </w:r>
    </w:p>
  </w:footnote>
  <w:footnote w:type="continuationNotice" w:id="1">
    <w:p w14:paraId="748DEAF6" w14:textId="77777777" w:rsidR="003E56B1" w:rsidRPr="00AC3823" w:rsidRDefault="003E56B1">
      <w:pPr>
        <w:spacing w:line="240" w:lineRule="auto"/>
        <w:rPr>
          <w:sz w:val="2"/>
          <w:szCs w:val="2"/>
        </w:rPr>
      </w:pPr>
    </w:p>
  </w:footnote>
  <w:footnote w:id="2">
    <w:p w14:paraId="3DDD6AF2" w14:textId="77777777" w:rsidR="003E56B1" w:rsidRPr="00F47756" w:rsidRDefault="003E56B1" w:rsidP="001D339A">
      <w:pPr>
        <w:pStyle w:val="Notedebasdepage"/>
        <w:rPr>
          <w:lang w:val="fr-FR"/>
        </w:rPr>
      </w:pPr>
      <w:r w:rsidRPr="00F47756">
        <w:rPr>
          <w:lang w:val="fr-FR"/>
        </w:rPr>
        <w:tab/>
      </w:r>
      <w:r w:rsidRPr="00764F1D">
        <w:rPr>
          <w:rStyle w:val="Appelnotedebasdep"/>
        </w:rPr>
        <w:footnoteRef/>
      </w:r>
      <w:r w:rsidRPr="00F47756">
        <w:rPr>
          <w:lang w:val="fr-FR"/>
        </w:rPr>
        <w:tab/>
        <w:t xml:space="preserve">Le Groupe de travail a noté que la date limite pour la soumission des documents officiels au secrétariat de la CEE était </w:t>
      </w:r>
      <w:r>
        <w:rPr>
          <w:lang w:val="fr-FR"/>
        </w:rPr>
        <w:t>fixée au</w:t>
      </w:r>
      <w:r w:rsidRPr="00F47756">
        <w:rPr>
          <w:lang w:val="fr-FR"/>
        </w:rPr>
        <w:t xml:space="preserve"> 6</w:t>
      </w:r>
      <w:r>
        <w:rPr>
          <w:lang w:val="fr-FR"/>
        </w:rPr>
        <w:t> </w:t>
      </w:r>
      <w:r w:rsidRPr="00F47756">
        <w:rPr>
          <w:lang w:val="fr-FR"/>
        </w:rPr>
        <w:t>janvier 2020, soit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DD9C" w14:textId="422BC4F7" w:rsidR="003E56B1" w:rsidRPr="00FA0472" w:rsidRDefault="00BA277C">
    <w:pPr>
      <w:pStyle w:val="En-tte"/>
    </w:pPr>
    <w:fldSimple w:instr=" TITLE  \* MERGEFORMAT ">
      <w:r w:rsidR="00E329E0">
        <w:t>ECE/TRANS/WP.29/GRSG/96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E61B" w14:textId="60F6F88A" w:rsidR="003E56B1" w:rsidRPr="00FA0472" w:rsidRDefault="00BA277C" w:rsidP="00FA0472">
    <w:pPr>
      <w:pStyle w:val="En-tte"/>
      <w:jc w:val="right"/>
    </w:pPr>
    <w:fldSimple w:instr=" TITLE  \* MERGEFORMAT ">
      <w:r w:rsidR="00E329E0">
        <w:t>ECE/TRANS/WP.29/GRSG/96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C662F7"/>
    <w:multiLevelType w:val="hybridMultilevel"/>
    <w:tmpl w:val="90DAA0E0"/>
    <w:lvl w:ilvl="0" w:tplc="4630FF80">
      <w:start w:val="13"/>
      <w:numFmt w:val="bullet"/>
      <w:lvlText w:val=""/>
      <w:lvlJc w:val="left"/>
      <w:pPr>
        <w:ind w:left="1494" w:hanging="360"/>
      </w:pPr>
      <w:rPr>
        <w:rFonts w:ascii="Symbol" w:eastAsia="SimSu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5"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3"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5"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6"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9"/>
  </w:num>
  <w:num w:numId="2">
    <w:abstractNumId w:val="2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9"/>
  </w:num>
  <w:num w:numId="15">
    <w:abstractNumId w:val="28"/>
  </w:num>
  <w:num w:numId="16">
    <w:abstractNumId w:val="13"/>
  </w:num>
  <w:num w:numId="17">
    <w:abstractNumId w:val="37"/>
  </w:num>
  <w:num w:numId="18">
    <w:abstractNumId w:val="18"/>
  </w:num>
  <w:num w:numId="19">
    <w:abstractNumId w:val="11"/>
  </w:num>
  <w:num w:numId="20">
    <w:abstractNumId w:val="38"/>
  </w:num>
  <w:num w:numId="21">
    <w:abstractNumId w:val="43"/>
  </w:num>
  <w:num w:numId="22">
    <w:abstractNumId w:val="21"/>
  </w:num>
  <w:num w:numId="23">
    <w:abstractNumId w:val="17"/>
  </w:num>
  <w:num w:numId="24">
    <w:abstractNumId w:val="44"/>
  </w:num>
  <w:num w:numId="25">
    <w:abstractNumId w:val="15"/>
  </w:num>
  <w:num w:numId="26">
    <w:abstractNumId w:val="35"/>
  </w:num>
  <w:num w:numId="27">
    <w:abstractNumId w:val="10"/>
  </w:num>
  <w:num w:numId="28">
    <w:abstractNumId w:val="27"/>
  </w:num>
  <w:num w:numId="29">
    <w:abstractNumId w:val="31"/>
  </w:num>
  <w:num w:numId="30">
    <w:abstractNumId w:val="40"/>
  </w:num>
  <w:num w:numId="31">
    <w:abstractNumId w:val="16"/>
  </w:num>
  <w:num w:numId="32">
    <w:abstractNumId w:val="34"/>
  </w:num>
  <w:num w:numId="33">
    <w:abstractNumId w:val="24"/>
  </w:num>
  <w:num w:numId="34">
    <w:abstractNumId w:val="14"/>
  </w:num>
  <w:num w:numId="35">
    <w:abstractNumId w:val="42"/>
  </w:num>
  <w:num w:numId="36">
    <w:abstractNumId w:val="36"/>
  </w:num>
  <w:num w:numId="37">
    <w:abstractNumId w:val="29"/>
  </w:num>
  <w:num w:numId="38">
    <w:abstractNumId w:val="2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1"/>
  </w:num>
  <w:num w:numId="45">
    <w:abstractNumId w:val="12"/>
  </w:num>
  <w:num w:numId="46">
    <w:abstractNumId w:val="45"/>
  </w:num>
  <w:num w:numId="47">
    <w:abstractNumId w:val="20"/>
  </w:num>
  <w:num w:numId="48">
    <w:abstractNumId w:val="3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2919"/>
    <w:rsid w:val="0000078E"/>
    <w:rsid w:val="000024C2"/>
    <w:rsid w:val="00017F94"/>
    <w:rsid w:val="00023842"/>
    <w:rsid w:val="000334F9"/>
    <w:rsid w:val="00045FEB"/>
    <w:rsid w:val="00065948"/>
    <w:rsid w:val="0007796D"/>
    <w:rsid w:val="000B7790"/>
    <w:rsid w:val="00111F2F"/>
    <w:rsid w:val="0014365E"/>
    <w:rsid w:val="00143C66"/>
    <w:rsid w:val="00176178"/>
    <w:rsid w:val="001A796F"/>
    <w:rsid w:val="001D339A"/>
    <w:rsid w:val="001F525A"/>
    <w:rsid w:val="00223272"/>
    <w:rsid w:val="0024779E"/>
    <w:rsid w:val="00257168"/>
    <w:rsid w:val="002744B8"/>
    <w:rsid w:val="002832AC"/>
    <w:rsid w:val="00294FC7"/>
    <w:rsid w:val="002D7C93"/>
    <w:rsid w:val="00305801"/>
    <w:rsid w:val="003575F1"/>
    <w:rsid w:val="003916DE"/>
    <w:rsid w:val="003E56B1"/>
    <w:rsid w:val="00421996"/>
    <w:rsid w:val="00441C3B"/>
    <w:rsid w:val="00446FE5"/>
    <w:rsid w:val="00452396"/>
    <w:rsid w:val="0046242C"/>
    <w:rsid w:val="00475637"/>
    <w:rsid w:val="004837D8"/>
    <w:rsid w:val="004E2EED"/>
    <w:rsid w:val="004E468C"/>
    <w:rsid w:val="00500714"/>
    <w:rsid w:val="005270C2"/>
    <w:rsid w:val="005505B7"/>
    <w:rsid w:val="005623B1"/>
    <w:rsid w:val="0057009F"/>
    <w:rsid w:val="00573BE5"/>
    <w:rsid w:val="00581329"/>
    <w:rsid w:val="00586ED3"/>
    <w:rsid w:val="00596AA9"/>
    <w:rsid w:val="005A6B53"/>
    <w:rsid w:val="0071601D"/>
    <w:rsid w:val="00761A01"/>
    <w:rsid w:val="00796AE5"/>
    <w:rsid w:val="007A62E6"/>
    <w:rsid w:val="007F20FA"/>
    <w:rsid w:val="0080684C"/>
    <w:rsid w:val="008246BD"/>
    <w:rsid w:val="0087107E"/>
    <w:rsid w:val="00871C75"/>
    <w:rsid w:val="008776DC"/>
    <w:rsid w:val="008B77ED"/>
    <w:rsid w:val="008E30F7"/>
    <w:rsid w:val="009446C0"/>
    <w:rsid w:val="009475D3"/>
    <w:rsid w:val="009705C8"/>
    <w:rsid w:val="00986034"/>
    <w:rsid w:val="009C1CF4"/>
    <w:rsid w:val="009E6072"/>
    <w:rsid w:val="009F6B74"/>
    <w:rsid w:val="00A3029F"/>
    <w:rsid w:val="00A30353"/>
    <w:rsid w:val="00A8742B"/>
    <w:rsid w:val="00AC3823"/>
    <w:rsid w:val="00AE323C"/>
    <w:rsid w:val="00AF0CB5"/>
    <w:rsid w:val="00B00181"/>
    <w:rsid w:val="00B00B0D"/>
    <w:rsid w:val="00B05DDB"/>
    <w:rsid w:val="00B45F2E"/>
    <w:rsid w:val="00B765F7"/>
    <w:rsid w:val="00BA0CA9"/>
    <w:rsid w:val="00BA277C"/>
    <w:rsid w:val="00BC696C"/>
    <w:rsid w:val="00C02897"/>
    <w:rsid w:val="00C82919"/>
    <w:rsid w:val="00C97039"/>
    <w:rsid w:val="00D06790"/>
    <w:rsid w:val="00D3439C"/>
    <w:rsid w:val="00D46D8A"/>
    <w:rsid w:val="00DB1831"/>
    <w:rsid w:val="00DD3BFD"/>
    <w:rsid w:val="00DF6678"/>
    <w:rsid w:val="00E0299A"/>
    <w:rsid w:val="00E329E0"/>
    <w:rsid w:val="00E70AB3"/>
    <w:rsid w:val="00E85C74"/>
    <w:rsid w:val="00EA02E3"/>
    <w:rsid w:val="00EA6547"/>
    <w:rsid w:val="00EF2E22"/>
    <w:rsid w:val="00F35BAF"/>
    <w:rsid w:val="00F660DF"/>
    <w:rsid w:val="00F94664"/>
    <w:rsid w:val="00F9573C"/>
    <w:rsid w:val="00F95C08"/>
    <w:rsid w:val="00FA047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19B67"/>
  <w15:docId w15:val="{F0F0B3BD-FAE8-4B7A-B5F9-2703C12C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rsid w:val="00FA0472"/>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FA0472"/>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semiHidden/>
    <w:rsid w:val="00FA0472"/>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semiHidden/>
    <w:rsid w:val="00FA0472"/>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semiHidden/>
    <w:rsid w:val="00FA0472"/>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FA0472"/>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FA0472"/>
    <w:rPr>
      <w:rFonts w:ascii="Times New Roman" w:eastAsia="SimSun" w:hAnsi="Times New Roman" w:cs="Times New Roman"/>
      <w:sz w:val="20"/>
      <w:szCs w:val="20"/>
      <w:lang w:val="en-GB" w:eastAsia="en-US"/>
    </w:rPr>
  </w:style>
  <w:style w:type="paragraph" w:styleId="Normalcentr">
    <w:name w:val="Block Text"/>
    <w:basedOn w:val="Normal"/>
    <w:semiHidden/>
    <w:rsid w:val="00FA0472"/>
    <w:pPr>
      <w:kinsoku/>
      <w:overflowPunct/>
      <w:autoSpaceDE/>
      <w:autoSpaceDN/>
      <w:adjustRightInd/>
      <w:snapToGrid/>
      <w:ind w:left="1440" w:right="1440"/>
    </w:pPr>
    <w:rPr>
      <w:rFonts w:eastAsia="SimSun"/>
      <w:lang w:val="en-GB"/>
    </w:rPr>
  </w:style>
  <w:style w:type="character" w:styleId="Marquedecommentaire">
    <w:name w:val="annotation reference"/>
    <w:semiHidden/>
    <w:rsid w:val="00FA0472"/>
    <w:rPr>
      <w:sz w:val="6"/>
    </w:rPr>
  </w:style>
  <w:style w:type="paragraph" w:styleId="Commentaire">
    <w:name w:val="annotation text"/>
    <w:basedOn w:val="Normal"/>
    <w:link w:val="CommentaireCar"/>
    <w:semiHidden/>
    <w:rsid w:val="00FA0472"/>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semiHidden/>
    <w:rsid w:val="00FA0472"/>
    <w:rPr>
      <w:rFonts w:ascii="Times New Roman" w:eastAsia="SimSun" w:hAnsi="Times New Roman" w:cs="Times New Roman"/>
      <w:sz w:val="20"/>
      <w:szCs w:val="20"/>
      <w:lang w:val="en-GB" w:eastAsia="en-US"/>
    </w:rPr>
  </w:style>
  <w:style w:type="character" w:styleId="Numrodeligne">
    <w:name w:val="line number"/>
    <w:semiHidden/>
    <w:rsid w:val="00FA0472"/>
    <w:rPr>
      <w:sz w:val="14"/>
    </w:rPr>
  </w:style>
  <w:style w:type="numbering" w:styleId="111111">
    <w:name w:val="Outline List 2"/>
    <w:basedOn w:val="Aucuneliste"/>
    <w:semiHidden/>
    <w:rsid w:val="00FA0472"/>
    <w:pPr>
      <w:numPr>
        <w:numId w:val="17"/>
      </w:numPr>
    </w:pPr>
  </w:style>
  <w:style w:type="numbering" w:styleId="1ai">
    <w:name w:val="Outline List 1"/>
    <w:basedOn w:val="Aucuneliste"/>
    <w:semiHidden/>
    <w:rsid w:val="00FA0472"/>
    <w:pPr>
      <w:numPr>
        <w:numId w:val="18"/>
      </w:numPr>
    </w:pPr>
  </w:style>
  <w:style w:type="numbering" w:styleId="ArticleSection">
    <w:name w:val="Outline List 3"/>
    <w:basedOn w:val="Aucuneliste"/>
    <w:semiHidden/>
    <w:rsid w:val="00FA0472"/>
    <w:pPr>
      <w:numPr>
        <w:numId w:val="19"/>
      </w:numPr>
    </w:pPr>
  </w:style>
  <w:style w:type="paragraph" w:styleId="Corpsdetexte2">
    <w:name w:val="Body Text 2"/>
    <w:basedOn w:val="Normal"/>
    <w:link w:val="Corpsdetexte2Car"/>
    <w:semiHidden/>
    <w:rsid w:val="00FA0472"/>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FA0472"/>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FA0472"/>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FA0472"/>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semiHidden/>
    <w:rsid w:val="00FA0472"/>
    <w:pPr>
      <w:spacing w:after="120"/>
      <w:ind w:firstLine="210"/>
    </w:pPr>
  </w:style>
  <w:style w:type="character" w:customStyle="1" w:styleId="Retrait1religneCar">
    <w:name w:val="Retrait 1re ligne Car"/>
    <w:basedOn w:val="CorpsdetexteCar"/>
    <w:link w:val="Retrait1religne"/>
    <w:semiHidden/>
    <w:rsid w:val="00FA0472"/>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FA0472"/>
    <w:pPr>
      <w:ind w:firstLine="210"/>
    </w:pPr>
  </w:style>
  <w:style w:type="character" w:customStyle="1" w:styleId="Retraitcorpset1religCar">
    <w:name w:val="Retrait corps et 1re lig. Car"/>
    <w:basedOn w:val="RetraitcorpsdetexteCar"/>
    <w:link w:val="Retraitcorpset1relig"/>
    <w:semiHidden/>
    <w:rsid w:val="00FA0472"/>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FA0472"/>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semiHidden/>
    <w:rsid w:val="00FA0472"/>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FA0472"/>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FA0472"/>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FA0472"/>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FA0472"/>
    <w:rPr>
      <w:rFonts w:ascii="Times New Roman" w:eastAsia="SimSun" w:hAnsi="Times New Roman" w:cs="Times New Roman"/>
      <w:sz w:val="20"/>
      <w:szCs w:val="20"/>
      <w:lang w:val="en-GB" w:eastAsia="en-US"/>
    </w:rPr>
  </w:style>
  <w:style w:type="paragraph" w:styleId="Date">
    <w:name w:val="Date"/>
    <w:basedOn w:val="Normal"/>
    <w:next w:val="Normal"/>
    <w:link w:val="DateCar"/>
    <w:semiHidden/>
    <w:rsid w:val="00FA0472"/>
    <w:pPr>
      <w:kinsoku/>
      <w:overflowPunct/>
      <w:autoSpaceDE/>
      <w:autoSpaceDN/>
      <w:adjustRightInd/>
      <w:snapToGrid/>
    </w:pPr>
    <w:rPr>
      <w:rFonts w:eastAsia="SimSun"/>
      <w:lang w:val="en-GB"/>
    </w:rPr>
  </w:style>
  <w:style w:type="character" w:customStyle="1" w:styleId="DateCar">
    <w:name w:val="Date Car"/>
    <w:basedOn w:val="Policepardfaut"/>
    <w:link w:val="Date"/>
    <w:semiHidden/>
    <w:rsid w:val="00FA0472"/>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FA0472"/>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FA0472"/>
    <w:rPr>
      <w:rFonts w:ascii="Times New Roman" w:eastAsia="SimSun" w:hAnsi="Times New Roman" w:cs="Times New Roman"/>
      <w:sz w:val="20"/>
      <w:szCs w:val="20"/>
      <w:lang w:val="en-GB" w:eastAsia="en-US"/>
    </w:rPr>
  </w:style>
  <w:style w:type="character" w:styleId="Accentuation">
    <w:name w:val="Emphasis"/>
    <w:qFormat/>
    <w:rsid w:val="00FA0472"/>
    <w:rPr>
      <w:i/>
      <w:iCs/>
    </w:rPr>
  </w:style>
  <w:style w:type="paragraph" w:styleId="Adresseexpditeur">
    <w:name w:val="envelope return"/>
    <w:basedOn w:val="Normal"/>
    <w:semiHidden/>
    <w:rsid w:val="00FA0472"/>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FA0472"/>
  </w:style>
  <w:style w:type="paragraph" w:styleId="AdresseHTML">
    <w:name w:val="HTML Address"/>
    <w:basedOn w:val="Normal"/>
    <w:link w:val="AdresseHTMLCar"/>
    <w:semiHidden/>
    <w:rsid w:val="00FA0472"/>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FA0472"/>
    <w:rPr>
      <w:rFonts w:ascii="Times New Roman" w:eastAsia="SimSun" w:hAnsi="Times New Roman" w:cs="Times New Roman"/>
      <w:i/>
      <w:iCs/>
      <w:sz w:val="20"/>
      <w:szCs w:val="20"/>
      <w:lang w:val="en-GB" w:eastAsia="en-US"/>
    </w:rPr>
  </w:style>
  <w:style w:type="character" w:styleId="CitationHTML">
    <w:name w:val="HTML Cite"/>
    <w:semiHidden/>
    <w:rsid w:val="00FA0472"/>
    <w:rPr>
      <w:i/>
      <w:iCs/>
    </w:rPr>
  </w:style>
  <w:style w:type="character" w:styleId="CodeHTML">
    <w:name w:val="HTML Code"/>
    <w:semiHidden/>
    <w:rsid w:val="00FA0472"/>
    <w:rPr>
      <w:rFonts w:ascii="Courier New" w:hAnsi="Courier New" w:cs="Courier New"/>
      <w:sz w:val="20"/>
      <w:szCs w:val="20"/>
    </w:rPr>
  </w:style>
  <w:style w:type="character" w:styleId="DfinitionHTML">
    <w:name w:val="HTML Definition"/>
    <w:semiHidden/>
    <w:rsid w:val="00FA0472"/>
    <w:rPr>
      <w:i/>
      <w:iCs/>
    </w:rPr>
  </w:style>
  <w:style w:type="character" w:styleId="ClavierHTML">
    <w:name w:val="HTML Keyboard"/>
    <w:semiHidden/>
    <w:rsid w:val="00FA0472"/>
    <w:rPr>
      <w:rFonts w:ascii="Courier New" w:hAnsi="Courier New" w:cs="Courier New"/>
      <w:sz w:val="20"/>
      <w:szCs w:val="20"/>
    </w:rPr>
  </w:style>
  <w:style w:type="paragraph" w:styleId="PrformatHTML">
    <w:name w:val="HTML Preformatted"/>
    <w:basedOn w:val="Normal"/>
    <w:link w:val="PrformatHTMLCar"/>
    <w:semiHidden/>
    <w:rsid w:val="00FA0472"/>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FA0472"/>
    <w:rPr>
      <w:rFonts w:ascii="Courier New" w:eastAsia="SimSun" w:hAnsi="Courier New" w:cs="Courier New"/>
      <w:sz w:val="20"/>
      <w:szCs w:val="20"/>
      <w:lang w:val="en-GB" w:eastAsia="en-US"/>
    </w:rPr>
  </w:style>
  <w:style w:type="character" w:styleId="ExempleHTML">
    <w:name w:val="HTML Sample"/>
    <w:semiHidden/>
    <w:rsid w:val="00FA0472"/>
    <w:rPr>
      <w:rFonts w:ascii="Courier New" w:hAnsi="Courier New" w:cs="Courier New"/>
    </w:rPr>
  </w:style>
  <w:style w:type="character" w:styleId="MachinecrireHTML">
    <w:name w:val="HTML Typewriter"/>
    <w:semiHidden/>
    <w:rsid w:val="00FA0472"/>
    <w:rPr>
      <w:rFonts w:ascii="Courier New" w:hAnsi="Courier New" w:cs="Courier New"/>
      <w:sz w:val="20"/>
      <w:szCs w:val="20"/>
    </w:rPr>
  </w:style>
  <w:style w:type="character" w:styleId="VariableHTML">
    <w:name w:val="HTML Variable"/>
    <w:semiHidden/>
    <w:rsid w:val="00FA0472"/>
    <w:rPr>
      <w:i/>
      <w:iCs/>
    </w:rPr>
  </w:style>
  <w:style w:type="paragraph" w:styleId="Liste">
    <w:name w:val="List"/>
    <w:basedOn w:val="Normal"/>
    <w:semiHidden/>
    <w:rsid w:val="00FA0472"/>
    <w:pPr>
      <w:kinsoku/>
      <w:overflowPunct/>
      <w:autoSpaceDE/>
      <w:autoSpaceDN/>
      <w:adjustRightInd/>
      <w:snapToGrid/>
      <w:ind w:left="283" w:hanging="283"/>
    </w:pPr>
    <w:rPr>
      <w:rFonts w:eastAsia="SimSun"/>
      <w:lang w:val="en-GB"/>
    </w:rPr>
  </w:style>
  <w:style w:type="paragraph" w:styleId="Liste2">
    <w:name w:val="List 2"/>
    <w:basedOn w:val="Normal"/>
    <w:semiHidden/>
    <w:rsid w:val="00FA0472"/>
    <w:pPr>
      <w:kinsoku/>
      <w:overflowPunct/>
      <w:autoSpaceDE/>
      <w:autoSpaceDN/>
      <w:adjustRightInd/>
      <w:snapToGrid/>
      <w:ind w:left="566" w:hanging="283"/>
    </w:pPr>
    <w:rPr>
      <w:rFonts w:eastAsia="SimSun"/>
      <w:lang w:val="en-GB"/>
    </w:rPr>
  </w:style>
  <w:style w:type="paragraph" w:styleId="Liste3">
    <w:name w:val="List 3"/>
    <w:basedOn w:val="Normal"/>
    <w:semiHidden/>
    <w:rsid w:val="00FA0472"/>
    <w:pPr>
      <w:kinsoku/>
      <w:overflowPunct/>
      <w:autoSpaceDE/>
      <w:autoSpaceDN/>
      <w:adjustRightInd/>
      <w:snapToGrid/>
      <w:ind w:left="849" w:hanging="283"/>
    </w:pPr>
    <w:rPr>
      <w:rFonts w:eastAsia="SimSun"/>
      <w:lang w:val="en-GB"/>
    </w:rPr>
  </w:style>
  <w:style w:type="paragraph" w:styleId="Liste4">
    <w:name w:val="List 4"/>
    <w:basedOn w:val="Normal"/>
    <w:semiHidden/>
    <w:rsid w:val="00FA0472"/>
    <w:pPr>
      <w:kinsoku/>
      <w:overflowPunct/>
      <w:autoSpaceDE/>
      <w:autoSpaceDN/>
      <w:adjustRightInd/>
      <w:snapToGrid/>
      <w:ind w:left="1132" w:hanging="283"/>
    </w:pPr>
    <w:rPr>
      <w:rFonts w:eastAsia="SimSun"/>
      <w:lang w:val="en-GB"/>
    </w:rPr>
  </w:style>
  <w:style w:type="paragraph" w:styleId="Liste5">
    <w:name w:val="List 5"/>
    <w:basedOn w:val="Normal"/>
    <w:semiHidden/>
    <w:rsid w:val="00FA0472"/>
    <w:pPr>
      <w:kinsoku/>
      <w:overflowPunct/>
      <w:autoSpaceDE/>
      <w:autoSpaceDN/>
      <w:adjustRightInd/>
      <w:snapToGrid/>
      <w:ind w:left="1415" w:hanging="283"/>
    </w:pPr>
    <w:rPr>
      <w:rFonts w:eastAsia="SimSun"/>
      <w:lang w:val="en-GB"/>
    </w:rPr>
  </w:style>
  <w:style w:type="paragraph" w:styleId="Listepuces">
    <w:name w:val="List Bullet"/>
    <w:basedOn w:val="Normal"/>
    <w:semiHidden/>
    <w:rsid w:val="00FA0472"/>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FA0472"/>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FA0472"/>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FA0472"/>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FA0472"/>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FA0472"/>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FA0472"/>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FA0472"/>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FA0472"/>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FA0472"/>
    <w:pPr>
      <w:kinsoku/>
      <w:overflowPunct/>
      <w:autoSpaceDE/>
      <w:autoSpaceDN/>
      <w:adjustRightInd/>
      <w:snapToGrid/>
      <w:spacing w:after="120"/>
      <w:ind w:left="1415"/>
    </w:pPr>
    <w:rPr>
      <w:rFonts w:eastAsia="SimSun"/>
      <w:lang w:val="en-GB"/>
    </w:rPr>
  </w:style>
  <w:style w:type="paragraph" w:styleId="Listenumros">
    <w:name w:val="List Number"/>
    <w:basedOn w:val="Normal"/>
    <w:semiHidden/>
    <w:rsid w:val="00FA0472"/>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FA0472"/>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FA0472"/>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FA0472"/>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FA0472"/>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FA047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FA0472"/>
    <w:rPr>
      <w:rFonts w:ascii="Arial" w:eastAsia="SimSun" w:hAnsi="Arial" w:cs="Arial"/>
      <w:sz w:val="24"/>
      <w:szCs w:val="24"/>
      <w:shd w:val="pct20" w:color="auto" w:fill="auto"/>
      <w:lang w:val="en-GB" w:eastAsia="en-US"/>
    </w:rPr>
  </w:style>
  <w:style w:type="paragraph" w:styleId="NormalWeb">
    <w:name w:val="Normal (Web)"/>
    <w:basedOn w:val="Normal"/>
    <w:link w:val="NormalWebCar"/>
    <w:uiPriority w:val="99"/>
    <w:rsid w:val="00FA0472"/>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FA0472"/>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FA0472"/>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FA0472"/>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semiHidden/>
    <w:rsid w:val="00FA0472"/>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semiHidden/>
    <w:rsid w:val="00FA0472"/>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FA0472"/>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FA0472"/>
    <w:rPr>
      <w:rFonts w:ascii="Times New Roman" w:eastAsia="SimSun" w:hAnsi="Times New Roman" w:cs="Times New Roman"/>
      <w:sz w:val="20"/>
      <w:szCs w:val="20"/>
      <w:lang w:val="en-GB" w:eastAsia="en-US"/>
    </w:rPr>
  </w:style>
  <w:style w:type="character" w:styleId="lev">
    <w:name w:val="Strong"/>
    <w:uiPriority w:val="22"/>
    <w:qFormat/>
    <w:rsid w:val="00FA0472"/>
    <w:rPr>
      <w:b/>
      <w:bCs/>
    </w:rPr>
  </w:style>
  <w:style w:type="paragraph" w:styleId="Sous-titre">
    <w:name w:val="Subtitle"/>
    <w:basedOn w:val="Normal"/>
    <w:link w:val="Sous-titreCar"/>
    <w:qFormat/>
    <w:rsid w:val="00FA0472"/>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FA0472"/>
    <w:rPr>
      <w:rFonts w:ascii="Arial" w:eastAsia="SimSun" w:hAnsi="Arial" w:cs="Arial"/>
      <w:sz w:val="24"/>
      <w:szCs w:val="24"/>
      <w:lang w:val="en-GB" w:eastAsia="en-US"/>
    </w:rPr>
  </w:style>
  <w:style w:type="table" w:styleId="Effetsdetableau3D1">
    <w:name w:val="Table 3D effects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A0472"/>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FA0472"/>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FA047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A0472"/>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A047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A0472"/>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FA047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A047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FA0472"/>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FA0472"/>
    <w:rPr>
      <w:rFonts w:ascii="Arial" w:eastAsia="SimSun" w:hAnsi="Arial" w:cs="Arial"/>
      <w:b/>
      <w:bCs/>
      <w:kern w:val="28"/>
      <w:sz w:val="32"/>
      <w:szCs w:val="32"/>
      <w:lang w:val="en-GB" w:eastAsia="en-US"/>
    </w:rPr>
  </w:style>
  <w:style w:type="paragraph" w:styleId="Adressedestinataire">
    <w:name w:val="envelope address"/>
    <w:basedOn w:val="Normal"/>
    <w:semiHidden/>
    <w:rsid w:val="00FA0472"/>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paragraph" w:customStyle="1" w:styleId="Document1">
    <w:name w:val="Document 1"/>
    <w:rsid w:val="00FA0472"/>
    <w:pPr>
      <w:keepNext/>
      <w:keepLines/>
      <w:widowControl w:val="0"/>
      <w:tabs>
        <w:tab w:val="left" w:pos="-720"/>
      </w:tabs>
      <w:suppressAutoHyphens/>
      <w:spacing w:after="0" w:line="240" w:lineRule="auto"/>
    </w:pPr>
    <w:rPr>
      <w:rFonts w:ascii="Courier" w:eastAsia="SimSun" w:hAnsi="Courier" w:cs="Times New Roman"/>
      <w:snapToGrid w:val="0"/>
      <w:sz w:val="20"/>
      <w:szCs w:val="20"/>
      <w:lang w:val="en-US" w:eastAsia="en-US"/>
    </w:rPr>
  </w:style>
  <w:style w:type="paragraph" w:customStyle="1" w:styleId="NormalCentered">
    <w:name w:val="Normal Centered"/>
    <w:basedOn w:val="Normal"/>
    <w:rsid w:val="00FA0472"/>
    <w:pPr>
      <w:suppressAutoHyphens w:val="0"/>
      <w:kinsoku/>
      <w:overflowPunct/>
      <w:autoSpaceDE/>
      <w:autoSpaceDN/>
      <w:adjustRightInd/>
      <w:snapToGrid/>
      <w:spacing w:before="120" w:after="120" w:line="240" w:lineRule="auto"/>
      <w:jc w:val="center"/>
    </w:pPr>
    <w:rPr>
      <w:rFonts w:eastAsia="SimSun"/>
      <w:sz w:val="24"/>
      <w:lang w:val="en-GB" w:eastAsia="ja-JP"/>
    </w:rPr>
  </w:style>
  <w:style w:type="character" w:customStyle="1" w:styleId="H1GChar">
    <w:name w:val="_ H_1_G Char"/>
    <w:link w:val="H1G"/>
    <w:rsid w:val="00FA0472"/>
    <w:rPr>
      <w:rFonts w:ascii="Times New Roman" w:eastAsiaTheme="minorHAnsi" w:hAnsi="Times New Roman" w:cs="Times New Roman"/>
      <w:b/>
      <w:sz w:val="24"/>
      <w:szCs w:val="20"/>
      <w:lang w:eastAsia="en-US"/>
    </w:rPr>
  </w:style>
  <w:style w:type="character" w:customStyle="1" w:styleId="HChGChar">
    <w:name w:val="_ H _Ch_G Char"/>
    <w:link w:val="HChG"/>
    <w:rsid w:val="00FA0472"/>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FA0472"/>
    <w:pPr>
      <w:kinsoku/>
      <w:overflowPunct/>
      <w:autoSpaceDE/>
      <w:autoSpaceDN/>
      <w:adjustRightInd/>
      <w:snapToGrid/>
      <w:ind w:left="2268" w:hanging="1134"/>
    </w:pPr>
    <w:rPr>
      <w:rFonts w:eastAsia="SimSun"/>
      <w:lang w:val="en-GB"/>
    </w:rPr>
  </w:style>
  <w:style w:type="paragraph" w:customStyle="1" w:styleId="TxBrc4">
    <w:name w:val="TxBr_c4"/>
    <w:basedOn w:val="Normal"/>
    <w:rsid w:val="00FA0472"/>
    <w:pPr>
      <w:suppressAutoHyphens w:val="0"/>
      <w:kinsoku/>
      <w:overflowPunct/>
      <w:snapToGrid/>
      <w:jc w:val="center"/>
    </w:pPr>
    <w:rPr>
      <w:rFonts w:eastAsia="SimSun"/>
      <w:szCs w:val="24"/>
      <w:lang w:val="en-GB" w:eastAsia="de-DE"/>
    </w:rPr>
  </w:style>
  <w:style w:type="character" w:customStyle="1" w:styleId="longtext">
    <w:name w:val="long_text"/>
    <w:basedOn w:val="Policepardfaut"/>
    <w:rsid w:val="00FA0472"/>
  </w:style>
  <w:style w:type="character" w:customStyle="1" w:styleId="5GCharChar">
    <w:name w:val="5_G Char Char"/>
    <w:semiHidden/>
    <w:locked/>
    <w:rsid w:val="00FA0472"/>
    <w:rPr>
      <w:sz w:val="24"/>
      <w:lang w:val="en-GB" w:eastAsia="en-US" w:bidi="ar-SA"/>
    </w:rPr>
  </w:style>
  <w:style w:type="character" w:customStyle="1" w:styleId="WW-">
    <w:name w:val="WW-Основной шрифт абзаца"/>
    <w:rsid w:val="00FA0472"/>
  </w:style>
  <w:style w:type="paragraph" w:customStyle="1" w:styleId="Para0">
    <w:name w:val="Para"/>
    <w:basedOn w:val="Normal"/>
    <w:qFormat/>
    <w:rsid w:val="00FA0472"/>
    <w:pPr>
      <w:widowControl w:val="0"/>
      <w:suppressAutoHyphens w:val="0"/>
      <w:kinsoku/>
      <w:overflowPunct/>
      <w:autoSpaceDE/>
      <w:autoSpaceDN/>
      <w:adjustRightInd/>
      <w:snapToGrid/>
      <w:spacing w:after="120" w:line="240" w:lineRule="exact"/>
      <w:ind w:left="2268" w:right="1134" w:hanging="1134"/>
      <w:jc w:val="both"/>
    </w:pPr>
    <w:rPr>
      <w:rFonts w:eastAsia="SimSun"/>
      <w:lang w:val="en-US"/>
    </w:rPr>
  </w:style>
  <w:style w:type="paragraph" w:customStyle="1" w:styleId="Default">
    <w:name w:val="Default"/>
    <w:rsid w:val="00FA0472"/>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character" w:customStyle="1" w:styleId="SingleTxtGChar1">
    <w:name w:val="_ Single Txt_G Char1"/>
    <w:uiPriority w:val="99"/>
    <w:locked/>
    <w:rsid w:val="00FA0472"/>
    <w:rPr>
      <w:lang w:val="en-GB"/>
    </w:rPr>
  </w:style>
  <w:style w:type="character" w:customStyle="1" w:styleId="paraChar">
    <w:name w:val="para Char"/>
    <w:link w:val="para"/>
    <w:rsid w:val="00FA0472"/>
    <w:rPr>
      <w:rFonts w:ascii="Times New Roman" w:eastAsia="SimSun" w:hAnsi="Times New Roman" w:cs="Times New Roman"/>
      <w:sz w:val="20"/>
      <w:szCs w:val="20"/>
      <w:lang w:val="en-GB" w:eastAsia="en-US"/>
    </w:rPr>
  </w:style>
  <w:style w:type="paragraph" w:styleId="Paragraphedeliste">
    <w:name w:val="List Paragraph"/>
    <w:basedOn w:val="Normal"/>
    <w:uiPriority w:val="34"/>
    <w:qFormat/>
    <w:rsid w:val="00FA0472"/>
    <w:pPr>
      <w:kinsoku/>
      <w:overflowPunct/>
      <w:autoSpaceDE/>
      <w:autoSpaceDN/>
      <w:adjustRightInd/>
      <w:snapToGrid/>
      <w:ind w:left="720"/>
      <w:contextualSpacing/>
    </w:pPr>
    <w:rPr>
      <w:rFonts w:eastAsia="SimSun"/>
    </w:rPr>
  </w:style>
  <w:style w:type="paragraph" w:styleId="Sansinterligne">
    <w:name w:val="No Spacing"/>
    <w:uiPriority w:val="1"/>
    <w:qFormat/>
    <w:rsid w:val="00FA0472"/>
    <w:pPr>
      <w:spacing w:after="0" w:line="240" w:lineRule="auto"/>
    </w:pPr>
    <w:rPr>
      <w:rFonts w:ascii="Calibri" w:eastAsia="Calibri" w:hAnsi="Calibri" w:cs="Times New Roman"/>
      <w:lang w:val="de-DE" w:eastAsia="en-US"/>
    </w:rPr>
  </w:style>
  <w:style w:type="character" w:customStyle="1" w:styleId="s3">
    <w:name w:val="s3"/>
    <w:rsid w:val="00FA0472"/>
  </w:style>
  <w:style w:type="character" w:customStyle="1" w:styleId="algo-summary">
    <w:name w:val="algo-summary"/>
    <w:rsid w:val="00FA0472"/>
  </w:style>
  <w:style w:type="character" w:customStyle="1" w:styleId="highlight">
    <w:name w:val="highlight"/>
    <w:basedOn w:val="Policepardfaut"/>
    <w:rsid w:val="00FA0472"/>
  </w:style>
  <w:style w:type="character" w:customStyle="1" w:styleId="SingleTxtGR">
    <w:name w:val="_ Single Txt_GR Знак"/>
    <w:link w:val="SingleTxtGR0"/>
    <w:locked/>
    <w:rsid w:val="00FA0472"/>
    <w:rPr>
      <w:spacing w:val="4"/>
      <w:w w:val="103"/>
      <w:kern w:val="14"/>
      <w:lang w:val="ru-RU" w:eastAsia="en-US"/>
    </w:rPr>
  </w:style>
  <w:style w:type="paragraph" w:customStyle="1" w:styleId="SingleTxtGR0">
    <w:name w:val="_ Single Txt_GR"/>
    <w:basedOn w:val="Normal"/>
    <w:link w:val="SingleTxtGR"/>
    <w:rsid w:val="00FA0472"/>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asciiTheme="minorHAnsi" w:eastAsia="Times New Roman" w:hAnsiTheme="minorHAnsi" w:cstheme="minorBidi"/>
      <w:spacing w:val="4"/>
      <w:w w:val="103"/>
      <w:kern w:val="14"/>
      <w:sz w:val="22"/>
      <w:szCs w:val="22"/>
      <w:lang w:val="ru-RU"/>
    </w:rPr>
  </w:style>
  <w:style w:type="paragraph" w:customStyle="1" w:styleId="En-tte1">
    <w:name w:val="En-tête1"/>
    <w:basedOn w:val="Normal"/>
    <w:rsid w:val="00FA0472"/>
    <w:pPr>
      <w:tabs>
        <w:tab w:val="center" w:pos="4677"/>
        <w:tab w:val="right" w:pos="9355"/>
      </w:tabs>
      <w:kinsoku/>
      <w:overflowPunct/>
      <w:autoSpaceDE/>
      <w:autoSpaceDN/>
      <w:adjustRightInd/>
      <w:snapToGrid/>
      <w:spacing w:line="240" w:lineRule="auto"/>
    </w:pPr>
    <w:rPr>
      <w:rFonts w:eastAsia="SimSun"/>
      <w:color w:val="00000A"/>
      <w:sz w:val="24"/>
      <w:szCs w:val="24"/>
      <w:lang w:val="fr-FR" w:eastAsia="ar-SA"/>
    </w:rPr>
  </w:style>
  <w:style w:type="paragraph" w:styleId="Objetducommentaire">
    <w:name w:val="annotation subject"/>
    <w:basedOn w:val="Commentaire"/>
    <w:next w:val="Commentaire"/>
    <w:link w:val="ObjetducommentaireCar"/>
    <w:semiHidden/>
    <w:unhideWhenUsed/>
    <w:rsid w:val="00FA0472"/>
    <w:pPr>
      <w:spacing w:line="240" w:lineRule="auto"/>
    </w:pPr>
    <w:rPr>
      <w:b/>
      <w:bCs/>
    </w:rPr>
  </w:style>
  <w:style w:type="character" w:customStyle="1" w:styleId="ObjetducommentaireCar">
    <w:name w:val="Objet du commentaire Car"/>
    <w:basedOn w:val="CommentaireCar"/>
    <w:link w:val="Objetducommentaire"/>
    <w:semiHidden/>
    <w:rsid w:val="00FA0472"/>
    <w:rPr>
      <w:rFonts w:ascii="Times New Roman" w:eastAsia="SimSun" w:hAnsi="Times New Roman" w:cs="Times New Roman"/>
      <w:b/>
      <w:bCs/>
      <w:sz w:val="20"/>
      <w:szCs w:val="20"/>
      <w:lang w:val="en-GB" w:eastAsia="en-US"/>
    </w:rPr>
  </w:style>
  <w:style w:type="table" w:customStyle="1" w:styleId="TableGrid1">
    <w:name w:val="Table Grid1"/>
    <w:basedOn w:val="TableauNormal"/>
    <w:next w:val="Grilledutableau"/>
    <w:rsid w:val="00FA0472"/>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FA04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FootnoteTextChar1">
    <w:name w:val="Footnote Text Char1"/>
    <w:aliases w:val="5_G Char1,PP Char1,5_G_6 Char1"/>
    <w:rsid w:val="00FA0472"/>
    <w:rPr>
      <w:sz w:val="18"/>
      <w:lang w:val="fr-CH" w:eastAsia="en-US" w:bidi="ar-SA"/>
    </w:rPr>
  </w:style>
  <w:style w:type="character" w:customStyle="1" w:styleId="NormalWebCar">
    <w:name w:val="Normal (Web) Car"/>
    <w:link w:val="NormalWeb"/>
    <w:uiPriority w:val="99"/>
    <w:rsid w:val="00FA0472"/>
    <w:rPr>
      <w:rFonts w:ascii="Times New Roman" w:eastAsia="SimSun" w:hAnsi="Times New Roman" w:cs="Times New Roman"/>
      <w:sz w:val="24"/>
      <w:szCs w:val="24"/>
      <w:lang w:val="en-GB" w:eastAsia="en-US"/>
    </w:rPr>
  </w:style>
  <w:style w:type="numbering" w:customStyle="1" w:styleId="1111111">
    <w:name w:val="1 / 1.1 / 1.1.11"/>
    <w:basedOn w:val="Aucuneliste"/>
    <w:next w:val="111111"/>
    <w:semiHidden/>
    <w:rsid w:val="00FA0472"/>
  </w:style>
  <w:style w:type="numbering" w:customStyle="1" w:styleId="1ai1">
    <w:name w:val="1 / a / i1"/>
    <w:basedOn w:val="Aucuneliste"/>
    <w:next w:val="1ai"/>
    <w:semiHidden/>
    <w:rsid w:val="00FA0472"/>
  </w:style>
  <w:style w:type="numbering" w:customStyle="1" w:styleId="ArticleSection1">
    <w:name w:val="Article / Section1"/>
    <w:basedOn w:val="Aucuneliste"/>
    <w:next w:val="ArticleSection"/>
    <w:semiHidden/>
    <w:rsid w:val="00FA0472"/>
  </w:style>
  <w:style w:type="character" w:styleId="Mentionnonrsolue">
    <w:name w:val="Unresolved Mention"/>
    <w:basedOn w:val="Policepardfaut"/>
    <w:uiPriority w:val="99"/>
    <w:semiHidden/>
    <w:unhideWhenUsed/>
    <w:rsid w:val="0046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872">
      <w:bodyDiv w:val="1"/>
      <w:marLeft w:val="0"/>
      <w:marRight w:val="0"/>
      <w:marTop w:val="0"/>
      <w:marBottom w:val="0"/>
      <w:divBdr>
        <w:top w:val="none" w:sz="0" w:space="0" w:color="auto"/>
        <w:left w:val="none" w:sz="0" w:space="0" w:color="auto"/>
        <w:bottom w:val="none" w:sz="0" w:space="0" w:color="auto"/>
        <w:right w:val="none" w:sz="0" w:space="0" w:color="auto"/>
      </w:divBdr>
    </w:div>
    <w:div w:id="9261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ohan.broeders@daftruck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broertjes@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atsui@ntsel.go.jp" TargetMode="External"/><Relationship Id="rId5" Type="http://schemas.openxmlformats.org/officeDocument/2006/relationships/webSettings" Target="webSettings.xml"/><Relationship Id="rId15" Type="http://schemas.openxmlformats.org/officeDocument/2006/relationships/hyperlink" Target="mailto:ofontaine@oica.net" TargetMode="External"/><Relationship Id="rId10" Type="http://schemas.openxmlformats.org/officeDocument/2006/relationships/hyperlink" Target="mailto:Bianca.Retr@webast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beom@ts2020.kr" TargetMode="External"/><Relationship Id="rId14" Type="http://schemas.openxmlformats.org/officeDocument/2006/relationships/hyperlink" Target="mailto:fabrice.herveleu@utacceram.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B4A8-FDFA-418E-8EBC-DF5B529E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25</Pages>
  <Words>9182</Words>
  <Characters>56568</Characters>
  <Application>Microsoft Office Word</Application>
  <DocSecurity>0</DocSecurity>
  <Lines>9428</Lines>
  <Paragraphs>3460</Paragraphs>
  <ScaleCrop>false</ScaleCrop>
  <HeadingPairs>
    <vt:vector size="2" baseType="variant">
      <vt:variant>
        <vt:lpstr>Titre</vt:lpstr>
      </vt:variant>
      <vt:variant>
        <vt:i4>1</vt:i4>
      </vt:variant>
    </vt:vector>
  </HeadingPairs>
  <TitlesOfParts>
    <vt:vector size="1" baseType="lpstr">
      <vt:lpstr>ECE/TRANS/WP.29/GRSG/96</vt:lpstr>
    </vt:vector>
  </TitlesOfParts>
  <Company>DCM</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ECE/TRANS/WP.29/GRSG/96</dc:title>
  <dc:subject/>
  <dc:creator>Edith BOURION</dc:creator>
  <cp:keywords/>
  <cp:lastModifiedBy>Edith Bourion</cp:lastModifiedBy>
  <cp:revision>3</cp:revision>
  <cp:lastPrinted>2020-02-17T15:14:00Z</cp:lastPrinted>
  <dcterms:created xsi:type="dcterms:W3CDTF">2020-02-17T15:14:00Z</dcterms:created>
  <dcterms:modified xsi:type="dcterms:W3CDTF">2020-02-17T15:15:00Z</dcterms:modified>
</cp:coreProperties>
</file>