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B3F38" w:rsidP="007B3F38">
            <w:pPr>
              <w:suppressAutoHyphens w:val="0"/>
              <w:spacing w:after="20"/>
              <w:jc w:val="right"/>
            </w:pPr>
            <w:r w:rsidRPr="007B3F38">
              <w:rPr>
                <w:sz w:val="40"/>
              </w:rPr>
              <w:t>ECE</w:t>
            </w:r>
            <w:r>
              <w:t>/TRANS/WP.15/AC.2/2020/14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B3F38" w:rsidP="007B3F38">
            <w:pPr>
              <w:spacing w:before="240"/>
            </w:pPr>
            <w:r>
              <w:t>Distr.: General</w:t>
            </w:r>
          </w:p>
          <w:p w:rsidR="007B3F38" w:rsidRDefault="007B3F38" w:rsidP="007B3F38">
            <w:pPr>
              <w:suppressAutoHyphens w:val="0"/>
            </w:pPr>
            <w:r>
              <w:t>12 November 2019</w:t>
            </w:r>
          </w:p>
          <w:p w:rsidR="007B3F38" w:rsidRDefault="007B3F38" w:rsidP="007B3F38">
            <w:pPr>
              <w:suppressAutoHyphens w:val="0"/>
            </w:pPr>
            <w:r>
              <w:t>English</w:t>
            </w:r>
          </w:p>
          <w:p w:rsidR="007B3F38" w:rsidRDefault="007B3F38" w:rsidP="007B3F38">
            <w:pPr>
              <w:suppressAutoHyphens w:val="0"/>
            </w:pPr>
            <w:r>
              <w:t>Original: French</w:t>
            </w:r>
          </w:p>
        </w:tc>
      </w:tr>
    </w:tbl>
    <w:p w:rsidR="007B3F38" w:rsidRDefault="007B3F38">
      <w:pPr>
        <w:spacing w:before="120"/>
        <w:rPr>
          <w:b/>
          <w:sz w:val="28"/>
          <w:szCs w:val="28"/>
        </w:rPr>
      </w:pPr>
      <w:r>
        <w:rPr>
          <w:b/>
          <w:sz w:val="28"/>
          <w:szCs w:val="28"/>
        </w:rPr>
        <w:t>Economic Commission for Europe</w:t>
      </w:r>
    </w:p>
    <w:p w:rsidR="007B3F38" w:rsidRDefault="007B3F38">
      <w:pPr>
        <w:spacing w:before="120"/>
        <w:rPr>
          <w:sz w:val="28"/>
          <w:szCs w:val="28"/>
        </w:rPr>
      </w:pPr>
      <w:r>
        <w:rPr>
          <w:sz w:val="28"/>
          <w:szCs w:val="28"/>
        </w:rPr>
        <w:t>Inland Transport Committee</w:t>
      </w:r>
    </w:p>
    <w:p w:rsidR="007B3F38" w:rsidRDefault="007B3F38">
      <w:pPr>
        <w:spacing w:before="120"/>
        <w:rPr>
          <w:b/>
          <w:sz w:val="24"/>
          <w:szCs w:val="24"/>
        </w:rPr>
      </w:pPr>
      <w:r>
        <w:rPr>
          <w:b/>
          <w:sz w:val="24"/>
          <w:szCs w:val="24"/>
        </w:rPr>
        <w:t xml:space="preserve">Working Party on the Transport of </w:t>
      </w:r>
      <w:r w:rsidR="00AB2FED">
        <w:rPr>
          <w:b/>
          <w:sz w:val="24"/>
          <w:szCs w:val="24"/>
        </w:rPr>
        <w:t>Dangerous Goods</w:t>
      </w:r>
    </w:p>
    <w:p w:rsidR="00AB2FED" w:rsidRPr="00CF7B60" w:rsidRDefault="00AB2FED" w:rsidP="00AB2FED">
      <w:pPr>
        <w:spacing w:before="120"/>
        <w:rPr>
          <w:b/>
          <w:bCs/>
        </w:rPr>
      </w:pPr>
      <w:r w:rsidRPr="00CF7B60">
        <w:rPr>
          <w:b/>
          <w:bCs/>
        </w:rPr>
        <w:t xml:space="preserve">Joint Meeting of Experts on the Regulations </w:t>
      </w:r>
    </w:p>
    <w:p w:rsidR="00AB2FED" w:rsidRPr="00CF7B60" w:rsidRDefault="00AB2FED" w:rsidP="00AB2FED">
      <w:pPr>
        <w:rPr>
          <w:b/>
          <w:bCs/>
        </w:rPr>
      </w:pPr>
      <w:r w:rsidRPr="00CF7B60">
        <w:rPr>
          <w:b/>
          <w:bCs/>
        </w:rPr>
        <w:t xml:space="preserve">annexed to the European Agreement concerning the </w:t>
      </w:r>
    </w:p>
    <w:p w:rsidR="00CF7B60" w:rsidRPr="00CF7B60" w:rsidRDefault="00AB2FED" w:rsidP="00CF7B60">
      <w:pPr>
        <w:rPr>
          <w:b/>
          <w:bCs/>
        </w:rPr>
      </w:pPr>
      <w:r w:rsidRPr="00CF7B60">
        <w:rPr>
          <w:b/>
          <w:bCs/>
        </w:rPr>
        <w:t xml:space="preserve">International Carriage of Dangerous Goods by </w:t>
      </w:r>
    </w:p>
    <w:p w:rsidR="00AB2FED" w:rsidRPr="00CF7B60" w:rsidRDefault="00AB2FED" w:rsidP="00CF7B60">
      <w:pPr>
        <w:spacing w:after="120"/>
        <w:rPr>
          <w:b/>
          <w:bCs/>
        </w:rPr>
      </w:pPr>
      <w:r w:rsidRPr="00CF7B60">
        <w:rPr>
          <w:b/>
          <w:bCs/>
        </w:rPr>
        <w:t>Inland Waterways (ADN) (ADN Safety Committee)</w:t>
      </w:r>
    </w:p>
    <w:p w:rsidR="00AB2FED" w:rsidRPr="00CF7B60" w:rsidRDefault="00AB2FED" w:rsidP="00AB2FED">
      <w:pPr>
        <w:rPr>
          <w:b/>
          <w:bCs/>
        </w:rPr>
      </w:pPr>
      <w:r w:rsidRPr="00CF7B60">
        <w:rPr>
          <w:b/>
          <w:bCs/>
        </w:rPr>
        <w:t>Thirty-sixth session</w:t>
      </w:r>
    </w:p>
    <w:p w:rsidR="00AB2FED" w:rsidRPr="00FD1C9B" w:rsidRDefault="00AB2FED" w:rsidP="00AB2FED">
      <w:r w:rsidRPr="00FD1C9B">
        <w:t>Geneva, 27–31 January 2020</w:t>
      </w:r>
    </w:p>
    <w:p w:rsidR="00AB2FED" w:rsidRPr="00FD1C9B" w:rsidRDefault="00AB2FED" w:rsidP="00AB2FED">
      <w:r w:rsidRPr="00FD1C9B">
        <w:t>Item 5 (b) of the provisional agenda</w:t>
      </w:r>
    </w:p>
    <w:p w:rsidR="00AB2FED" w:rsidRPr="00CF7B60" w:rsidRDefault="00AB2FED" w:rsidP="00AB2FED">
      <w:pPr>
        <w:rPr>
          <w:b/>
          <w:bCs/>
        </w:rPr>
      </w:pPr>
      <w:r w:rsidRPr="00CF7B60">
        <w:rPr>
          <w:b/>
          <w:bCs/>
        </w:rPr>
        <w:t xml:space="preserve">Proposals for amendments to the Regulations annexed to ADN: </w:t>
      </w:r>
      <w:r w:rsidRPr="00CF7B60">
        <w:rPr>
          <w:b/>
          <w:bCs/>
        </w:rPr>
        <w:br/>
        <w:t>Other proposals</w:t>
      </w:r>
    </w:p>
    <w:p w:rsidR="00CF7B60" w:rsidRPr="00FD1C9B" w:rsidRDefault="00CF7B60" w:rsidP="00CF7B60">
      <w:pPr>
        <w:pStyle w:val="HChG"/>
      </w:pPr>
      <w:r w:rsidRPr="00FD1C9B">
        <w:tab/>
      </w:r>
      <w:r w:rsidRPr="00FD1C9B">
        <w:tab/>
        <w:t>Materials of construction</w:t>
      </w:r>
    </w:p>
    <w:p w:rsidR="00CF7B60" w:rsidRPr="00FD1C9B" w:rsidRDefault="00CF7B60" w:rsidP="00CF7B60">
      <w:pPr>
        <w:pStyle w:val="H1G"/>
      </w:pPr>
      <w:r w:rsidRPr="00FD1C9B">
        <w:tab/>
      </w:r>
      <w:r w:rsidRPr="00FD1C9B">
        <w:tab/>
        <w:t>Transmitted by the European Barge Union (EBU), the European River-Sea-Transport Union (ERSTU) and the European Skippers Organisation (ESO)</w:t>
      </w:r>
      <w:r w:rsidRPr="00DC2242">
        <w:rPr>
          <w:rStyle w:val="FootnoteReference"/>
          <w:b w:val="0"/>
          <w:bCs/>
          <w:sz w:val="20"/>
          <w:vertAlign w:val="baseline"/>
        </w:rPr>
        <w:footnoteReference w:customMarkFollows="1" w:id="1"/>
        <w:t>*</w:t>
      </w:r>
      <w:r w:rsidR="00DC2242" w:rsidRPr="00540DFC">
        <w:rPr>
          <w:b w:val="0"/>
          <w:bCs/>
          <w:position w:val="8"/>
          <w:sz w:val="20"/>
        </w:rPr>
        <w:t>,</w:t>
      </w:r>
      <w:r w:rsidRPr="00D7685F">
        <w:rPr>
          <w:b w:val="0"/>
          <w:bCs/>
        </w:rPr>
        <w:t xml:space="preserve"> </w:t>
      </w:r>
      <w:r w:rsidR="00D7685F" w:rsidRPr="00D7685F">
        <w:rPr>
          <w:rStyle w:val="FootnoteReference"/>
          <w:b w:val="0"/>
          <w:bCs/>
          <w:sz w:val="20"/>
          <w:vertAlign w:val="baseline"/>
        </w:rPr>
        <w:footnoteReference w:customMarkFollows="1" w:id="2"/>
        <w:t>**</w:t>
      </w:r>
    </w:p>
    <w:p w:rsidR="00CF7B60" w:rsidRPr="00FD1C9B" w:rsidRDefault="00CF7B60" w:rsidP="00CF7B60">
      <w:pPr>
        <w:pStyle w:val="HChG"/>
      </w:pPr>
      <w:r w:rsidRPr="00FD1C9B">
        <w:tab/>
      </w:r>
      <w:r w:rsidRPr="00FD1C9B">
        <w:tab/>
        <w:t>Introduction</w:t>
      </w:r>
    </w:p>
    <w:p w:rsidR="00CF7B60" w:rsidRPr="00FD1C9B" w:rsidRDefault="00CF7B60" w:rsidP="00CF7B60">
      <w:pPr>
        <w:pStyle w:val="SingleTxtG"/>
      </w:pPr>
      <w:r w:rsidRPr="00FD1C9B">
        <w:t>1.</w:t>
      </w:r>
      <w:r w:rsidRPr="00FD1C9B">
        <w:tab/>
        <w:t>At its thirty-second session, the ADN Safety Committee adopted amendments to the provisions on materials used for construction. The amendments entered into force on 1 January 2019. The main aim was to ensure clarity by using the table presented in 9.3.x.0.3. The amendments were incorporated into ADN 2019 as proposed.</w:t>
      </w:r>
    </w:p>
    <w:p w:rsidR="00CF7B60" w:rsidRPr="00FD1C9B" w:rsidRDefault="00CF7B60" w:rsidP="00CF7B60">
      <w:pPr>
        <w:pStyle w:val="SingleTxtG"/>
      </w:pPr>
      <w:r w:rsidRPr="00FD1C9B">
        <w:t>2.</w:t>
      </w:r>
      <w:r w:rsidRPr="00FD1C9B">
        <w:tab/>
        <w:t>Amendments were also made to 9.3.x.0.2 and 9.3.x.0.5. However, the proponents of the amendments made an editorial error in working document ECE/TRANS/WP.15/AC.2/2018/19 which was not detected and which now appears in ADN.</w:t>
      </w:r>
    </w:p>
    <w:p w:rsidR="00CF7B60" w:rsidRPr="00FD1C9B" w:rsidRDefault="00CF7B60" w:rsidP="00CF7B60">
      <w:pPr>
        <w:pStyle w:val="SingleTxtG"/>
      </w:pPr>
      <w:r w:rsidRPr="00FD1C9B">
        <w:t>3.</w:t>
      </w:r>
      <w:r w:rsidRPr="00FD1C9B">
        <w:tab/>
        <w:t>Since the entry into force of ADN 2019, 9.3.x.0.2 and 9.3.x.0.5 have been worded as follows:</w:t>
      </w:r>
    </w:p>
    <w:p w:rsidR="00CF7B60" w:rsidRPr="00FD1C9B" w:rsidRDefault="00D415F1" w:rsidP="00EB4439">
      <w:pPr>
        <w:pStyle w:val="SingleTxtG"/>
        <w:ind w:left="1701"/>
      </w:pPr>
      <w:r>
        <w:t>“</w:t>
      </w:r>
      <w:r w:rsidR="00CF7B60" w:rsidRPr="00FD1C9B">
        <w:t>9.3.x.0.2</w:t>
      </w:r>
      <w:r w:rsidR="00CF7B60" w:rsidRPr="00FD1C9B">
        <w:tab/>
        <w:t>Except where explicitly permitted in 9.3.x.03 below or in the certificate of approval, the use of wood, aluminium alloys, plastic materials or rubber within the cargo area is prohibited.</w:t>
      </w:r>
      <w:r>
        <w:t>”</w:t>
      </w:r>
    </w:p>
    <w:p w:rsidR="00CF7B60" w:rsidRPr="00FD1C9B" w:rsidRDefault="00D415F1" w:rsidP="00EB4439">
      <w:pPr>
        <w:pStyle w:val="SingleTxtG"/>
        <w:ind w:left="1701"/>
      </w:pPr>
      <w:bookmarkStart w:id="1" w:name="_Hlk23759589"/>
      <w:r>
        <w:lastRenderedPageBreak/>
        <w:t>“</w:t>
      </w:r>
      <w:r w:rsidR="00CF7B60" w:rsidRPr="00FD1C9B">
        <w:t>9.3.x.0.5</w:t>
      </w:r>
      <w:r w:rsidR="00CF7B60" w:rsidRPr="00FD1C9B">
        <w:tab/>
        <w:t>The use of plastic material for a vessel</w:t>
      </w:r>
      <w:r>
        <w:t>’</w:t>
      </w:r>
      <w:r w:rsidR="00CF7B60" w:rsidRPr="00FD1C9B">
        <w:t xml:space="preserve">s boats is permitted only if the material does not readily ignite. Except where explicitly permitted in 9.3.x.0.3 or in the certificate of approval, the use of wood, aluminium alloys, plastic materials or rubber is prohibited. </w:t>
      </w:r>
      <w:bookmarkStart w:id="2" w:name="_Hlk23759312"/>
    </w:p>
    <w:bookmarkEnd w:id="2"/>
    <w:p w:rsidR="00CF7B60" w:rsidRPr="00FD1C9B" w:rsidRDefault="00CF7B60" w:rsidP="00EB4439">
      <w:pPr>
        <w:pStyle w:val="SingleTxtG"/>
        <w:ind w:left="1701"/>
      </w:pPr>
      <w:r w:rsidRPr="00FD1C9B">
        <w:t>The use of aluminium alloys or plastic material for passageways (gangways) in the cargo area is permitted only if the material does not readily ignite or conduct electricity.</w:t>
      </w:r>
      <w:r w:rsidR="00D415F1">
        <w:t>”</w:t>
      </w:r>
    </w:p>
    <w:bookmarkEnd w:id="1"/>
    <w:p w:rsidR="00CF7B60" w:rsidRPr="00FD1C9B" w:rsidRDefault="00CF7B60" w:rsidP="00CF7B60">
      <w:pPr>
        <w:pStyle w:val="SingleTxtG"/>
      </w:pPr>
      <w:r w:rsidRPr="00FD1C9B">
        <w:t>4.</w:t>
      </w:r>
      <w:r w:rsidRPr="00FD1C9B">
        <w:tab/>
        <w:t>There are no errors in 9.3.x.0.2. This proposal addresses an error in 9.3.x.0.5, where 9.3.x.0.2 was inadvertently duplicated and inserted a second time, in the first paragraph.</w:t>
      </w:r>
    </w:p>
    <w:p w:rsidR="00CF7B60" w:rsidRPr="00FD1C9B" w:rsidRDefault="00D415F1" w:rsidP="00EB4439">
      <w:pPr>
        <w:pStyle w:val="SingleTxtG"/>
        <w:ind w:left="1701"/>
      </w:pPr>
      <w:r>
        <w:t>“</w:t>
      </w:r>
      <w:r w:rsidR="00CF7B60" w:rsidRPr="00FD1C9B">
        <w:t>Except where explicitly permitted in 9.3.x.0.3 or in the certificate of approval, the use of wood, aluminium alloys, plastic materials or rubber is prohibited.</w:t>
      </w:r>
      <w:r>
        <w:t>”</w:t>
      </w:r>
    </w:p>
    <w:p w:rsidR="00CF7B60" w:rsidRPr="00FD1C9B" w:rsidRDefault="00CF7B60" w:rsidP="00CF7B60">
      <w:pPr>
        <w:pStyle w:val="SingleTxtG"/>
      </w:pPr>
      <w:r w:rsidRPr="00FD1C9B">
        <w:t>5.</w:t>
      </w:r>
      <w:r w:rsidRPr="00FD1C9B">
        <w:tab/>
        <w:t>The ADN Safety Committee is invited to correct the error in 9.3.x.0.5, with the following wording:</w:t>
      </w:r>
    </w:p>
    <w:p w:rsidR="00CF7B60" w:rsidRPr="00FD1C9B" w:rsidRDefault="00D415F1" w:rsidP="00EB4439">
      <w:pPr>
        <w:pStyle w:val="SingleTxtG"/>
        <w:ind w:left="1701"/>
      </w:pPr>
      <w:r>
        <w:t>“</w:t>
      </w:r>
      <w:r w:rsidR="00CF7B60" w:rsidRPr="00FD1C9B">
        <w:t>9.3.x.0.5</w:t>
      </w:r>
      <w:r w:rsidR="00CF7B60" w:rsidRPr="00FD1C9B">
        <w:tab/>
        <w:t>The use of plastic material for a vessel</w:t>
      </w:r>
      <w:r>
        <w:t>’</w:t>
      </w:r>
      <w:r w:rsidR="00CF7B60" w:rsidRPr="00FD1C9B">
        <w:t>s boats in the cargo area is permitted only if the material does not readily ignite.</w:t>
      </w:r>
    </w:p>
    <w:p w:rsidR="00CF7B60" w:rsidRPr="00FD1C9B" w:rsidRDefault="00CF7B60" w:rsidP="00EB4439">
      <w:pPr>
        <w:pStyle w:val="SingleTxtG"/>
        <w:ind w:left="1701"/>
      </w:pPr>
      <w:r w:rsidRPr="00FD1C9B">
        <w:t>The use of aluminium alloys or plastic material for passageways (gangways) in the cargo area is permitted only if the material does not readily ignite or conduct electricity.</w:t>
      </w:r>
      <w:r w:rsidR="00D415F1">
        <w:t>”</w:t>
      </w:r>
    </w:p>
    <w:p w:rsidR="00CF7B60" w:rsidRPr="00FD1C9B" w:rsidRDefault="00CF7B60" w:rsidP="00CF7B60">
      <w:pPr>
        <w:pStyle w:val="HChG"/>
      </w:pPr>
      <w:r w:rsidRPr="00FD1C9B">
        <w:tab/>
        <w:t>I.</w:t>
      </w:r>
      <w:r w:rsidRPr="00FD1C9B">
        <w:tab/>
        <w:t>Justification</w:t>
      </w:r>
    </w:p>
    <w:p w:rsidR="00CF7B60" w:rsidRDefault="00CF7B60" w:rsidP="00CF7B60">
      <w:pPr>
        <w:pStyle w:val="SingleTxtG"/>
      </w:pPr>
      <w:r w:rsidRPr="00FD1C9B">
        <w:t>6.</w:t>
      </w:r>
      <w:r w:rsidRPr="00FD1C9B">
        <w:tab/>
        <w:t>The current wording of the first paragraph of 9.3.x.0.5 mistakenly refers to 9.3.x.0.3 with regard to the material used for a vessel</w:t>
      </w:r>
      <w:r w:rsidR="00D415F1">
        <w:t>’</w:t>
      </w:r>
      <w:r w:rsidRPr="00FD1C9B">
        <w:t>s boats (does not readily ignite). This reference is unnecessary, since vessels</w:t>
      </w:r>
      <w:r w:rsidR="00D415F1">
        <w:t>’</w:t>
      </w:r>
      <w:r w:rsidRPr="00FD1C9B">
        <w:t xml:space="preserve"> boats are not mentioned in 9.3.x.0.3.</w:t>
      </w:r>
    </w:p>
    <w:p w:rsidR="00D415F1" w:rsidRPr="00FD1C9B" w:rsidRDefault="00D415F1" w:rsidP="00D415F1">
      <w:pPr>
        <w:pStyle w:val="SingleTxtG"/>
        <w:spacing w:before="240"/>
        <w:jc w:val="center"/>
      </w:pPr>
      <w:r>
        <w:rPr>
          <w:u w:val="single"/>
        </w:rPr>
        <w:tab/>
      </w:r>
      <w:r>
        <w:rPr>
          <w:u w:val="single"/>
        </w:rPr>
        <w:tab/>
      </w:r>
      <w:r>
        <w:rPr>
          <w:u w:val="single"/>
        </w:rPr>
        <w:tab/>
      </w:r>
    </w:p>
    <w:sectPr w:rsidR="00D415F1" w:rsidRPr="00FD1C9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399" w:rsidRPr="00FB1744" w:rsidRDefault="00475399" w:rsidP="00FB1744">
      <w:pPr>
        <w:pStyle w:val="Footer"/>
      </w:pPr>
    </w:p>
  </w:endnote>
  <w:endnote w:type="continuationSeparator" w:id="0">
    <w:p w:rsidR="00475399" w:rsidRPr="00FB1744" w:rsidRDefault="0047539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38" w:rsidRDefault="007B3F38" w:rsidP="007B3F38">
    <w:pPr>
      <w:pStyle w:val="Footer"/>
      <w:tabs>
        <w:tab w:val="right" w:pos="9638"/>
      </w:tabs>
    </w:pPr>
    <w:r w:rsidRPr="007B3F38">
      <w:rPr>
        <w:b/>
        <w:bCs/>
        <w:sz w:val="18"/>
      </w:rPr>
      <w:fldChar w:fldCharType="begin"/>
    </w:r>
    <w:r w:rsidRPr="007B3F38">
      <w:rPr>
        <w:b/>
        <w:bCs/>
        <w:sz w:val="18"/>
      </w:rPr>
      <w:instrText xml:space="preserve"> PAGE  \* MERGEFORMAT </w:instrText>
    </w:r>
    <w:r w:rsidRPr="007B3F38">
      <w:rPr>
        <w:b/>
        <w:bCs/>
        <w:sz w:val="18"/>
      </w:rPr>
      <w:fldChar w:fldCharType="separate"/>
    </w:r>
    <w:r w:rsidRPr="007B3F38">
      <w:rPr>
        <w:b/>
        <w:bCs/>
        <w:noProof/>
        <w:sz w:val="18"/>
      </w:rPr>
      <w:t>2</w:t>
    </w:r>
    <w:r w:rsidRPr="007B3F38">
      <w:rPr>
        <w:b/>
        <w:bCs/>
        <w:sz w:val="18"/>
      </w:rPr>
      <w:fldChar w:fldCharType="end"/>
    </w:r>
    <w:r>
      <w:tab/>
      <w:t>GE.19-19513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38" w:rsidRDefault="007B3F38" w:rsidP="007B3F38">
    <w:pPr>
      <w:pStyle w:val="Footer"/>
      <w:tabs>
        <w:tab w:val="right" w:pos="9638"/>
      </w:tabs>
    </w:pPr>
    <w:r>
      <w:t>GE.19-19513</w:t>
    </w:r>
    <w:r>
      <w:tab/>
    </w:r>
    <w:r w:rsidRPr="007B3F38">
      <w:rPr>
        <w:b/>
        <w:bCs/>
        <w:sz w:val="18"/>
      </w:rPr>
      <w:fldChar w:fldCharType="begin"/>
    </w:r>
    <w:r w:rsidRPr="007B3F38">
      <w:rPr>
        <w:b/>
        <w:bCs/>
        <w:sz w:val="18"/>
      </w:rPr>
      <w:instrText xml:space="preserve"> PAGE  \* MERGEFORMAT </w:instrText>
    </w:r>
    <w:r w:rsidRPr="007B3F38">
      <w:rPr>
        <w:b/>
        <w:bCs/>
        <w:sz w:val="18"/>
      </w:rPr>
      <w:fldChar w:fldCharType="separate"/>
    </w:r>
    <w:r w:rsidRPr="007B3F38">
      <w:rPr>
        <w:b/>
        <w:bCs/>
        <w:noProof/>
        <w:sz w:val="18"/>
      </w:rPr>
      <w:t>3</w:t>
    </w:r>
    <w:r w:rsidRPr="007B3F3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38" w:rsidRDefault="007B3F38">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B3F38" w:rsidRDefault="007B3F38" w:rsidP="007B3F38">
    <w:pPr>
      <w:pStyle w:val="Footer"/>
      <w:rPr>
        <w:sz w:val="20"/>
      </w:rPr>
    </w:pPr>
    <w:r>
      <w:rPr>
        <w:sz w:val="20"/>
      </w:rPr>
      <w:t>GE.19-19513  (E)</w:t>
    </w:r>
    <w:r w:rsidR="00D415F1">
      <w:rPr>
        <w:sz w:val="20"/>
      </w:rPr>
      <w:t xml:space="preserve">    191119    191119</w:t>
    </w:r>
  </w:p>
  <w:p w:rsidR="007B3F38" w:rsidRPr="007B3F38" w:rsidRDefault="007B3F38" w:rsidP="007B3F3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399" w:rsidRPr="00FB1744" w:rsidRDefault="00475399" w:rsidP="00FB1744">
      <w:pPr>
        <w:tabs>
          <w:tab w:val="right" w:pos="2155"/>
        </w:tabs>
        <w:spacing w:after="80" w:line="240" w:lineRule="auto"/>
        <w:ind w:left="680"/>
      </w:pPr>
      <w:r>
        <w:rPr>
          <w:u w:val="single"/>
        </w:rPr>
        <w:tab/>
      </w:r>
    </w:p>
  </w:footnote>
  <w:footnote w:type="continuationSeparator" w:id="0">
    <w:p w:rsidR="00475399" w:rsidRPr="00FB1744" w:rsidRDefault="00475399" w:rsidP="00FB1744">
      <w:pPr>
        <w:tabs>
          <w:tab w:val="right" w:pos="2155"/>
        </w:tabs>
        <w:spacing w:after="80" w:line="240" w:lineRule="auto"/>
        <w:ind w:left="680"/>
      </w:pPr>
      <w:r>
        <w:rPr>
          <w:u w:val="single"/>
        </w:rPr>
        <w:tab/>
      </w:r>
    </w:p>
  </w:footnote>
  <w:footnote w:id="1">
    <w:p w:rsidR="00CF7B60" w:rsidRPr="00CF7B60" w:rsidRDefault="00CF7B60">
      <w:pPr>
        <w:pStyle w:val="FootnoteText"/>
      </w:pPr>
      <w:r>
        <w:rPr>
          <w:rStyle w:val="FootnoteReference"/>
        </w:rPr>
        <w:tab/>
      </w:r>
      <w:r w:rsidRPr="00CF7B60">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CCNR-ZKR/ADN/WP.15/AC.2/2020/14.</w:t>
      </w:r>
    </w:p>
  </w:footnote>
  <w:footnote w:id="2">
    <w:p w:rsidR="00D7685F" w:rsidRPr="00D7685F" w:rsidRDefault="00D7685F">
      <w:pPr>
        <w:pStyle w:val="FootnoteText"/>
      </w:pPr>
      <w:r>
        <w:rPr>
          <w:rStyle w:val="FootnoteReference"/>
        </w:rPr>
        <w:tab/>
      </w:r>
      <w:r w:rsidRPr="00D7685F">
        <w:rPr>
          <w:rStyle w:val="FootnoteReference"/>
          <w:sz w:val="20"/>
          <w:vertAlign w:val="baseline"/>
        </w:rPr>
        <w:t>**</w:t>
      </w:r>
      <w:r>
        <w:rPr>
          <w:rStyle w:val="FootnoteReference"/>
          <w:sz w:val="20"/>
          <w:vertAlign w:val="baseline"/>
        </w:rPr>
        <w:tab/>
      </w:r>
      <w:r>
        <w:t>In accordance with the programme of work of the Inland Transport Committee for 2018</w:t>
      </w:r>
      <w:r w:rsidR="00EB4439">
        <w:t>–</w:t>
      </w:r>
      <w:r>
        <w:t>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38" w:rsidRDefault="007B3F38" w:rsidP="007B3F38">
    <w:pPr>
      <w:pStyle w:val="Header"/>
    </w:pPr>
    <w:r>
      <w:t>ECE/TRANS/WP.15/AC.2/2020/14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38" w:rsidRDefault="007B3F38" w:rsidP="007B3F38">
    <w:pPr>
      <w:pStyle w:val="Header"/>
      <w:jc w:val="right"/>
    </w:pPr>
    <w:r>
      <w:t>ECE/TRANS/WP.15/AC.2/2020/14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99"/>
    <w:rsid w:val="00046E92"/>
    <w:rsid w:val="000D1B89"/>
    <w:rsid w:val="001170DC"/>
    <w:rsid w:val="00247E2C"/>
    <w:rsid w:val="002D6C53"/>
    <w:rsid w:val="002F5595"/>
    <w:rsid w:val="00334F6A"/>
    <w:rsid w:val="00342AC8"/>
    <w:rsid w:val="003B4550"/>
    <w:rsid w:val="0043448D"/>
    <w:rsid w:val="00461253"/>
    <w:rsid w:val="00475399"/>
    <w:rsid w:val="005042C2"/>
    <w:rsid w:val="00506C12"/>
    <w:rsid w:val="00531E93"/>
    <w:rsid w:val="00540DFC"/>
    <w:rsid w:val="0056599A"/>
    <w:rsid w:val="00587690"/>
    <w:rsid w:val="00671529"/>
    <w:rsid w:val="00717266"/>
    <w:rsid w:val="007268F9"/>
    <w:rsid w:val="007B3F38"/>
    <w:rsid w:val="007C52B0"/>
    <w:rsid w:val="009411B4"/>
    <w:rsid w:val="009D0139"/>
    <w:rsid w:val="009F5CDC"/>
    <w:rsid w:val="00A429CD"/>
    <w:rsid w:val="00A775CF"/>
    <w:rsid w:val="00AB2FED"/>
    <w:rsid w:val="00AB3C7E"/>
    <w:rsid w:val="00B06045"/>
    <w:rsid w:val="00C35A27"/>
    <w:rsid w:val="00CF7B60"/>
    <w:rsid w:val="00D415F1"/>
    <w:rsid w:val="00D7685F"/>
    <w:rsid w:val="00DC2242"/>
    <w:rsid w:val="00E02C2B"/>
    <w:rsid w:val="00EB4439"/>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2D20F1-80C4-4D01-9EE4-3A102BA1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5287-048E-4AD3-88A7-79C231BE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ECE/TRANS/WP.15/AC.2/2020/14</vt:lpstr>
    </vt:vector>
  </TitlesOfParts>
  <Company>DCM</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ECE/TRANS/WP.15/AC.2/2020/14</dc:title>
  <dc:subject>1919513</dc:subject>
  <dc:creator>Brigoli</dc:creator>
  <cp:keywords/>
  <dc:description/>
  <cp:lastModifiedBy>Marie-Claude Collet</cp:lastModifiedBy>
  <cp:revision>2</cp:revision>
  <cp:lastPrinted>2019-11-19T15:15:00Z</cp:lastPrinted>
  <dcterms:created xsi:type="dcterms:W3CDTF">2019-12-02T13:47:00Z</dcterms:created>
  <dcterms:modified xsi:type="dcterms:W3CDTF">2019-12-02T13:47:00Z</dcterms:modified>
</cp:coreProperties>
</file>