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777AE" w:rsidRPr="00E851F4" w14:paraId="01995D09" w14:textId="77777777" w:rsidTr="00692184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CA0F28" w14:textId="77777777" w:rsidR="003777AE" w:rsidRPr="00E851F4" w:rsidRDefault="003777AE" w:rsidP="0069218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B480F3" w14:textId="77777777" w:rsidR="003777AE" w:rsidRPr="00E851F4" w:rsidRDefault="003777AE" w:rsidP="00692184">
            <w:pPr>
              <w:spacing w:after="80" w:line="300" w:lineRule="exact"/>
              <w:rPr>
                <w:sz w:val="28"/>
                <w:lang w:val="fr-FR"/>
              </w:rPr>
            </w:pPr>
            <w:r w:rsidRPr="00E851F4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C390DD" w14:textId="01975608" w:rsidR="003777AE" w:rsidRPr="00E851F4" w:rsidRDefault="003777AE" w:rsidP="00692184">
            <w:pPr>
              <w:jc w:val="right"/>
              <w:rPr>
                <w:lang w:val="fr-FR"/>
              </w:rPr>
            </w:pPr>
            <w:r w:rsidRPr="00E851F4">
              <w:rPr>
                <w:sz w:val="40"/>
                <w:lang w:val="fr-FR"/>
              </w:rPr>
              <w:t>ECE</w:t>
            </w:r>
            <w:r w:rsidRPr="00E851F4">
              <w:rPr>
                <w:lang w:val="fr-FR"/>
              </w:rPr>
              <w:t>/TRANS/WP.29/1155/Corr.1</w:t>
            </w:r>
          </w:p>
        </w:tc>
      </w:tr>
      <w:tr w:rsidR="003777AE" w:rsidRPr="00E851F4" w14:paraId="39C85C95" w14:textId="77777777" w:rsidTr="0069218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392C15D" w14:textId="77777777" w:rsidR="003777AE" w:rsidRPr="00E851F4" w:rsidRDefault="003777AE" w:rsidP="00692184">
            <w:pPr>
              <w:spacing w:before="120"/>
              <w:jc w:val="center"/>
              <w:rPr>
                <w:lang w:val="fr-FR"/>
              </w:rPr>
            </w:pPr>
            <w:r w:rsidRPr="00E851F4">
              <w:rPr>
                <w:noProof/>
                <w:lang w:val="fr-FR" w:eastAsia="fr-CH"/>
              </w:rPr>
              <w:drawing>
                <wp:inline distT="0" distB="0" distL="0" distR="0" wp14:anchorId="56949579" wp14:editId="1D3718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10F53C" w14:textId="77777777" w:rsidR="003777AE" w:rsidRPr="00E851F4" w:rsidRDefault="003777AE" w:rsidP="00692184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E851F4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9CEC1F" w14:textId="77777777" w:rsidR="003777AE" w:rsidRPr="00E851F4" w:rsidRDefault="003777AE" w:rsidP="00692184">
            <w:pPr>
              <w:spacing w:before="240"/>
              <w:rPr>
                <w:lang w:val="fr-FR"/>
              </w:rPr>
            </w:pPr>
            <w:r w:rsidRPr="00E851F4">
              <w:rPr>
                <w:lang w:val="fr-FR"/>
              </w:rPr>
              <w:t>Distr. générale</w:t>
            </w:r>
          </w:p>
          <w:p w14:paraId="701B1542" w14:textId="242204AB" w:rsidR="003777AE" w:rsidRPr="00E851F4" w:rsidRDefault="00F80BA6" w:rsidP="00692184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9</w:t>
            </w:r>
            <w:bookmarkStart w:id="0" w:name="_GoBack"/>
            <w:bookmarkEnd w:id="0"/>
            <w:r w:rsidR="003777AE" w:rsidRPr="00E851F4">
              <w:rPr>
                <w:lang w:val="fr-FR"/>
              </w:rPr>
              <w:t xml:space="preserve"> décembre 2020</w:t>
            </w:r>
          </w:p>
          <w:p w14:paraId="5A0B876D" w14:textId="77777777" w:rsidR="003777AE" w:rsidRPr="00E851F4" w:rsidRDefault="003777AE" w:rsidP="00692184">
            <w:pPr>
              <w:spacing w:line="240" w:lineRule="exact"/>
              <w:rPr>
                <w:lang w:val="fr-FR"/>
              </w:rPr>
            </w:pPr>
            <w:r w:rsidRPr="00E851F4">
              <w:rPr>
                <w:lang w:val="fr-FR"/>
              </w:rPr>
              <w:t>Français</w:t>
            </w:r>
          </w:p>
          <w:p w14:paraId="07574395" w14:textId="77777777" w:rsidR="003777AE" w:rsidRPr="00E851F4" w:rsidRDefault="003777AE" w:rsidP="00692184">
            <w:pPr>
              <w:spacing w:line="240" w:lineRule="exact"/>
              <w:rPr>
                <w:lang w:val="fr-FR"/>
              </w:rPr>
            </w:pPr>
            <w:r w:rsidRPr="00E851F4">
              <w:rPr>
                <w:lang w:val="fr-FR"/>
              </w:rPr>
              <w:t>Original : anglais, français et russe</w:t>
            </w:r>
          </w:p>
        </w:tc>
      </w:tr>
    </w:tbl>
    <w:p w14:paraId="4EFFDEF4" w14:textId="77777777" w:rsidR="00E851F4" w:rsidRPr="00E851F4" w:rsidRDefault="00E851F4" w:rsidP="00E851F4">
      <w:pPr>
        <w:spacing w:before="120"/>
        <w:rPr>
          <w:b/>
          <w:sz w:val="28"/>
          <w:szCs w:val="28"/>
          <w:lang w:val="fr-FR"/>
        </w:rPr>
      </w:pPr>
      <w:r w:rsidRPr="00E851F4">
        <w:rPr>
          <w:b/>
          <w:sz w:val="28"/>
          <w:szCs w:val="28"/>
          <w:lang w:val="fr-FR"/>
        </w:rPr>
        <w:t>Commission économique pour l’Europe</w:t>
      </w:r>
    </w:p>
    <w:p w14:paraId="49190DEF" w14:textId="77777777" w:rsidR="00E851F4" w:rsidRPr="00E851F4" w:rsidRDefault="00E851F4" w:rsidP="00E851F4">
      <w:pPr>
        <w:spacing w:before="120"/>
        <w:rPr>
          <w:sz w:val="28"/>
          <w:szCs w:val="28"/>
          <w:lang w:val="fr-FR"/>
        </w:rPr>
      </w:pPr>
      <w:r w:rsidRPr="00E851F4">
        <w:rPr>
          <w:sz w:val="28"/>
          <w:szCs w:val="28"/>
          <w:lang w:val="fr-FR"/>
        </w:rPr>
        <w:t>Comité des transports intérieurs</w:t>
      </w:r>
    </w:p>
    <w:p w14:paraId="613854C0" w14:textId="77777777" w:rsidR="00E851F4" w:rsidRPr="00E851F4" w:rsidRDefault="00E851F4" w:rsidP="00E851F4">
      <w:pPr>
        <w:spacing w:before="120"/>
        <w:rPr>
          <w:b/>
          <w:sz w:val="24"/>
          <w:szCs w:val="24"/>
          <w:lang w:val="fr-FR"/>
        </w:rPr>
      </w:pPr>
      <w:r w:rsidRPr="00E851F4">
        <w:rPr>
          <w:b/>
          <w:sz w:val="24"/>
          <w:szCs w:val="24"/>
          <w:lang w:val="fr-FR"/>
        </w:rPr>
        <w:t>Forum mondial de l’harmonisation</w:t>
      </w:r>
      <w:r w:rsidRPr="00E851F4">
        <w:rPr>
          <w:b/>
          <w:sz w:val="24"/>
          <w:szCs w:val="24"/>
          <w:lang w:val="fr-FR"/>
        </w:rPr>
        <w:br/>
        <w:t>des Règlements concernant les véhicules</w:t>
      </w:r>
    </w:p>
    <w:p w14:paraId="49183C2A" w14:textId="77777777" w:rsidR="00E851F4" w:rsidRPr="00E851F4" w:rsidRDefault="00E851F4" w:rsidP="00E851F4">
      <w:pPr>
        <w:spacing w:before="120" w:line="240" w:lineRule="exact"/>
        <w:rPr>
          <w:b/>
          <w:lang w:val="fr-FR"/>
        </w:rPr>
      </w:pPr>
      <w:r w:rsidRPr="00E851F4">
        <w:rPr>
          <w:b/>
          <w:lang w:val="fr-FR"/>
        </w:rPr>
        <w:t>182</w:t>
      </w:r>
      <w:r w:rsidRPr="00E851F4">
        <w:rPr>
          <w:b/>
          <w:vertAlign w:val="superscript"/>
          <w:lang w:val="fr-FR"/>
        </w:rPr>
        <w:t>e</w:t>
      </w:r>
      <w:r w:rsidRPr="00E851F4">
        <w:rPr>
          <w:b/>
          <w:lang w:val="fr-FR"/>
        </w:rPr>
        <w:t> session</w:t>
      </w:r>
    </w:p>
    <w:p w14:paraId="41C8FF1C" w14:textId="77777777" w:rsidR="00E851F4" w:rsidRPr="00E851F4" w:rsidRDefault="00E851F4" w:rsidP="00E851F4">
      <w:pPr>
        <w:spacing w:line="240" w:lineRule="exact"/>
        <w:rPr>
          <w:lang w:val="fr-FR"/>
        </w:rPr>
      </w:pPr>
      <w:r w:rsidRPr="00E851F4">
        <w:rPr>
          <w:lang w:val="fr-FR"/>
        </w:rPr>
        <w:t>Genève, 10-12 novembre 2020</w:t>
      </w:r>
    </w:p>
    <w:p w14:paraId="56EFA592" w14:textId="77777777" w:rsidR="00E851F4" w:rsidRPr="00E851F4" w:rsidRDefault="00E851F4" w:rsidP="00E851F4">
      <w:pPr>
        <w:pStyle w:val="HChG"/>
        <w:rPr>
          <w:lang w:val="fr-FR"/>
        </w:rPr>
      </w:pPr>
      <w:r w:rsidRPr="00E851F4">
        <w:rPr>
          <w:lang w:val="fr-FR"/>
        </w:rPr>
        <w:tab/>
      </w:r>
      <w:r w:rsidRPr="00E851F4">
        <w:rPr>
          <w:lang w:val="fr-FR"/>
        </w:rPr>
        <w:tab/>
      </w:r>
      <w:bookmarkStart w:id="1" w:name="_Toc57986602"/>
      <w:r w:rsidRPr="00E851F4">
        <w:rPr>
          <w:lang w:val="fr-FR"/>
        </w:rPr>
        <w:t>Rapports</w:t>
      </w:r>
      <w:bookmarkStart w:id="2" w:name="_Toc341077962"/>
      <w:bookmarkStart w:id="3" w:name="_Toc341100686"/>
      <w:bookmarkStart w:id="4" w:name="_Toc341107605"/>
      <w:bookmarkStart w:id="5" w:name="_Toc382923484"/>
      <w:bookmarkEnd w:id="1"/>
      <w:bookmarkEnd w:id="2"/>
      <w:bookmarkEnd w:id="3"/>
      <w:bookmarkEnd w:id="4"/>
      <w:bookmarkEnd w:id="5"/>
    </w:p>
    <w:p w14:paraId="42AFA80F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6" w:name="_Toc57986603"/>
      <w:r w:rsidRPr="00E851F4">
        <w:rPr>
          <w:bCs/>
          <w:szCs w:val="28"/>
          <w:lang w:val="fr-FR"/>
        </w:rPr>
        <w:t>du Forum mondial de l’harmonisation des Règlements concernant les véhicules sur sa 182</w:t>
      </w:r>
      <w:r w:rsidRPr="00E851F4">
        <w:rPr>
          <w:bCs/>
          <w:szCs w:val="28"/>
          <w:vertAlign w:val="superscript"/>
          <w:lang w:val="fr-FR"/>
        </w:rPr>
        <w:t>e</w:t>
      </w:r>
      <w:r w:rsidRPr="00E851F4">
        <w:rPr>
          <w:bCs/>
          <w:szCs w:val="28"/>
          <w:lang w:val="fr-FR"/>
        </w:rPr>
        <w:t> session</w:t>
      </w:r>
      <w:bookmarkStart w:id="7" w:name="_Toc341077963"/>
      <w:bookmarkStart w:id="8" w:name="_Toc341100687"/>
      <w:bookmarkStart w:id="9" w:name="_Toc341107606"/>
      <w:bookmarkStart w:id="10" w:name="_Toc382923485"/>
      <w:bookmarkEnd w:id="6"/>
      <w:bookmarkEnd w:id="7"/>
      <w:bookmarkEnd w:id="8"/>
      <w:bookmarkEnd w:id="9"/>
      <w:bookmarkEnd w:id="10"/>
    </w:p>
    <w:p w14:paraId="67CF0F01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11" w:name="_Toc57986604"/>
      <w:r w:rsidRPr="00E851F4">
        <w:rPr>
          <w:bCs/>
          <w:szCs w:val="28"/>
          <w:lang w:val="fr-FR"/>
        </w:rPr>
        <w:t>du Comité d’administration de l’Accord de 1958 sur sa soixante-seizième session</w:t>
      </w:r>
      <w:bookmarkStart w:id="12" w:name="_Toc341077964"/>
      <w:bookmarkStart w:id="13" w:name="_Toc341100688"/>
      <w:bookmarkStart w:id="14" w:name="_Toc341107607"/>
      <w:bookmarkStart w:id="15" w:name="_Toc382923486"/>
      <w:bookmarkStart w:id="16" w:name="_Toc423423676"/>
      <w:bookmarkStart w:id="17" w:name="_Toc436139518"/>
      <w:bookmarkStart w:id="18" w:name="_Toc445734981"/>
      <w:bookmarkStart w:id="19" w:name="_Toc455503941"/>
      <w:bookmarkStart w:id="20" w:name="_Toc468111661"/>
      <w:bookmarkStart w:id="21" w:name="_Toc478663100"/>
      <w:bookmarkStart w:id="22" w:name="_Toc517879302"/>
      <w:bookmarkStart w:id="23" w:name="_Toc3559165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D7F851D" w14:textId="77777777" w:rsidR="00E851F4" w:rsidRPr="00E851F4" w:rsidRDefault="00E851F4" w:rsidP="00E851F4">
      <w:pPr>
        <w:pStyle w:val="HChG"/>
        <w:rPr>
          <w:szCs w:val="28"/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24" w:name="_Toc57986605"/>
      <w:r w:rsidRPr="00E851F4">
        <w:rPr>
          <w:bCs/>
          <w:szCs w:val="28"/>
          <w:lang w:val="fr-FR"/>
        </w:rPr>
        <w:t>du Comité exécutif de l’Accord de 1998 sur sa cinquante</w:t>
      </w:r>
      <w:r w:rsidRPr="00E851F4">
        <w:rPr>
          <w:bCs/>
          <w:szCs w:val="28"/>
          <w:lang w:val="fr-FR"/>
        </w:rPr>
        <w:noBreakHyphen/>
        <w:t>neuvième session</w:t>
      </w:r>
      <w:bookmarkStart w:id="25" w:name="_Toc341077965"/>
      <w:bookmarkStart w:id="26" w:name="_Toc341100689"/>
      <w:bookmarkStart w:id="27" w:name="_Toc341107608"/>
      <w:bookmarkStart w:id="28" w:name="_Toc382923487"/>
      <w:bookmarkEnd w:id="24"/>
      <w:bookmarkEnd w:id="25"/>
      <w:bookmarkEnd w:id="26"/>
      <w:bookmarkEnd w:id="27"/>
      <w:bookmarkEnd w:id="28"/>
    </w:p>
    <w:p w14:paraId="483AD9F6" w14:textId="702264A7" w:rsidR="001E1FCC" w:rsidRPr="00E851F4" w:rsidRDefault="00E851F4" w:rsidP="00E851F4">
      <w:pPr>
        <w:pStyle w:val="HChG"/>
        <w:rPr>
          <w:lang w:val="fr-FR"/>
        </w:rPr>
      </w:pPr>
      <w:r w:rsidRPr="00E851F4">
        <w:rPr>
          <w:szCs w:val="28"/>
          <w:lang w:val="fr-FR"/>
        </w:rPr>
        <w:tab/>
      </w:r>
      <w:r w:rsidRPr="00E851F4">
        <w:rPr>
          <w:szCs w:val="28"/>
          <w:lang w:val="fr-FR"/>
        </w:rPr>
        <w:tab/>
      </w:r>
      <w:bookmarkStart w:id="29" w:name="_Toc57986606"/>
      <w:r w:rsidRPr="00E851F4">
        <w:rPr>
          <w:bCs/>
          <w:szCs w:val="28"/>
          <w:lang w:val="fr-FR"/>
        </w:rPr>
        <w:t>du Comité d’administration de l’Accord de 1997 sur sa quinzième session</w:t>
      </w:r>
      <w:bookmarkEnd w:id="29"/>
    </w:p>
    <w:p w14:paraId="6A67D8BC" w14:textId="07E28106" w:rsidR="00C80478" w:rsidRPr="00E851F4" w:rsidRDefault="00E851F4" w:rsidP="00C80478">
      <w:pPr>
        <w:spacing w:before="120" w:after="240"/>
        <w:ind w:left="1134"/>
        <w:rPr>
          <w:b/>
          <w:lang w:val="fr-FR"/>
        </w:rPr>
      </w:pPr>
      <w:r w:rsidRPr="00E851F4">
        <w:rPr>
          <w:b/>
          <w:lang w:val="fr-FR"/>
        </w:rPr>
        <w:t>Rectificatif</w:t>
      </w:r>
    </w:p>
    <w:p w14:paraId="69DF8215" w14:textId="77777777" w:rsidR="008E0DA7" w:rsidRDefault="008E0DA7" w:rsidP="00C80478">
      <w:pPr>
        <w:pStyle w:val="SingleTxtG"/>
      </w:pPr>
      <w:r>
        <w:br w:type="page"/>
      </w:r>
    </w:p>
    <w:p w14:paraId="0D0C8C3E" w14:textId="5980C1A9" w:rsidR="009872CA" w:rsidRDefault="009872CA" w:rsidP="00C80478">
      <w:pPr>
        <w:pStyle w:val="SingleTxtG"/>
        <w:rPr>
          <w:lang w:val="fr-FR"/>
        </w:rPr>
      </w:pPr>
      <w:r>
        <w:rPr>
          <w:lang w:val="fr-FR"/>
        </w:rPr>
        <w:lastRenderedPageBreak/>
        <w:t>1.</w:t>
      </w:r>
      <w:r>
        <w:rPr>
          <w:lang w:val="fr-FR"/>
        </w:rPr>
        <w:tab/>
      </w:r>
      <w:r w:rsidR="00BD6AE6">
        <w:rPr>
          <w:lang w:val="fr-FR"/>
        </w:rPr>
        <w:t>Au paragraphe 133, page</w:t>
      </w:r>
      <w:r w:rsidR="009A5C4B">
        <w:rPr>
          <w:lang w:val="fr-FR"/>
        </w:rPr>
        <w:t xml:space="preserve"> 23, le début du tableau Amendement à des Règlements existants </w:t>
      </w:r>
      <w:r w:rsidR="009A5C4B" w:rsidRPr="00CE1BA0">
        <w:rPr>
          <w:i/>
          <w:iCs/>
          <w:lang w:val="fr-FR"/>
        </w:rPr>
        <w:t>doit être lu</w:t>
      </w:r>
      <w:r w:rsidR="009A5C4B">
        <w:rPr>
          <w:lang w:val="fr-FR"/>
        </w:rPr>
        <w:t xml:space="preserve"> comme suit: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078"/>
        <w:gridCol w:w="667"/>
        <w:gridCol w:w="638"/>
        <w:gridCol w:w="1457"/>
        <w:gridCol w:w="902"/>
        <w:gridCol w:w="1722"/>
        <w:gridCol w:w="457"/>
      </w:tblGrid>
      <w:tr w:rsidR="001F05CC" w:rsidRPr="00B90B51" w14:paraId="52C6467C" w14:textId="77777777" w:rsidTr="00692184">
        <w:trPr>
          <w:cantSplit/>
          <w:trHeight w:val="350"/>
          <w:tblHeader/>
        </w:trPr>
        <w:tc>
          <w:tcPr>
            <w:tcW w:w="9525" w:type="dxa"/>
            <w:gridSpan w:val="8"/>
            <w:tcMar>
              <w:left w:w="0" w:type="dxa"/>
              <w:right w:w="0" w:type="dxa"/>
            </w:tcMar>
            <w:vAlign w:val="center"/>
          </w:tcPr>
          <w:p w14:paraId="3FEBC3E0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Amendements à des Règlements existants</w:t>
            </w:r>
          </w:p>
        </w:tc>
      </w:tr>
      <w:tr w:rsidR="001F05CC" w:rsidRPr="006A795E" w14:paraId="401604C4" w14:textId="77777777" w:rsidTr="00692184">
        <w:trPr>
          <w:cantSplit/>
          <w:trHeight w:val="1206"/>
          <w:tblHeader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1B8AE249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iCs/>
                <w:lang w:val="fr-FR"/>
              </w:rPr>
              <w:t>Règlement n</w:t>
            </w:r>
            <w:r>
              <w:rPr>
                <w:i/>
                <w:iCs/>
                <w:vertAlign w:val="superscript"/>
                <w:lang w:val="fr-FR"/>
              </w:rPr>
              <w:t>o</w:t>
            </w:r>
          </w:p>
        </w:tc>
        <w:tc>
          <w:tcPr>
            <w:tcW w:w="304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A17B8D3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Objet du Règlement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14:paraId="3B1A5A3C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Parties contractantes</w:t>
            </w:r>
          </w:p>
        </w:tc>
        <w:tc>
          <w:tcPr>
            <w:tcW w:w="144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D0472A1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Document:</w:t>
            </w:r>
          </w:p>
          <w:p w14:paraId="2EAE8B9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ECE/TRANS/WP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  <w:r w:rsidRPr="00E9383D">
              <w:rPr>
                <w:i/>
                <w:iCs/>
                <w:sz w:val="16"/>
                <w:szCs w:val="16"/>
                <w:lang w:val="fr-FR"/>
              </w:rPr>
              <w:t>29/…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</w:p>
        </w:tc>
        <w:tc>
          <w:tcPr>
            <w:tcW w:w="89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92DF87E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Résultat du vote :</w:t>
            </w:r>
            <w:r w:rsidRPr="00E9383D">
              <w:rPr>
                <w:sz w:val="16"/>
                <w:szCs w:val="16"/>
                <w:lang w:val="fr-FR"/>
              </w:rPr>
              <w:t xml:space="preserve"> </w:t>
            </w:r>
          </w:p>
          <w:p w14:paraId="73A2F56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pour/contre/abstentions</w:t>
            </w:r>
          </w:p>
        </w:tc>
        <w:tc>
          <w:tcPr>
            <w:tcW w:w="170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DAD6588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État d’évolution du document</w:t>
            </w:r>
          </w:p>
        </w:tc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01CE8A7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Observation</w:t>
            </w:r>
          </w:p>
        </w:tc>
      </w:tr>
      <w:tr w:rsidR="001F05CC" w:rsidRPr="006A795E" w14:paraId="61874D61" w14:textId="77777777" w:rsidTr="00103ADE">
        <w:trPr>
          <w:cantSplit/>
          <w:trHeight w:val="1397"/>
          <w:tblHeader/>
        </w:trPr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C1B297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ED0719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C36256C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appliquant le Règlement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44663D3" w14:textId="77777777" w:rsidR="001F05CC" w:rsidRPr="00E9383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représentées et votantes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7042FD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CC69344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90C69C0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C41C09E" w14:textId="77777777" w:rsidR="001F05CC" w:rsidRPr="006A795E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sz w:val="16"/>
                <w:szCs w:val="16"/>
              </w:rPr>
            </w:pPr>
          </w:p>
        </w:tc>
      </w:tr>
      <w:tr w:rsidR="001F05CC" w:rsidRPr="006A795E" w14:paraId="3F0B5A42" w14:textId="77777777" w:rsidTr="00103ADE">
        <w:trPr>
          <w:cantSplit/>
          <w:trHeight w:val="454"/>
        </w:trPr>
        <w:tc>
          <w:tcPr>
            <w:tcW w:w="70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EB0763B" w14:textId="77777777" w:rsidR="001F05CC" w:rsidRPr="00A345BC" w:rsidRDefault="001F05CC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13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2B46FCD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</w:rPr>
            </w:pPr>
            <w:r>
              <w:rPr>
                <w:lang w:val="fr-FR"/>
              </w:rPr>
              <w:t>Freinage des véhicules lourds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F31F86C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50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3FEE9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6E28D" w14:textId="77777777" w:rsidR="001F05CC" w:rsidRPr="00C5316D" w:rsidRDefault="001F05CC" w:rsidP="00692184">
            <w:pPr>
              <w:spacing w:before="60" w:after="60" w:line="200" w:lineRule="atLeast"/>
              <w:ind w:left="57" w:right="57"/>
              <w:jc w:val="center"/>
            </w:pPr>
            <w:r>
              <w:rPr>
                <w:lang w:val="fr-FR"/>
              </w:rPr>
              <w:t>2020/119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DEDA7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36/0/0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2DC83" w14:textId="77777777" w:rsidR="001F05CC" w:rsidRPr="00A345BC" w:rsidRDefault="001F05CC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Complément 17 à la série 11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253F2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*</w:t>
            </w:r>
          </w:p>
        </w:tc>
      </w:tr>
      <w:tr w:rsidR="001F05CC" w:rsidRPr="006A795E" w14:paraId="58E99B4D" w14:textId="77777777" w:rsidTr="00692184">
        <w:trPr>
          <w:cantSplit/>
          <w:trHeight w:val="454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31926CAB" w14:textId="77777777" w:rsidR="001F05CC" w:rsidRPr="00A345BC" w:rsidRDefault="001F05CC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16</w:t>
            </w:r>
          </w:p>
        </w:tc>
        <w:tc>
          <w:tcPr>
            <w:tcW w:w="3042" w:type="dxa"/>
            <w:tcMar>
              <w:left w:w="0" w:type="dxa"/>
              <w:right w:w="0" w:type="dxa"/>
            </w:tcMar>
          </w:tcPr>
          <w:p w14:paraId="595FBC07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</w:rPr>
            </w:pPr>
            <w:r>
              <w:rPr>
                <w:lang w:val="fr-FR"/>
              </w:rPr>
              <w:t>Ceintures de sécurité</w:t>
            </w:r>
          </w:p>
        </w:tc>
        <w:tc>
          <w:tcPr>
            <w:tcW w:w="659" w:type="dxa"/>
            <w:tcMar>
              <w:left w:w="0" w:type="dxa"/>
              <w:right w:w="0" w:type="dxa"/>
            </w:tcMar>
          </w:tcPr>
          <w:p w14:paraId="48BD4590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49</w:t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20228A2B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35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681B59D4" w14:textId="316AAAFE" w:rsidR="001F05CC" w:rsidRPr="00C5316D" w:rsidRDefault="001F05CC" w:rsidP="00692184">
            <w:pPr>
              <w:spacing w:before="60" w:after="60" w:line="200" w:lineRule="atLeast"/>
              <w:ind w:left="57" w:right="57"/>
              <w:jc w:val="center"/>
            </w:pPr>
            <w:r w:rsidRPr="00C5316D">
              <w:t>2020/112</w:t>
            </w:r>
            <w:r>
              <w:t xml:space="preserve"> tel que modifié par </w:t>
            </w:r>
            <w:r w:rsidR="00CB29F6">
              <w:t>le par</w:t>
            </w:r>
            <w:r w:rsidR="00B5545A">
              <w:t>agraphe</w:t>
            </w:r>
            <w:r w:rsidR="00CB29F6">
              <w:t xml:space="preserve"> 102 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</w:tcPr>
          <w:p w14:paraId="7C51FB6B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 w:rsidRPr="00C5316D">
              <w:t>35/0/0</w:t>
            </w:r>
          </w:p>
        </w:tc>
        <w:tc>
          <w:tcPr>
            <w:tcW w:w="1702" w:type="dxa"/>
            <w:shd w:val="clear" w:color="auto" w:fill="auto"/>
            <w:tcMar>
              <w:left w:w="0" w:type="dxa"/>
              <w:right w:w="0" w:type="dxa"/>
            </w:tcMar>
          </w:tcPr>
          <w:p w14:paraId="70273D2A" w14:textId="77777777" w:rsidR="001F05CC" w:rsidRPr="00A345BC" w:rsidRDefault="001F05CC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Complément 6 à la série 07</w:t>
            </w:r>
          </w:p>
        </w:tc>
        <w:tc>
          <w:tcPr>
            <w:tcW w:w="4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79DB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*</w:t>
            </w:r>
          </w:p>
        </w:tc>
      </w:tr>
      <w:tr w:rsidR="001F05CC" w:rsidRPr="006A795E" w14:paraId="548D6D33" w14:textId="77777777" w:rsidTr="00692184">
        <w:trPr>
          <w:cantSplit/>
          <w:trHeight w:val="454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14F7C386" w14:textId="77777777" w:rsidR="001F05CC" w:rsidRPr="00184A61" w:rsidRDefault="001F05CC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16</w:t>
            </w:r>
          </w:p>
        </w:tc>
        <w:tc>
          <w:tcPr>
            <w:tcW w:w="3042" w:type="dxa"/>
            <w:tcMar>
              <w:left w:w="0" w:type="dxa"/>
              <w:right w:w="0" w:type="dxa"/>
            </w:tcMar>
          </w:tcPr>
          <w:p w14:paraId="0014AA66" w14:textId="77777777" w:rsidR="001F05CC" w:rsidRPr="00184A61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</w:rPr>
            </w:pPr>
            <w:r>
              <w:rPr>
                <w:lang w:val="fr-FR"/>
              </w:rPr>
              <w:t>Ceintures de sécurité</w:t>
            </w:r>
          </w:p>
        </w:tc>
        <w:tc>
          <w:tcPr>
            <w:tcW w:w="659" w:type="dxa"/>
            <w:tcMar>
              <w:left w:w="0" w:type="dxa"/>
              <w:right w:w="0" w:type="dxa"/>
            </w:tcMar>
          </w:tcPr>
          <w:p w14:paraId="33D9BFCE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49</w:t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43A016E2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35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6F9AA36E" w14:textId="77777777" w:rsidR="001F05CC" w:rsidRPr="00C5316D" w:rsidRDefault="001F05CC" w:rsidP="00692184">
            <w:pPr>
              <w:spacing w:before="60" w:after="60" w:line="200" w:lineRule="atLeast"/>
              <w:ind w:left="57" w:right="57"/>
              <w:jc w:val="center"/>
            </w:pPr>
            <w:r w:rsidRPr="00C5316D">
              <w:t>2020/113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</w:tcPr>
          <w:p w14:paraId="1A7CB02B" w14:textId="77777777" w:rsidR="001F05CC" w:rsidRPr="00C5316D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 w:rsidRPr="00C5316D">
              <w:t>35/0/0</w:t>
            </w:r>
          </w:p>
        </w:tc>
        <w:tc>
          <w:tcPr>
            <w:tcW w:w="1702" w:type="dxa"/>
            <w:shd w:val="clear" w:color="auto" w:fill="auto"/>
            <w:tcMar>
              <w:left w:w="0" w:type="dxa"/>
              <w:right w:w="0" w:type="dxa"/>
            </w:tcMar>
          </w:tcPr>
          <w:p w14:paraId="3C7F292E" w14:textId="77777777" w:rsidR="001F05CC" w:rsidRPr="00184A61" w:rsidRDefault="001F05CC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Complément 3 à la série 08</w:t>
            </w:r>
          </w:p>
        </w:tc>
        <w:tc>
          <w:tcPr>
            <w:tcW w:w="4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B8F17" w14:textId="77777777" w:rsidR="001F05CC" w:rsidRPr="00184A61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*</w:t>
            </w:r>
          </w:p>
        </w:tc>
      </w:tr>
      <w:tr w:rsidR="001F05CC" w:rsidRPr="006A795E" w14:paraId="2CCB31F1" w14:textId="77777777" w:rsidTr="00692184">
        <w:trPr>
          <w:cantSplit/>
          <w:trHeight w:val="454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50A32381" w14:textId="415C6BC1" w:rsidR="001F05CC" w:rsidRPr="00A345BC" w:rsidRDefault="00CB29F6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3042" w:type="dxa"/>
            <w:tcMar>
              <w:left w:w="0" w:type="dxa"/>
              <w:right w:w="0" w:type="dxa"/>
            </w:tcMar>
          </w:tcPr>
          <w:p w14:paraId="1D95EDDF" w14:textId="5EFAC090" w:rsidR="001F05CC" w:rsidRPr="00B90B51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659" w:type="dxa"/>
            <w:tcMar>
              <w:left w:w="0" w:type="dxa"/>
              <w:right w:w="0" w:type="dxa"/>
            </w:tcMar>
          </w:tcPr>
          <w:p w14:paraId="1BD34DF8" w14:textId="7E54E1B2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1462E14A" w14:textId="63582D8A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…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30697E38" w14:textId="543EE5F0" w:rsidR="001F05CC" w:rsidRPr="00C5316D" w:rsidRDefault="00CB29F6" w:rsidP="00692184">
            <w:pPr>
              <w:spacing w:before="60" w:after="60" w:line="200" w:lineRule="atLeast"/>
              <w:ind w:left="57" w:right="57"/>
              <w:jc w:val="center"/>
            </w:pPr>
            <w:r>
              <w:t>…</w:t>
            </w:r>
          </w:p>
        </w:tc>
        <w:tc>
          <w:tcPr>
            <w:tcW w:w="891" w:type="dxa"/>
            <w:shd w:val="clear" w:color="auto" w:fill="auto"/>
            <w:tcMar>
              <w:left w:w="0" w:type="dxa"/>
              <w:right w:w="0" w:type="dxa"/>
            </w:tcMar>
          </w:tcPr>
          <w:p w14:paraId="5A1BF5DF" w14:textId="77DEF2C1" w:rsidR="001F05CC" w:rsidRPr="00C5316D" w:rsidRDefault="00CB29F6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t>…</w:t>
            </w:r>
          </w:p>
        </w:tc>
        <w:tc>
          <w:tcPr>
            <w:tcW w:w="1702" w:type="dxa"/>
            <w:shd w:val="clear" w:color="auto" w:fill="auto"/>
            <w:tcMar>
              <w:left w:w="0" w:type="dxa"/>
              <w:right w:w="0" w:type="dxa"/>
            </w:tcMar>
          </w:tcPr>
          <w:p w14:paraId="7DB44972" w14:textId="5C8A2C40" w:rsidR="001F05CC" w:rsidRPr="00A345BC" w:rsidRDefault="00CB29F6" w:rsidP="00692184">
            <w:pPr>
              <w:spacing w:before="60" w:after="60" w:line="200" w:lineRule="atLeast"/>
              <w:ind w:left="57" w:right="57"/>
            </w:pPr>
            <w:r>
              <w:rPr>
                <w:lang w:val="fr-FR"/>
              </w:rPr>
              <w:t>…</w:t>
            </w:r>
          </w:p>
        </w:tc>
        <w:tc>
          <w:tcPr>
            <w:tcW w:w="4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287AA" w14:textId="77777777" w:rsidR="001F05CC" w:rsidRPr="00A345BC" w:rsidRDefault="001F05C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t>*</w:t>
            </w:r>
          </w:p>
        </w:tc>
      </w:tr>
    </w:tbl>
    <w:p w14:paraId="6F285AC6" w14:textId="237650F5" w:rsidR="00C80478" w:rsidRPr="00B82FD8" w:rsidRDefault="009872CA" w:rsidP="001F05CC">
      <w:pPr>
        <w:pStyle w:val="SingleTxtG"/>
        <w:spacing w:before="12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B82FD8" w:rsidRPr="00B82FD8">
        <w:rPr>
          <w:lang w:val="fr-FR"/>
        </w:rPr>
        <w:t>Au paragraphe</w:t>
      </w:r>
      <w:r w:rsidR="00C80478" w:rsidRPr="00B82FD8">
        <w:rPr>
          <w:lang w:val="fr-FR"/>
        </w:rPr>
        <w:t xml:space="preserve"> 133, page </w:t>
      </w:r>
      <w:r w:rsidR="00843EB5" w:rsidRPr="00B82FD8">
        <w:rPr>
          <w:lang w:val="fr-FR"/>
        </w:rPr>
        <w:t>2</w:t>
      </w:r>
      <w:r w:rsidR="00B82FD8" w:rsidRPr="00B82FD8">
        <w:rPr>
          <w:lang w:val="fr-FR"/>
        </w:rPr>
        <w:t>5</w:t>
      </w:r>
      <w:r w:rsidR="00843EB5" w:rsidRPr="00B82FD8">
        <w:rPr>
          <w:lang w:val="fr-FR"/>
        </w:rPr>
        <w:t xml:space="preserve">, </w:t>
      </w:r>
      <w:r w:rsidR="00B82FD8" w:rsidRPr="002072AD">
        <w:rPr>
          <w:i/>
          <w:iCs/>
          <w:lang w:val="fr-FR"/>
        </w:rPr>
        <w:t>remplacer</w:t>
      </w:r>
      <w:r w:rsidR="00B82FD8" w:rsidRPr="00B82FD8">
        <w:rPr>
          <w:lang w:val="fr-FR"/>
        </w:rPr>
        <w:t xml:space="preserve"> le</w:t>
      </w:r>
      <w:r w:rsidR="00541392" w:rsidRPr="00B82FD8">
        <w:rPr>
          <w:lang w:val="fr-FR"/>
        </w:rPr>
        <w:t xml:space="preserve"> table</w:t>
      </w:r>
      <w:r w:rsidR="00B82FD8" w:rsidRPr="00B82FD8">
        <w:rPr>
          <w:lang w:val="fr-FR"/>
        </w:rPr>
        <w:t>au</w:t>
      </w:r>
      <w:r w:rsidR="00541392" w:rsidRPr="00B82FD8">
        <w:rPr>
          <w:lang w:val="fr-FR"/>
        </w:rPr>
        <w:t xml:space="preserve"> </w:t>
      </w:r>
      <w:r w:rsidR="00B279F1">
        <w:rPr>
          <w:lang w:val="fr-FR"/>
        </w:rPr>
        <w:t>Nouveaux Règlements ONU</w:t>
      </w:r>
      <w:r w:rsidR="00CF36C0" w:rsidRPr="00B82FD8">
        <w:rPr>
          <w:lang w:val="fr-FR"/>
        </w:rPr>
        <w:t xml:space="preserve"> </w:t>
      </w:r>
      <w:r w:rsidR="00B279F1">
        <w:rPr>
          <w:lang w:val="fr-FR"/>
        </w:rPr>
        <w:t>avec le tableau ci-dessous</w:t>
      </w:r>
      <w:r w:rsidR="00F227AA" w:rsidRPr="00B82FD8">
        <w:rPr>
          <w:lang w:val="fr-FR"/>
        </w:rPr>
        <w:t>:</w:t>
      </w:r>
      <w:r w:rsidR="00C5700B" w:rsidRPr="00B82FD8">
        <w:rPr>
          <w:lang w:val="fr-FR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5480"/>
        <w:gridCol w:w="861"/>
        <w:gridCol w:w="1148"/>
        <w:gridCol w:w="860"/>
        <w:gridCol w:w="573"/>
      </w:tblGrid>
      <w:tr w:rsidR="006679BB" w:rsidRPr="00E04F2A" w14:paraId="3418F568" w14:textId="77777777" w:rsidTr="0017264D">
        <w:trPr>
          <w:cantSplit/>
          <w:trHeight w:val="350"/>
          <w:tblHeader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3C44BD24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Nouveaux Règlements ONU</w:t>
            </w:r>
          </w:p>
        </w:tc>
      </w:tr>
      <w:tr w:rsidR="006679BB" w:rsidRPr="00E04F2A" w14:paraId="58DFDFFF" w14:textId="77777777" w:rsidTr="0017264D">
        <w:trPr>
          <w:cantSplit/>
          <w:trHeight w:val="1970"/>
          <w:tblHeader/>
        </w:trPr>
        <w:tc>
          <w:tcPr>
            <w:tcW w:w="7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C8B5CC4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Règlement ONU n</w:t>
            </w:r>
            <w:r w:rsidRPr="00E9383D">
              <w:rPr>
                <w:i/>
                <w:iCs/>
                <w:sz w:val="16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54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97297B4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Objet du Règlement ONU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32BFB0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Parties contractantes représentées et votantes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1F0A0F9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Document:</w:t>
            </w:r>
          </w:p>
          <w:p w14:paraId="175C48BA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ECE/TRANS/WP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  <w:r w:rsidRPr="00E9383D">
              <w:rPr>
                <w:i/>
                <w:iCs/>
                <w:sz w:val="16"/>
                <w:szCs w:val="16"/>
                <w:lang w:val="fr-FR"/>
              </w:rPr>
              <w:t>29/…</w:t>
            </w:r>
            <w:r w:rsidRPr="00AF1379">
              <w:rPr>
                <w:i/>
                <w:iCs/>
                <w:sz w:val="16"/>
                <w:szCs w:val="16"/>
                <w:lang w:val="fr-FR"/>
              </w:rPr>
              <w:t>.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A5EB9FF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Résultat du vote :</w:t>
            </w:r>
            <w:r w:rsidRPr="00E9383D">
              <w:rPr>
                <w:sz w:val="16"/>
                <w:szCs w:val="16"/>
                <w:lang w:val="fr-FR"/>
              </w:rPr>
              <w:t xml:space="preserve"> </w:t>
            </w:r>
          </w:p>
          <w:p w14:paraId="2F124ED8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pour/contre/abstentions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C677AD3" w14:textId="77777777" w:rsidR="006679BB" w:rsidRPr="00E9383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E9383D">
              <w:rPr>
                <w:i/>
                <w:iCs/>
                <w:sz w:val="16"/>
                <w:szCs w:val="16"/>
                <w:lang w:val="fr-FR"/>
              </w:rPr>
              <w:t>Observation</w:t>
            </w:r>
          </w:p>
        </w:tc>
      </w:tr>
      <w:tr w:rsidR="006679BB" w:rsidRPr="00E04F2A" w14:paraId="259A5241" w14:textId="77777777" w:rsidTr="0017264D">
        <w:trPr>
          <w:cantSplit/>
          <w:trHeight w:val="454"/>
        </w:trPr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</w:tcPr>
          <w:p w14:paraId="1FA1107B" w14:textId="1389B204" w:rsidR="006679BB" w:rsidRPr="00E04F2A" w:rsidRDefault="006679BB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t>[15</w:t>
            </w:r>
            <w:r w:rsidR="0017264D">
              <w:t>8</w:t>
            </w:r>
            <w:r>
              <w:t>]</w:t>
            </w:r>
          </w:p>
        </w:tc>
        <w:tc>
          <w:tcPr>
            <w:tcW w:w="5480" w:type="dxa"/>
            <w:tcBorders>
              <w:top w:val="single" w:sz="12" w:space="0" w:color="auto"/>
              <w:bottom w:val="single" w:sz="4" w:space="0" w:color="auto"/>
            </w:tcBorders>
          </w:tcPr>
          <w:p w14:paraId="0102062B" w14:textId="77777777" w:rsidR="006679BB" w:rsidRPr="00B90B51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  <w:rPr>
                <w:bCs/>
                <w:lang w:val="fr-FR"/>
              </w:rPr>
            </w:pPr>
            <w:r>
              <w:rPr>
                <w:lang w:val="fr-FR"/>
              </w:rPr>
              <w:t>Dispositifs d’aide à la vision et véhicules à moteur en ce qui concerne la détection par le conducteur d’usagers de la route vulnérables derrière le véhicule lors des manœuvres en marche arrière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</w:tcPr>
          <w:p w14:paraId="45B35E09" w14:textId="77777777" w:rsidR="006679BB" w:rsidRPr="00737472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39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</w:tcPr>
          <w:p w14:paraId="0D2B64E0" w14:textId="77777777" w:rsidR="006679BB" w:rsidRPr="00E04F2A" w:rsidRDefault="006679BB" w:rsidP="00692184">
            <w:pPr>
              <w:spacing w:before="60" w:after="60" w:line="200" w:lineRule="atLeast"/>
              <w:ind w:left="57" w:right="57"/>
              <w:jc w:val="center"/>
            </w:pPr>
            <w:r>
              <w:t>2020</w:t>
            </w:r>
            <w:r w:rsidRPr="00E04F2A">
              <w:t>/</w:t>
            </w:r>
            <w:r>
              <w:t>121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</w:tcPr>
          <w:p w14:paraId="54C9B001" w14:textId="77777777" w:rsidR="006679BB" w:rsidRPr="00C5316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 w:rsidRPr="00C5316D">
              <w:t>38/0/1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</w:tcBorders>
          </w:tcPr>
          <w:p w14:paraId="5871ECE7" w14:textId="77777777" w:rsidR="006679BB" w:rsidRPr="00E04F2A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 w:rsidRPr="00E04F2A">
              <w:t>*</w:t>
            </w:r>
          </w:p>
        </w:tc>
      </w:tr>
      <w:tr w:rsidR="006679BB" w:rsidRPr="00E04F2A" w14:paraId="51CD460B" w14:textId="77777777" w:rsidTr="0017264D">
        <w:trPr>
          <w:cantSplit/>
          <w:trHeight w:val="454"/>
        </w:trPr>
        <w:tc>
          <w:tcPr>
            <w:tcW w:w="717" w:type="dxa"/>
            <w:tcBorders>
              <w:bottom w:val="single" w:sz="12" w:space="0" w:color="auto"/>
            </w:tcBorders>
          </w:tcPr>
          <w:p w14:paraId="2C525684" w14:textId="5299EC71" w:rsidR="006679BB" w:rsidRPr="00E04F2A" w:rsidRDefault="006679BB" w:rsidP="00692184">
            <w:pPr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>
              <w:t>[1</w:t>
            </w:r>
            <w:r w:rsidR="0017264D">
              <w:t>59</w:t>
            </w:r>
            <w:r>
              <w:t>]</w:t>
            </w:r>
          </w:p>
        </w:tc>
        <w:tc>
          <w:tcPr>
            <w:tcW w:w="5480" w:type="dxa"/>
            <w:tcBorders>
              <w:bottom w:val="single" w:sz="12" w:space="0" w:color="auto"/>
            </w:tcBorders>
          </w:tcPr>
          <w:p w14:paraId="6DCDC3B1" w14:textId="77777777" w:rsidR="006679BB" w:rsidRPr="00B90B51" w:rsidRDefault="006679BB" w:rsidP="00692184">
            <w:pPr>
              <w:pStyle w:val="SingleTxtG"/>
              <w:spacing w:before="60" w:after="60" w:line="200" w:lineRule="atLeast"/>
              <w:ind w:left="57" w:right="57"/>
              <w:jc w:val="left"/>
              <w:rPr>
                <w:lang w:val="fr-FR"/>
              </w:rPr>
            </w:pPr>
            <w:r>
              <w:rPr>
                <w:lang w:val="fr-FR"/>
              </w:rPr>
              <w:t>Systèmes de détection de piétons et de cyclistes au démarrage (systèmes de détection)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09D950EB" w14:textId="77777777" w:rsidR="006679BB" w:rsidRPr="00737472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>
              <w:rPr>
                <w:lang w:val="fr-FR"/>
              </w:rPr>
              <w:t>39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14:paraId="71020556" w14:textId="77777777" w:rsidR="006679BB" w:rsidRPr="00E04F2A" w:rsidRDefault="006679BB" w:rsidP="00692184">
            <w:pPr>
              <w:spacing w:before="60" w:after="60" w:line="200" w:lineRule="atLeast"/>
              <w:ind w:left="57" w:right="57"/>
              <w:jc w:val="center"/>
            </w:pPr>
            <w:r>
              <w:t>2020</w:t>
            </w:r>
            <w:r w:rsidRPr="00E04F2A">
              <w:t>/</w:t>
            </w:r>
            <w:r>
              <w:t>122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75939665" w14:textId="77777777" w:rsidR="006679BB" w:rsidRPr="00C5316D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jc w:val="center"/>
              <w:outlineLvl w:val="0"/>
            </w:pPr>
            <w:r w:rsidRPr="00C5316D">
              <w:t>38/0/1</w:t>
            </w: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14:paraId="39FD9F19" w14:textId="77777777" w:rsidR="006679BB" w:rsidRPr="00E04F2A" w:rsidRDefault="006679BB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60" w:after="60" w:line="200" w:lineRule="atLeast"/>
              <w:ind w:left="57" w:right="57"/>
              <w:outlineLvl w:val="0"/>
            </w:pPr>
            <w:r w:rsidRPr="00E04F2A">
              <w:t>*</w:t>
            </w:r>
          </w:p>
        </w:tc>
      </w:tr>
    </w:tbl>
    <w:p w14:paraId="0AC62DD4" w14:textId="77777777" w:rsidR="0017264D" w:rsidRPr="00664355" w:rsidRDefault="0017264D" w:rsidP="0017264D">
      <w:pPr>
        <w:pStyle w:val="SingleTxtG"/>
        <w:ind w:left="142" w:right="283"/>
        <w:rPr>
          <w:rFonts w:eastAsia="SimSun"/>
        </w:rPr>
      </w:pPr>
      <w:r w:rsidRPr="005D60D3">
        <w:rPr>
          <w:sz w:val="18"/>
          <w:szCs w:val="18"/>
          <w:lang w:val="fr-FR"/>
        </w:rPr>
        <w:t>*  L’Union européenne votant au nom de ses États membres et du Royaume-Uni de Grande-Bretagne et d’Irlande du Nord</w:t>
      </w:r>
      <w:r w:rsidRPr="00AF1379">
        <w:rPr>
          <w:sz w:val="18"/>
          <w:szCs w:val="18"/>
          <w:lang w:val="fr-FR"/>
        </w:rPr>
        <w:t>.</w:t>
      </w:r>
    </w:p>
    <w:p w14:paraId="641E3D46" w14:textId="77218C8E" w:rsidR="00FC34BC" w:rsidRPr="00FC4A24" w:rsidRDefault="00FC34BC" w:rsidP="00FC34BC">
      <w:pPr>
        <w:spacing w:before="240"/>
        <w:jc w:val="center"/>
        <w:rPr>
          <w:u w:val="single"/>
        </w:rPr>
      </w:pPr>
      <w:r w:rsidRPr="00FC4A24">
        <w:rPr>
          <w:u w:val="single"/>
        </w:rPr>
        <w:tab/>
      </w:r>
      <w:r w:rsidRPr="00FC4A24">
        <w:rPr>
          <w:u w:val="single"/>
        </w:rPr>
        <w:tab/>
      </w:r>
      <w:r w:rsidRPr="00FC4A24">
        <w:rPr>
          <w:u w:val="single"/>
        </w:rPr>
        <w:tab/>
      </w:r>
    </w:p>
    <w:sectPr w:rsidR="00FC34BC" w:rsidRPr="00FC4A24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997C" w14:textId="77777777" w:rsidR="00A8120B" w:rsidRDefault="00A8120B" w:rsidP="001E1FCC">
      <w:pPr>
        <w:spacing w:line="240" w:lineRule="auto"/>
      </w:pPr>
      <w:r>
        <w:separator/>
      </w:r>
    </w:p>
  </w:endnote>
  <w:endnote w:type="continuationSeparator" w:id="0">
    <w:p w14:paraId="1D55231C" w14:textId="77777777" w:rsidR="00A8120B" w:rsidRDefault="00A8120B" w:rsidP="001E1FCC">
      <w:pPr>
        <w:spacing w:line="240" w:lineRule="auto"/>
      </w:pPr>
      <w:r>
        <w:continuationSeparator/>
      </w:r>
    </w:p>
  </w:endnote>
  <w:endnote w:type="continuationNotice" w:id="1">
    <w:p w14:paraId="726678EE" w14:textId="77777777" w:rsidR="00A8120B" w:rsidRDefault="00A812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91E7" w14:textId="77777777" w:rsidR="00A8120B" w:rsidRDefault="00A8120B" w:rsidP="001E1FCC">
      <w:pPr>
        <w:spacing w:line="240" w:lineRule="auto"/>
      </w:pPr>
      <w:r>
        <w:separator/>
      </w:r>
    </w:p>
  </w:footnote>
  <w:footnote w:type="continuationSeparator" w:id="0">
    <w:p w14:paraId="38DC8D8C" w14:textId="77777777" w:rsidR="00A8120B" w:rsidRDefault="00A8120B" w:rsidP="001E1FCC">
      <w:pPr>
        <w:spacing w:line="240" w:lineRule="auto"/>
      </w:pPr>
      <w:r>
        <w:continuationSeparator/>
      </w:r>
    </w:p>
  </w:footnote>
  <w:footnote w:type="continuationNotice" w:id="1">
    <w:p w14:paraId="26925032" w14:textId="77777777" w:rsidR="00A8120B" w:rsidRDefault="00A812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08AD4465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72295"/>
    <w:rsid w:val="00082F14"/>
    <w:rsid w:val="00086EB5"/>
    <w:rsid w:val="000943B4"/>
    <w:rsid w:val="0009554A"/>
    <w:rsid w:val="000A71D3"/>
    <w:rsid w:val="000D08F9"/>
    <w:rsid w:val="000D28DC"/>
    <w:rsid w:val="000F3EC8"/>
    <w:rsid w:val="0010258F"/>
    <w:rsid w:val="00103ADE"/>
    <w:rsid w:val="001124D6"/>
    <w:rsid w:val="00121BCB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7264D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F05CC"/>
    <w:rsid w:val="001F560F"/>
    <w:rsid w:val="001F5C10"/>
    <w:rsid w:val="001F67EE"/>
    <w:rsid w:val="001F71F4"/>
    <w:rsid w:val="002014B4"/>
    <w:rsid w:val="00202408"/>
    <w:rsid w:val="00203F24"/>
    <w:rsid w:val="002072AD"/>
    <w:rsid w:val="00231D2A"/>
    <w:rsid w:val="002352EC"/>
    <w:rsid w:val="00242FC3"/>
    <w:rsid w:val="0024545D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60BD"/>
    <w:rsid w:val="003075B7"/>
    <w:rsid w:val="00314185"/>
    <w:rsid w:val="0031476E"/>
    <w:rsid w:val="00314887"/>
    <w:rsid w:val="00322233"/>
    <w:rsid w:val="003375B3"/>
    <w:rsid w:val="00342A7B"/>
    <w:rsid w:val="00346321"/>
    <w:rsid w:val="003516E2"/>
    <w:rsid w:val="00357EC4"/>
    <w:rsid w:val="00361D33"/>
    <w:rsid w:val="00365024"/>
    <w:rsid w:val="00370A64"/>
    <w:rsid w:val="003777AE"/>
    <w:rsid w:val="00393668"/>
    <w:rsid w:val="00397673"/>
    <w:rsid w:val="003A2B3D"/>
    <w:rsid w:val="003B0194"/>
    <w:rsid w:val="003B0A51"/>
    <w:rsid w:val="003B1DFA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4186B"/>
    <w:rsid w:val="0046078A"/>
    <w:rsid w:val="00460C6D"/>
    <w:rsid w:val="00466CA9"/>
    <w:rsid w:val="0046738D"/>
    <w:rsid w:val="00472AFB"/>
    <w:rsid w:val="0047679A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44E5"/>
    <w:rsid w:val="0064577A"/>
    <w:rsid w:val="00646570"/>
    <w:rsid w:val="00650E45"/>
    <w:rsid w:val="0066205C"/>
    <w:rsid w:val="0066220E"/>
    <w:rsid w:val="006659FA"/>
    <w:rsid w:val="006679BB"/>
    <w:rsid w:val="00676FE4"/>
    <w:rsid w:val="00677217"/>
    <w:rsid w:val="00685F20"/>
    <w:rsid w:val="00692362"/>
    <w:rsid w:val="006A4974"/>
    <w:rsid w:val="006A5A0A"/>
    <w:rsid w:val="006B0A58"/>
    <w:rsid w:val="006B4D61"/>
    <w:rsid w:val="006C4EBB"/>
    <w:rsid w:val="00710FED"/>
    <w:rsid w:val="007112CF"/>
    <w:rsid w:val="00712A5B"/>
    <w:rsid w:val="007134A9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85624"/>
    <w:rsid w:val="007A3B52"/>
    <w:rsid w:val="007B07C7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3C2E"/>
    <w:rsid w:val="00875C71"/>
    <w:rsid w:val="008A72BF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DA7"/>
    <w:rsid w:val="008E12CF"/>
    <w:rsid w:val="008F23A7"/>
    <w:rsid w:val="00900736"/>
    <w:rsid w:val="0090201E"/>
    <w:rsid w:val="009231CC"/>
    <w:rsid w:val="00924DBB"/>
    <w:rsid w:val="00927136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872CA"/>
    <w:rsid w:val="009968D8"/>
    <w:rsid w:val="009A5C4B"/>
    <w:rsid w:val="009B2300"/>
    <w:rsid w:val="009C4AAC"/>
    <w:rsid w:val="009C7024"/>
    <w:rsid w:val="009D45BF"/>
    <w:rsid w:val="009E0D3F"/>
    <w:rsid w:val="009E36F4"/>
    <w:rsid w:val="009F5552"/>
    <w:rsid w:val="009F7D18"/>
    <w:rsid w:val="00A3486C"/>
    <w:rsid w:val="00A4019F"/>
    <w:rsid w:val="00A44146"/>
    <w:rsid w:val="00A4438D"/>
    <w:rsid w:val="00A5081B"/>
    <w:rsid w:val="00A528D2"/>
    <w:rsid w:val="00A75738"/>
    <w:rsid w:val="00A760D7"/>
    <w:rsid w:val="00A8120B"/>
    <w:rsid w:val="00A81460"/>
    <w:rsid w:val="00A860DB"/>
    <w:rsid w:val="00A9143C"/>
    <w:rsid w:val="00A92913"/>
    <w:rsid w:val="00AA4881"/>
    <w:rsid w:val="00AB6534"/>
    <w:rsid w:val="00AB7717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7D1F"/>
    <w:rsid w:val="00B21067"/>
    <w:rsid w:val="00B279F1"/>
    <w:rsid w:val="00B314A9"/>
    <w:rsid w:val="00B326B8"/>
    <w:rsid w:val="00B33AD2"/>
    <w:rsid w:val="00B44464"/>
    <w:rsid w:val="00B44A91"/>
    <w:rsid w:val="00B46E76"/>
    <w:rsid w:val="00B47B54"/>
    <w:rsid w:val="00B523CB"/>
    <w:rsid w:val="00B5545A"/>
    <w:rsid w:val="00B63430"/>
    <w:rsid w:val="00B770A1"/>
    <w:rsid w:val="00B770AF"/>
    <w:rsid w:val="00B82FD8"/>
    <w:rsid w:val="00B86581"/>
    <w:rsid w:val="00B94308"/>
    <w:rsid w:val="00BA0616"/>
    <w:rsid w:val="00BB3D6E"/>
    <w:rsid w:val="00BC7E69"/>
    <w:rsid w:val="00BD5058"/>
    <w:rsid w:val="00BD6AE6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29F6"/>
    <w:rsid w:val="00CB5339"/>
    <w:rsid w:val="00CC0F69"/>
    <w:rsid w:val="00CE1BA0"/>
    <w:rsid w:val="00CF0937"/>
    <w:rsid w:val="00CF36C0"/>
    <w:rsid w:val="00CF5003"/>
    <w:rsid w:val="00CF691B"/>
    <w:rsid w:val="00D02E30"/>
    <w:rsid w:val="00D11C00"/>
    <w:rsid w:val="00D1641B"/>
    <w:rsid w:val="00D17A75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E1053B"/>
    <w:rsid w:val="00E23D60"/>
    <w:rsid w:val="00E255B0"/>
    <w:rsid w:val="00E26AA1"/>
    <w:rsid w:val="00E51BA1"/>
    <w:rsid w:val="00E5224E"/>
    <w:rsid w:val="00E55A2D"/>
    <w:rsid w:val="00E67037"/>
    <w:rsid w:val="00E72D6F"/>
    <w:rsid w:val="00E851F4"/>
    <w:rsid w:val="00E866C2"/>
    <w:rsid w:val="00E94239"/>
    <w:rsid w:val="00EA2A0D"/>
    <w:rsid w:val="00EC2481"/>
    <w:rsid w:val="00ED4B02"/>
    <w:rsid w:val="00EE5F6B"/>
    <w:rsid w:val="00EF5B7E"/>
    <w:rsid w:val="00F03983"/>
    <w:rsid w:val="00F227AA"/>
    <w:rsid w:val="00F23DBE"/>
    <w:rsid w:val="00F31779"/>
    <w:rsid w:val="00F43AC4"/>
    <w:rsid w:val="00F532E6"/>
    <w:rsid w:val="00F63B34"/>
    <w:rsid w:val="00F77842"/>
    <w:rsid w:val="00F80BA6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qFormat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6E09C-BE45-46EC-B924-F69341DAC2B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231CA-A4D9-44A2-822E-CDDE72B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Lucille</cp:lastModifiedBy>
  <cp:revision>25</cp:revision>
  <cp:lastPrinted>2020-03-12T14:17:00Z</cp:lastPrinted>
  <dcterms:created xsi:type="dcterms:W3CDTF">2020-12-08T08:26:00Z</dcterms:created>
  <dcterms:modified xsi:type="dcterms:W3CDTF">2020-12-09T10:33:00Z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