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065B4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55AFDB" w14:textId="77777777" w:rsidR="002D5AAC" w:rsidRDefault="002D5AAC" w:rsidP="00CC56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48424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241A01" w14:textId="6CEE5542" w:rsidR="002D5AAC" w:rsidRDefault="00CC56A1" w:rsidP="00CC56A1">
            <w:pPr>
              <w:jc w:val="right"/>
            </w:pPr>
            <w:r w:rsidRPr="00CC56A1">
              <w:rPr>
                <w:sz w:val="40"/>
              </w:rPr>
              <w:t>ECE</w:t>
            </w:r>
            <w:r>
              <w:t>/TRANS/WP.29/2024/8</w:t>
            </w:r>
          </w:p>
        </w:tc>
      </w:tr>
      <w:tr w:rsidR="002D5AAC" w14:paraId="54C908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E86E2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F8E533" wp14:editId="767DC8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D6092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9F72A3" w14:textId="77777777" w:rsidR="002D5AAC" w:rsidRDefault="00CC56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1B5903" w14:textId="77777777" w:rsidR="00CC56A1" w:rsidRDefault="00CC56A1" w:rsidP="00CC56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2023</w:t>
            </w:r>
          </w:p>
          <w:p w14:paraId="2D30F374" w14:textId="77777777" w:rsidR="00CC56A1" w:rsidRDefault="00CC56A1" w:rsidP="00CC56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2A3892" w14:textId="59FCF470" w:rsidR="00CC56A1" w:rsidRPr="008D53B6" w:rsidRDefault="00CC56A1" w:rsidP="00CC56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4DE5C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8160B9" w14:textId="77777777" w:rsidR="00CC56A1" w:rsidRPr="00402060" w:rsidRDefault="00CC56A1" w:rsidP="00CC56A1">
      <w:pPr>
        <w:spacing w:before="120"/>
        <w:rPr>
          <w:sz w:val="28"/>
          <w:szCs w:val="28"/>
        </w:rPr>
      </w:pPr>
      <w:r w:rsidRPr="00402060">
        <w:rPr>
          <w:sz w:val="28"/>
          <w:szCs w:val="28"/>
        </w:rPr>
        <w:t>Комитет по внутреннему транспорту</w:t>
      </w:r>
    </w:p>
    <w:p w14:paraId="5B685346" w14:textId="77777777" w:rsidR="00CC56A1" w:rsidRPr="00402060" w:rsidRDefault="00CC56A1" w:rsidP="00CC56A1">
      <w:pPr>
        <w:spacing w:before="120"/>
        <w:rPr>
          <w:b/>
          <w:sz w:val="24"/>
          <w:szCs w:val="24"/>
        </w:rPr>
      </w:pPr>
      <w:r w:rsidRPr="0040206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02060">
        <w:rPr>
          <w:b/>
          <w:bCs/>
          <w:sz w:val="24"/>
          <w:szCs w:val="24"/>
        </w:rPr>
        <w:br/>
        <w:t>в области транспортных средств</w:t>
      </w:r>
    </w:p>
    <w:p w14:paraId="4C4F9BDE" w14:textId="77777777" w:rsidR="00CC56A1" w:rsidRPr="00402060" w:rsidRDefault="00CC56A1" w:rsidP="00CC56A1">
      <w:pPr>
        <w:spacing w:before="120"/>
        <w:rPr>
          <w:b/>
        </w:rPr>
      </w:pPr>
      <w:r w:rsidRPr="00402060">
        <w:rPr>
          <w:b/>
        </w:rPr>
        <w:t>Сто девяносто вторая сессия</w:t>
      </w:r>
    </w:p>
    <w:p w14:paraId="251B671F" w14:textId="77777777" w:rsidR="00CC56A1" w:rsidRPr="00402060" w:rsidRDefault="00CC56A1" w:rsidP="00CC56A1">
      <w:r w:rsidRPr="00402060">
        <w:t>Женева, 5–8 марта 2024 года</w:t>
      </w:r>
    </w:p>
    <w:p w14:paraId="274FD114" w14:textId="77777777" w:rsidR="00CC56A1" w:rsidRPr="00402060" w:rsidRDefault="00CC56A1" w:rsidP="00CC56A1">
      <w:r w:rsidRPr="00402060">
        <w:t>Пункт 4.7.5 предварительной повестки дня</w:t>
      </w:r>
    </w:p>
    <w:p w14:paraId="3C14A450" w14:textId="77777777" w:rsidR="00CC56A1" w:rsidRPr="00402060" w:rsidRDefault="00CC56A1" w:rsidP="00CC56A1">
      <w:pPr>
        <w:rPr>
          <w:b/>
          <w:bCs/>
          <w:shd w:val="clear" w:color="auto" w:fill="FFFFFF"/>
        </w:rPr>
      </w:pPr>
      <w:r w:rsidRPr="00402060">
        <w:rPr>
          <w:b/>
          <w:bCs/>
          <w:shd w:val="clear" w:color="auto" w:fill="FFFFFF"/>
        </w:rPr>
        <w:t>Соглашение 1958 года:</w:t>
      </w:r>
    </w:p>
    <w:p w14:paraId="7EF065CE" w14:textId="77777777" w:rsidR="00CC56A1" w:rsidRPr="00402060" w:rsidRDefault="00CC56A1" w:rsidP="00CC56A1">
      <w:pPr>
        <w:ind w:right="4818"/>
        <w:rPr>
          <w:b/>
          <w:bCs/>
        </w:rPr>
      </w:pPr>
      <w:r w:rsidRPr="00402060">
        <w:rPr>
          <w:b/>
          <w:bCs/>
          <w:shd w:val="clear" w:color="auto" w:fill="FFFFFF"/>
        </w:rPr>
        <w:t>рассмотрение проектов поправок к существующим правилам ООН, представленных GRVA</w:t>
      </w:r>
    </w:p>
    <w:p w14:paraId="677E7A62" w14:textId="02A850FC" w:rsidR="00CC56A1" w:rsidRPr="00402060" w:rsidRDefault="00CC56A1" w:rsidP="00CC56A1">
      <w:pPr>
        <w:pStyle w:val="HChG"/>
        <w:ind w:right="1133"/>
        <w:rPr>
          <w:bCs/>
          <w:szCs w:val="28"/>
          <w:shd w:val="clear" w:color="auto" w:fill="FFFFFF"/>
        </w:rPr>
      </w:pPr>
      <w:r w:rsidRPr="00402060">
        <w:rPr>
          <w:bCs/>
        </w:rPr>
        <w:tab/>
      </w:r>
      <w:r w:rsidRPr="00402060">
        <w:rPr>
          <w:bCs/>
        </w:rPr>
        <w:tab/>
      </w:r>
      <w:bookmarkStart w:id="0" w:name="_Hlk155107567"/>
      <w:r w:rsidRPr="00402060">
        <w:rPr>
          <w:bCs/>
          <w:szCs w:val="28"/>
          <w:shd w:val="clear" w:color="auto" w:fill="FFFFFF"/>
        </w:rPr>
        <w:t xml:space="preserve">Предложение по дополнению 5 к </w:t>
      </w:r>
      <w:bookmarkEnd w:id="0"/>
      <w:r w:rsidRPr="00402060">
        <w:rPr>
          <w:bCs/>
          <w:szCs w:val="28"/>
          <w:shd w:val="clear" w:color="auto" w:fill="FFFFFF"/>
        </w:rPr>
        <w:t>поправкам серии 04 к</w:t>
      </w:r>
      <w:r w:rsidRPr="00D560E7">
        <w:rPr>
          <w:lang w:val="en-US"/>
        </w:rPr>
        <w:t> </w:t>
      </w:r>
      <w:r w:rsidRPr="00402060">
        <w:rPr>
          <w:bCs/>
          <w:szCs w:val="28"/>
          <w:shd w:val="clear" w:color="auto" w:fill="FFFFFF"/>
        </w:rPr>
        <w:t>Правилам № 79 ООН (оборудование рулевого управления)</w:t>
      </w:r>
    </w:p>
    <w:p w14:paraId="7A29E6D4" w14:textId="77777777" w:rsidR="00CC56A1" w:rsidRPr="00402060" w:rsidRDefault="00CC56A1" w:rsidP="00CC56A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  <w:lang w:eastAsia="fr-FR"/>
        </w:rPr>
      </w:pPr>
      <w:r w:rsidRPr="00402060">
        <w:tab/>
      </w:r>
      <w:r w:rsidRPr="00402060">
        <w:tab/>
      </w:r>
      <w:bookmarkStart w:id="1" w:name="_Hlk155107478"/>
      <w:r w:rsidRPr="00402060">
        <w:rPr>
          <w:b/>
          <w:sz w:val="24"/>
          <w:szCs w:val="24"/>
          <w:shd w:val="clear" w:color="auto" w:fill="FFFFFF"/>
        </w:rPr>
        <w:t>Представлено Рабочей группой по автоматизированным/ автономным и подключенным транспортным средствам</w:t>
      </w:r>
      <w:bookmarkEnd w:id="1"/>
      <w:r w:rsidRPr="00CC56A1">
        <w:rPr>
          <w:b/>
          <w:sz w:val="18"/>
          <w:szCs w:val="18"/>
          <w:lang w:eastAsia="fr-FR"/>
        </w:rPr>
        <w:footnoteReference w:customMarkFollows="1" w:id="1"/>
        <w:t>*</w:t>
      </w:r>
    </w:p>
    <w:p w14:paraId="34893C11" w14:textId="77777777" w:rsidR="00CC56A1" w:rsidRPr="00402060" w:rsidRDefault="00CC56A1" w:rsidP="00CC56A1">
      <w:pPr>
        <w:spacing w:after="120"/>
        <w:ind w:left="1134" w:right="1134" w:firstLine="567"/>
        <w:jc w:val="both"/>
      </w:pPr>
      <w:bookmarkStart w:id="3" w:name="_Hlk155107551"/>
      <w:r w:rsidRPr="00402060">
        <w:t xml:space="preserve">Воспроизведенный ниже текст был принят Рабочей группой по автоматизированным/автономным и подключенным транспортным средствам (GRVA) на ее семнадцатой сессии (см. документ ECE/TRANS/WP.29/GRVA/17, пункт 86), </w:t>
      </w:r>
      <w:r w:rsidRPr="00402060">
        <w:rPr>
          <w:shd w:val="clear" w:color="auto" w:fill="FFFFFF"/>
        </w:rPr>
        <w:t xml:space="preserve">и в его основу положен документ </w:t>
      </w:r>
      <w:r w:rsidRPr="00402060">
        <w:t>ECE/TRANS/WP.29/GRVA/2023/26.</w:t>
      </w:r>
      <w:r w:rsidRPr="00402060">
        <w:rPr>
          <w:shd w:val="clear" w:color="auto" w:fill="FFFFFF"/>
        </w:rPr>
        <w:t xml:space="preserve">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bookmarkEnd w:id="3"/>
    <w:p w14:paraId="0FD22521" w14:textId="77777777" w:rsidR="00CC56A1" w:rsidRPr="00402060" w:rsidRDefault="00CC56A1" w:rsidP="00CC56A1">
      <w:pPr>
        <w:pStyle w:val="HChG"/>
        <w:tabs>
          <w:tab w:val="left" w:pos="7513"/>
          <w:tab w:val="left" w:pos="7655"/>
        </w:tabs>
        <w:ind w:right="1133"/>
        <w:rPr>
          <w:u w:val="single"/>
        </w:rPr>
      </w:pPr>
      <w:r w:rsidRPr="00402060">
        <w:br w:type="page"/>
      </w:r>
    </w:p>
    <w:p w14:paraId="0BE72B5F" w14:textId="77777777" w:rsidR="00CC56A1" w:rsidRPr="00402060" w:rsidRDefault="00CC56A1" w:rsidP="00CC56A1">
      <w:pPr>
        <w:tabs>
          <w:tab w:val="left" w:pos="7513"/>
          <w:tab w:val="left" w:pos="7655"/>
        </w:tabs>
        <w:spacing w:after="120"/>
        <w:ind w:left="1134" w:right="1133"/>
        <w:jc w:val="both"/>
      </w:pPr>
      <w:r w:rsidRPr="00402060">
        <w:rPr>
          <w:i/>
        </w:rPr>
        <w:lastRenderedPageBreak/>
        <w:t>Пункт 5.6.2.2.3</w:t>
      </w:r>
      <w:r w:rsidRPr="00402060">
        <w:t xml:space="preserve"> изменить следующим образом:</w:t>
      </w:r>
    </w:p>
    <w:p w14:paraId="3E77A0D2" w14:textId="77777777" w:rsidR="00CC56A1" w:rsidRPr="00402060" w:rsidRDefault="00CC56A1" w:rsidP="00CC56A1">
      <w:pPr>
        <w:pStyle w:val="SingleTxtG"/>
        <w:tabs>
          <w:tab w:val="left" w:pos="7513"/>
          <w:tab w:val="left" w:pos="7655"/>
        </w:tabs>
        <w:ind w:left="2268" w:right="1133" w:hanging="1134"/>
      </w:pPr>
      <w:r w:rsidRPr="00402060">
        <w:t>«5.6.2.2.3</w:t>
      </w:r>
      <w:r w:rsidRPr="00402060">
        <w:tab/>
        <w:t xml:space="preserve">Когда система достигает граничных условий, указанных в пункте 5.6.2.3.1.1 настоящих Правил (например, указанного максимального бокового ускорения </w:t>
      </w:r>
      <w:proofErr w:type="spellStart"/>
      <w:r w:rsidRPr="00402060">
        <w:t>ay</w:t>
      </w:r>
      <w:r w:rsidRPr="00402060">
        <w:rPr>
          <w:vertAlign w:val="subscript"/>
        </w:rPr>
        <w:t>smax</w:t>
      </w:r>
      <w:proofErr w:type="spellEnd"/>
      <w:r w:rsidRPr="00402060">
        <w:t>), при отсутствии какого-либо воздействия на рулевое управление со стороны водителя и одновременном пересечении любой из передних шин транспортного средства разметки полосы движения, система должна исключать внезапную утрату функции поддержки рулевого управления, продолжая оказывать помощь водителю в той мере, насколько это возможно, согласно концепции безопасности изготовителя транспортного средства и четко информировать его о своем состоянии посредством оптического сигнала, а также дополнительного звукового или тактильного предупреждающего сигнала.</w:t>
      </w:r>
    </w:p>
    <w:p w14:paraId="0E6172CE" w14:textId="77777777" w:rsidR="00CC56A1" w:rsidRPr="00402060" w:rsidRDefault="00CC56A1" w:rsidP="00CC56A1">
      <w:pPr>
        <w:pStyle w:val="SingleTxtG"/>
        <w:tabs>
          <w:tab w:val="left" w:pos="8505"/>
        </w:tabs>
        <w:ind w:left="2268" w:right="1133"/>
      </w:pPr>
      <w:r w:rsidRPr="00402060">
        <w:rPr>
          <w:shd w:val="clear" w:color="auto" w:fill="FFFFFF"/>
        </w:rPr>
        <w:t xml:space="preserve">В случае транспортных средств категорий </w:t>
      </w:r>
      <w:r w:rsidRPr="00402060">
        <w:t>M</w:t>
      </w:r>
      <w:r w:rsidRPr="00402060">
        <w:rPr>
          <w:vertAlign w:val="subscript"/>
        </w:rPr>
        <w:t>2</w:t>
      </w:r>
      <w:r w:rsidRPr="00402060">
        <w:t>, M</w:t>
      </w:r>
      <w:r w:rsidRPr="00402060">
        <w:rPr>
          <w:vertAlign w:val="subscript"/>
        </w:rPr>
        <w:t>3</w:t>
      </w:r>
      <w:r w:rsidRPr="00402060">
        <w:t>, N</w:t>
      </w:r>
      <w:r w:rsidRPr="00402060">
        <w:rPr>
          <w:vertAlign w:val="subscript"/>
        </w:rPr>
        <w:t>2</w:t>
      </w:r>
      <w:r w:rsidRPr="00402060">
        <w:t xml:space="preserve"> и N</w:t>
      </w:r>
      <w:r w:rsidRPr="00402060">
        <w:rPr>
          <w:vertAlign w:val="subscript"/>
        </w:rPr>
        <w:t>3</w:t>
      </w:r>
      <w:r w:rsidRPr="00402060">
        <w:t xml:space="preserve"> </w:t>
      </w:r>
      <w:r w:rsidRPr="00402060">
        <w:rPr>
          <w:shd w:val="clear" w:color="auto" w:fill="FFFFFF"/>
        </w:rPr>
        <w:t>указанное выше требование считают выполненным, если транспортное средство оснащено системой предупреждения о выходе из полосы движения (СПВП), отвечающей техническим требованиям Правил № 130 ООН в их первоначальном варианте (с поправками серии 00)».</w:t>
      </w:r>
    </w:p>
    <w:p w14:paraId="4B7E0C7F" w14:textId="77777777" w:rsidR="00CC56A1" w:rsidRPr="00402060" w:rsidRDefault="00CC56A1" w:rsidP="00CC56A1">
      <w:pPr>
        <w:tabs>
          <w:tab w:val="left" w:pos="7513"/>
          <w:tab w:val="left" w:pos="7655"/>
        </w:tabs>
        <w:spacing w:after="120"/>
        <w:ind w:left="1134" w:right="1133"/>
        <w:jc w:val="both"/>
        <w:rPr>
          <w:i/>
        </w:rPr>
      </w:pPr>
      <w:r w:rsidRPr="00402060">
        <w:rPr>
          <w:i/>
        </w:rPr>
        <w:t>Приложение 8</w:t>
      </w:r>
    </w:p>
    <w:p w14:paraId="3DB23ECD" w14:textId="77777777" w:rsidR="00CC56A1" w:rsidRPr="00402060" w:rsidRDefault="00CC56A1" w:rsidP="00CC56A1">
      <w:pPr>
        <w:tabs>
          <w:tab w:val="left" w:pos="7513"/>
          <w:tab w:val="left" w:pos="7655"/>
        </w:tabs>
        <w:spacing w:after="120"/>
        <w:ind w:left="1134" w:right="1133"/>
        <w:jc w:val="both"/>
      </w:pPr>
      <w:r w:rsidRPr="00402060">
        <w:rPr>
          <w:i/>
        </w:rPr>
        <w:t>Пункт 2.1</w:t>
      </w:r>
      <w:r w:rsidRPr="00402060">
        <w:t xml:space="preserve"> изменить следующим образом:</w:t>
      </w:r>
    </w:p>
    <w:p w14:paraId="7A201011" w14:textId="7A784613" w:rsidR="00CC56A1" w:rsidRPr="00402060" w:rsidRDefault="00CC56A1" w:rsidP="00CC56A1">
      <w:pPr>
        <w:pStyle w:val="SingleTxtG"/>
        <w:tabs>
          <w:tab w:val="left" w:pos="7513"/>
          <w:tab w:val="left" w:pos="7655"/>
        </w:tabs>
        <w:ind w:left="2268" w:right="1133" w:hanging="1134"/>
      </w:pPr>
      <w:r w:rsidRPr="00402060">
        <w:t>«2.1</w:t>
      </w:r>
      <w:r w:rsidRPr="00402060">
        <w:tab/>
      </w:r>
      <w:r>
        <w:tab/>
      </w:r>
      <w:r w:rsidRPr="00402060">
        <w:t>Разметка полосы движения</w:t>
      </w:r>
    </w:p>
    <w:p w14:paraId="3B1554F6" w14:textId="3E6829C9" w:rsidR="00CC56A1" w:rsidRPr="00402060" w:rsidRDefault="00CC56A1" w:rsidP="00CC56A1">
      <w:pPr>
        <w:pStyle w:val="SingleTxtG"/>
        <w:tabs>
          <w:tab w:val="left" w:pos="8505"/>
        </w:tabs>
        <w:ind w:left="2268" w:right="1133"/>
      </w:pPr>
      <w:r w:rsidRPr="00402060">
        <w:rPr>
          <w:shd w:val="clear" w:color="auto" w:fill="FFFFFF"/>
        </w:rPr>
        <w:t>Разметку полосы движения на дороге, используемой для проведения испытаний, выполняют в соответствии с одной из схем, приведенных в приложении 3 к Правилам № 130 ООН в их первоначальном варианте (с</w:t>
      </w:r>
      <w:r w:rsidRPr="00D560E7">
        <w:rPr>
          <w:lang w:val="en-US"/>
        </w:rPr>
        <w:t> </w:t>
      </w:r>
      <w:r w:rsidRPr="00402060">
        <w:rPr>
          <w:shd w:val="clear" w:color="auto" w:fill="FFFFFF"/>
        </w:rPr>
        <w:t>поправками серии 00). Разметка должна находиться в надлежащем состоянии и быть выполнена с использованием материала, соответствующего стандарту для видимой разметки полосы движения. Схему разметки полосы движения, используемую в ходе испытаний, указывают в протоколе испытания.</w:t>
      </w:r>
    </w:p>
    <w:p w14:paraId="3C6933B7" w14:textId="77777777" w:rsidR="00CC56A1" w:rsidRPr="00402060" w:rsidRDefault="00CC56A1" w:rsidP="00CC56A1">
      <w:pPr>
        <w:pStyle w:val="SingleTxtG"/>
        <w:tabs>
          <w:tab w:val="left" w:pos="8505"/>
        </w:tabs>
        <w:ind w:left="2268" w:right="1133"/>
      </w:pPr>
      <w:bookmarkStart w:id="4" w:name="_Hlk140092453"/>
      <w:r w:rsidRPr="00402060">
        <w:rPr>
          <w:shd w:val="clear" w:color="auto" w:fill="FFFFFF"/>
        </w:rPr>
        <w:t>Для целей проведения испытаний, предусмотренных настоящим приложением, ширина полосы движения должна составлять не менее 3,5 м. По усмотрению изготовителя и с согласия технической службы допускается использование полосы шириной менее 3,5 м, если можно подтвердить, что на дорогах с более широкими полосами движения система работает правильно.</w:t>
      </w:r>
    </w:p>
    <w:p w14:paraId="2AF1BEDC" w14:textId="77777777" w:rsidR="00CC56A1" w:rsidRPr="00402060" w:rsidRDefault="00CC56A1" w:rsidP="00CC56A1">
      <w:pPr>
        <w:pStyle w:val="SingleTxtG"/>
        <w:tabs>
          <w:tab w:val="left" w:pos="8505"/>
        </w:tabs>
        <w:ind w:left="2268" w:right="1133"/>
      </w:pPr>
      <w:r w:rsidRPr="00402060">
        <w:rPr>
          <w:shd w:val="clear" w:color="auto" w:fill="FFFFFF"/>
        </w:rPr>
        <w:t>Испытание проводят в условиях видимости, которые приемлемы для безопасного движения с требуемой испытательной скоростью.</w:t>
      </w:r>
    </w:p>
    <w:p w14:paraId="1733CD6C" w14:textId="77777777" w:rsidR="00CC56A1" w:rsidRPr="00402060" w:rsidRDefault="00CC56A1" w:rsidP="00CC56A1">
      <w:pPr>
        <w:pStyle w:val="SingleTxtG"/>
        <w:tabs>
          <w:tab w:val="left" w:pos="8505"/>
        </w:tabs>
        <w:ind w:left="2268" w:right="1133"/>
      </w:pPr>
      <w:r w:rsidRPr="00402060">
        <w:rPr>
          <w:shd w:val="clear" w:color="auto" w:fill="FFFFFF"/>
        </w:rPr>
        <w:t>Изготовитель транспортного средства доказывает соответствие установленным требованиям для всех других схем разметки полосы движения, указанных в приложении 3 к Правилам № 130 ООН в их первоначальном варианте (с поправками серии 00), с помощью надлежащей документации. Любая такая документация прилагается к протоколу испытания в качестве добавления».</w:t>
      </w:r>
    </w:p>
    <w:bookmarkEnd w:id="4"/>
    <w:p w14:paraId="395C775C" w14:textId="77777777" w:rsidR="00CC56A1" w:rsidRPr="00402060" w:rsidRDefault="00CC56A1" w:rsidP="00CC56A1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402060">
        <w:rPr>
          <w:rFonts w:eastAsia="SimSun"/>
          <w:u w:val="single"/>
        </w:rPr>
        <w:tab/>
      </w:r>
      <w:r w:rsidRPr="00402060">
        <w:rPr>
          <w:rFonts w:eastAsia="SimSun"/>
          <w:u w:val="single"/>
        </w:rPr>
        <w:tab/>
      </w:r>
      <w:r w:rsidRPr="00402060">
        <w:rPr>
          <w:rFonts w:eastAsia="SimSun"/>
          <w:u w:val="single"/>
        </w:rPr>
        <w:tab/>
      </w:r>
      <w:r w:rsidRPr="00402060">
        <w:rPr>
          <w:rFonts w:eastAsia="SimSun"/>
          <w:u w:val="single"/>
        </w:rPr>
        <w:tab/>
      </w:r>
    </w:p>
    <w:p w14:paraId="0383AB68" w14:textId="77777777" w:rsidR="00E12C5F" w:rsidRPr="008D53B6" w:rsidRDefault="00E12C5F" w:rsidP="00D9145B"/>
    <w:sectPr w:rsidR="00E12C5F" w:rsidRPr="008D53B6" w:rsidSect="00CC56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B908" w14:textId="77777777" w:rsidR="005634B5" w:rsidRPr="00A312BC" w:rsidRDefault="005634B5" w:rsidP="00A312BC"/>
  </w:endnote>
  <w:endnote w:type="continuationSeparator" w:id="0">
    <w:p w14:paraId="5F4E95D1" w14:textId="77777777" w:rsidR="005634B5" w:rsidRPr="00A312BC" w:rsidRDefault="005634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2D21" w14:textId="6EF4E075" w:rsidR="00CC56A1" w:rsidRPr="00CC56A1" w:rsidRDefault="00CC56A1">
    <w:pPr>
      <w:pStyle w:val="a8"/>
    </w:pPr>
    <w:r w:rsidRPr="00CC56A1">
      <w:rPr>
        <w:b/>
        <w:sz w:val="18"/>
      </w:rPr>
      <w:fldChar w:fldCharType="begin"/>
    </w:r>
    <w:r w:rsidRPr="00CC56A1">
      <w:rPr>
        <w:b/>
        <w:sz w:val="18"/>
      </w:rPr>
      <w:instrText xml:space="preserve"> PAGE  \* MERGEFORMAT </w:instrText>
    </w:r>
    <w:r w:rsidRPr="00CC56A1">
      <w:rPr>
        <w:b/>
        <w:sz w:val="18"/>
      </w:rPr>
      <w:fldChar w:fldCharType="separate"/>
    </w:r>
    <w:r w:rsidRPr="00CC56A1">
      <w:rPr>
        <w:b/>
        <w:noProof/>
        <w:sz w:val="18"/>
      </w:rPr>
      <w:t>2</w:t>
    </w:r>
    <w:r w:rsidRPr="00CC56A1">
      <w:rPr>
        <w:b/>
        <w:sz w:val="18"/>
      </w:rPr>
      <w:fldChar w:fldCharType="end"/>
    </w:r>
    <w:r>
      <w:rPr>
        <w:b/>
        <w:sz w:val="18"/>
      </w:rPr>
      <w:tab/>
    </w:r>
    <w:r>
      <w:t>GE.23-25800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A9AE" w14:textId="7234B5DA" w:rsidR="00CC56A1" w:rsidRPr="00CC56A1" w:rsidRDefault="00CC56A1" w:rsidP="00CC56A1">
    <w:pPr>
      <w:pStyle w:val="a8"/>
      <w:tabs>
        <w:tab w:val="clear" w:pos="9639"/>
        <w:tab w:val="right" w:pos="9638"/>
      </w:tabs>
      <w:rPr>
        <w:b/>
        <w:sz w:val="18"/>
      </w:rPr>
    </w:pPr>
    <w:r>
      <w:t>GE.23-25800</w:t>
    </w:r>
    <w:r>
      <w:tab/>
    </w:r>
    <w:r w:rsidRPr="00CC56A1">
      <w:rPr>
        <w:b/>
        <w:sz w:val="18"/>
      </w:rPr>
      <w:fldChar w:fldCharType="begin"/>
    </w:r>
    <w:r w:rsidRPr="00CC56A1">
      <w:rPr>
        <w:b/>
        <w:sz w:val="18"/>
      </w:rPr>
      <w:instrText xml:space="preserve"> PAGE  \* MERGEFORMAT </w:instrText>
    </w:r>
    <w:r w:rsidRPr="00CC56A1">
      <w:rPr>
        <w:b/>
        <w:sz w:val="18"/>
      </w:rPr>
      <w:fldChar w:fldCharType="separate"/>
    </w:r>
    <w:r w:rsidRPr="00CC56A1">
      <w:rPr>
        <w:b/>
        <w:noProof/>
        <w:sz w:val="18"/>
      </w:rPr>
      <w:t>3</w:t>
    </w:r>
    <w:r w:rsidRPr="00CC56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F02B" w14:textId="294FF254" w:rsidR="00042B72" w:rsidRPr="00CC56A1" w:rsidRDefault="00CC56A1" w:rsidP="00CC56A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269AC8" wp14:editId="4AE01B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23-25800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37CBE2" wp14:editId="65FA631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050124  050124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8E97" w14:textId="77777777" w:rsidR="005634B5" w:rsidRPr="001075E9" w:rsidRDefault="005634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103DC9" w14:textId="77777777" w:rsidR="005634B5" w:rsidRDefault="005634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5BD712" w14:textId="22D65A6C" w:rsidR="00CC56A1" w:rsidRPr="00491440" w:rsidRDefault="00CC56A1" w:rsidP="00CC56A1">
      <w:pPr>
        <w:pStyle w:val="ad"/>
        <w:ind w:hanging="283"/>
        <w:jc w:val="both"/>
        <w:rPr>
          <w:szCs w:val="18"/>
        </w:rPr>
      </w:pPr>
      <w:r>
        <w:rPr>
          <w:szCs w:val="18"/>
        </w:rPr>
        <w:tab/>
      </w:r>
      <w:r w:rsidRPr="00CC56A1">
        <w:rPr>
          <w:rStyle w:val="aa"/>
          <w:szCs w:val="18"/>
          <w:vertAlign w:val="baseline"/>
        </w:rPr>
        <w:t>*</w:t>
      </w:r>
      <w:r w:rsidRPr="000750E2">
        <w:rPr>
          <w:rStyle w:val="aa"/>
          <w:szCs w:val="18"/>
        </w:rPr>
        <w:tab/>
      </w:r>
      <w:r w:rsidRPr="000750E2">
        <w:rPr>
          <w:szCs w:val="18"/>
        </w:rPr>
        <w:tab/>
      </w:r>
      <w:bookmarkStart w:id="2" w:name="_Hlk155107499"/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bookmarkEnd w:id="2"/>
      <w:r w:rsidRPr="00491440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7DB2" w14:textId="1169510E" w:rsidR="00CC56A1" w:rsidRPr="00CC56A1" w:rsidRDefault="00CC56A1">
    <w:pPr>
      <w:pStyle w:val="a5"/>
    </w:pPr>
    <w:fldSimple w:instr=" TITLE  \* MERGEFORMAT ">
      <w:r w:rsidR="00B62CC8">
        <w:t>ECE/TRANS/WP.29/2024/8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A2F4" w14:textId="00223A24" w:rsidR="00CC56A1" w:rsidRPr="00CC56A1" w:rsidRDefault="00CC56A1" w:rsidP="00CC56A1">
    <w:pPr>
      <w:pStyle w:val="a5"/>
      <w:jc w:val="right"/>
    </w:pPr>
    <w:fldSimple w:instr=" TITLE  \* MERGEFORMAT ">
      <w:r w:rsidR="00B62CC8">
        <w:t>ECE/TRANS/WP.29/2024/8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4B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2CC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56A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8AD2"/>
  <w15:docId w15:val="{590D31A2-B9DC-400D-B8BE-B7C66414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CC56A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C56A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365</Words>
  <Characters>3250</Characters>
  <Application>Microsoft Office Word</Application>
  <DocSecurity>0</DocSecurity>
  <Lines>295</Lines>
  <Paragraphs>120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ECE/TRANS/WP.29/2024/8</dc:title>
  <dc:subject/>
  <dc:creator>Tatiana CHVETS</dc:creator>
  <cp:keywords/>
  <cp:lastModifiedBy>Tatiana Chvets</cp:lastModifiedBy>
  <cp:revision>3</cp:revision>
  <cp:lastPrinted>2024-01-05T07:58:00Z</cp:lastPrinted>
  <dcterms:created xsi:type="dcterms:W3CDTF">2024-01-05T07:58:00Z</dcterms:created>
  <dcterms:modified xsi:type="dcterms:W3CDTF">2024-01-05T07:58:00Z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