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41F6DD4C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D3959CF" w14:textId="77777777" w:rsidR="00132EA9" w:rsidRPr="00DB58B5" w:rsidRDefault="00132EA9" w:rsidP="0031430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C3742BA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F079BF5" w14:textId="4D34ED9C" w:rsidR="00132EA9" w:rsidRPr="00DB58B5" w:rsidRDefault="00314309" w:rsidP="00314309">
            <w:pPr>
              <w:jc w:val="right"/>
            </w:pPr>
            <w:r w:rsidRPr="00314309">
              <w:rPr>
                <w:sz w:val="40"/>
              </w:rPr>
              <w:t>ST</w:t>
            </w:r>
            <w:r>
              <w:t>/SG/AC.10/C.3/2024/3</w:t>
            </w:r>
          </w:p>
        </w:tc>
      </w:tr>
      <w:tr w:rsidR="00132EA9" w:rsidRPr="00DB58B5" w14:paraId="14945BA6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694778A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1D1B2DF" wp14:editId="04C7DB2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BAB52F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AF3C4E2" w14:textId="77777777" w:rsidR="00132EA9" w:rsidRDefault="00314309" w:rsidP="00F01738">
            <w:pPr>
              <w:spacing w:before="240"/>
            </w:pPr>
            <w:r>
              <w:t>Distr. générale</w:t>
            </w:r>
          </w:p>
          <w:p w14:paraId="577114EE" w14:textId="77777777" w:rsidR="00314309" w:rsidRDefault="00314309" w:rsidP="00314309">
            <w:pPr>
              <w:spacing w:line="240" w:lineRule="exact"/>
            </w:pPr>
            <w:r>
              <w:t>7 mars 2024</w:t>
            </w:r>
          </w:p>
          <w:p w14:paraId="41E7AB80" w14:textId="77777777" w:rsidR="00314309" w:rsidRDefault="00314309" w:rsidP="00314309">
            <w:pPr>
              <w:spacing w:line="240" w:lineRule="exact"/>
            </w:pPr>
            <w:r>
              <w:t>Français</w:t>
            </w:r>
          </w:p>
          <w:p w14:paraId="2DC5B3ED" w14:textId="16726ADD" w:rsidR="00314309" w:rsidRPr="00DB58B5" w:rsidRDefault="00314309" w:rsidP="00314309">
            <w:pPr>
              <w:spacing w:line="240" w:lineRule="exact"/>
            </w:pPr>
            <w:r>
              <w:t>Original : anglais</w:t>
            </w:r>
          </w:p>
        </w:tc>
      </w:tr>
    </w:tbl>
    <w:p w14:paraId="18AD11FF" w14:textId="3F3CFCF6" w:rsidR="00314309" w:rsidRPr="00CA0680" w:rsidRDefault="00314309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42981131" w14:textId="0FCBA7F4" w:rsidR="00314309" w:rsidRPr="00CA0680" w:rsidRDefault="00314309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>
        <w:rPr>
          <w:b/>
        </w:rPr>
        <w:t>’</w:t>
      </w:r>
      <w:r w:rsidRPr="00CA0680">
        <w:rPr>
          <w:b/>
        </w:rPr>
        <w:t>experts du transport des marchandises dangereuses</w:t>
      </w:r>
    </w:p>
    <w:p w14:paraId="5ED86F6C" w14:textId="79D67532" w:rsidR="00314309" w:rsidRDefault="00314309" w:rsidP="000305D3">
      <w:pPr>
        <w:spacing w:before="120"/>
        <w:rPr>
          <w:b/>
        </w:rPr>
      </w:pPr>
      <w:r>
        <w:rPr>
          <w:b/>
          <w:bCs/>
          <w:lang w:val="fr-FR"/>
        </w:rPr>
        <w:t>Soixante-quatrième</w:t>
      </w:r>
      <w:r>
        <w:rPr>
          <w:b/>
        </w:rPr>
        <w:t xml:space="preserve"> </w:t>
      </w:r>
      <w:r w:rsidRPr="00CA0680">
        <w:rPr>
          <w:b/>
        </w:rPr>
        <w:t>session</w:t>
      </w:r>
    </w:p>
    <w:p w14:paraId="30376E48" w14:textId="1377C966" w:rsidR="00314309" w:rsidRDefault="00314309" w:rsidP="000305D3">
      <w:r>
        <w:t xml:space="preserve">Genève, </w:t>
      </w:r>
      <w:r>
        <w:rPr>
          <w:lang w:val="fr-FR"/>
        </w:rPr>
        <w:t>24 juin-3 juillet 2024</w:t>
      </w:r>
    </w:p>
    <w:p w14:paraId="598E9726" w14:textId="26937FD2" w:rsidR="00314309" w:rsidRDefault="00314309" w:rsidP="000305D3">
      <w:r>
        <w:t xml:space="preserve">Point </w:t>
      </w:r>
      <w:r>
        <w:rPr>
          <w:lang w:val="fr-FR"/>
        </w:rPr>
        <w:t>6 d)</w:t>
      </w:r>
      <w:r>
        <w:t xml:space="preserve"> de l’ordre du jour provisoire</w:t>
      </w:r>
    </w:p>
    <w:p w14:paraId="5CDA5198" w14:textId="7D2E6D10" w:rsidR="00314309" w:rsidRPr="008507CE" w:rsidRDefault="00314309" w:rsidP="00314309">
      <w:pPr>
        <w:rPr>
          <w:b/>
          <w:bCs/>
        </w:rPr>
      </w:pPr>
      <w:r>
        <w:rPr>
          <w:b/>
          <w:bCs/>
          <w:lang w:val="fr-FR"/>
        </w:rPr>
        <w:t>Propositions diverses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amendements au Règlement type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pour le transport des marchandises dangereuses :</w:t>
      </w:r>
    </w:p>
    <w:p w14:paraId="3E791D0B" w14:textId="77777777" w:rsidR="00314309" w:rsidRPr="008507CE" w:rsidRDefault="00314309" w:rsidP="00314309">
      <w:pPr>
        <w:rPr>
          <w:b/>
          <w:bCs/>
        </w:rPr>
      </w:pPr>
      <w:r>
        <w:rPr>
          <w:b/>
          <w:bCs/>
          <w:lang w:val="fr-FR"/>
        </w:rPr>
        <w:t>Autres propositions diverses</w:t>
      </w:r>
    </w:p>
    <w:p w14:paraId="475C0D41" w14:textId="3B1A25CC" w:rsidR="00314309" w:rsidRPr="008507CE" w:rsidRDefault="00314309" w:rsidP="00314309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Remplacement du terme «</w:t>
      </w:r>
      <w:r>
        <w:rPr>
          <w:lang w:val="fr-FR"/>
        </w:rPr>
        <w:t> </w:t>
      </w:r>
      <w:r>
        <w:rPr>
          <w:lang w:val="fr-FR"/>
        </w:rPr>
        <w:t>tons</w:t>
      </w:r>
      <w:r>
        <w:rPr>
          <w:lang w:val="fr-FR"/>
        </w:rPr>
        <w:t> </w:t>
      </w:r>
      <w:r>
        <w:rPr>
          <w:lang w:val="fr-FR"/>
        </w:rPr>
        <w:t>» par «</w:t>
      </w:r>
      <w:r>
        <w:rPr>
          <w:lang w:val="fr-FR"/>
        </w:rPr>
        <w:t> </w:t>
      </w:r>
      <w:r>
        <w:rPr>
          <w:lang w:val="fr-FR"/>
        </w:rPr>
        <w:t>tonnes</w:t>
      </w:r>
      <w:r>
        <w:rPr>
          <w:lang w:val="fr-FR"/>
        </w:rPr>
        <w:t> </w:t>
      </w:r>
      <w:r>
        <w:rPr>
          <w:lang w:val="fr-FR"/>
        </w:rPr>
        <w:t xml:space="preserve">» </w:t>
      </w:r>
      <w:r>
        <w:rPr>
          <w:lang w:val="fr-FR"/>
        </w:rPr>
        <w:br/>
      </w:r>
      <w:r>
        <w:rPr>
          <w:lang w:val="fr-FR"/>
        </w:rPr>
        <w:t>dans le texte anglais du 1.2.2.1</w:t>
      </w:r>
    </w:p>
    <w:p w14:paraId="317563C9" w14:textId="1B8AF011" w:rsidR="00314309" w:rsidRPr="008507CE" w:rsidRDefault="00314309" w:rsidP="00314309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de l</w:t>
      </w:r>
      <w:r>
        <w:rPr>
          <w:lang w:val="fr-FR"/>
        </w:rPr>
        <w:t>’</w:t>
      </w:r>
      <w:r>
        <w:rPr>
          <w:lang w:val="fr-FR"/>
        </w:rPr>
        <w:t>expert du Royaume-Uni</w:t>
      </w:r>
      <w:r w:rsidRPr="00314309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7F81E271" w14:textId="2301A9C7" w:rsidR="00314309" w:rsidRPr="008507CE" w:rsidRDefault="00314309" w:rsidP="00314309">
      <w:pPr>
        <w:pStyle w:val="HChG"/>
      </w:pPr>
      <w:r>
        <w:rPr>
          <w:lang w:val="fr-FR"/>
        </w:rPr>
        <w:tab/>
      </w:r>
      <w:r>
        <w:rPr>
          <w:lang w:val="fr-FR"/>
        </w:rPr>
        <w:t>I.</w:t>
      </w:r>
      <w:r>
        <w:rPr>
          <w:lang w:val="fr-FR"/>
        </w:rPr>
        <w:tab/>
        <w:t>Introduction</w:t>
      </w:r>
    </w:p>
    <w:p w14:paraId="34D913BE" w14:textId="1A812CFC" w:rsidR="00314309" w:rsidRPr="008507CE" w:rsidRDefault="00314309" w:rsidP="00314309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>À la soixantième session du groupe de travail permanent de la Commission d</w:t>
      </w:r>
      <w:r>
        <w:rPr>
          <w:lang w:val="fr-FR"/>
        </w:rPr>
        <w:t>’</w:t>
      </w:r>
      <w:r>
        <w:rPr>
          <w:lang w:val="fr-FR"/>
        </w:rPr>
        <w:t>experts du RID (Londres, 20-23 novembre 2023), le document OTIF/RID/CE/GTP/2023/10, contenant des projets d</w:t>
      </w:r>
      <w:r>
        <w:rPr>
          <w:lang w:val="fr-FR"/>
        </w:rPr>
        <w:t>’</w:t>
      </w:r>
      <w:r>
        <w:rPr>
          <w:lang w:val="fr-FR"/>
        </w:rPr>
        <w:t>amendements au RID pour entrée en vigueur au 1</w:t>
      </w:r>
      <w:r w:rsidRPr="001B672F">
        <w:rPr>
          <w:vertAlign w:val="superscript"/>
          <w:lang w:val="fr-FR"/>
        </w:rPr>
        <w:t>er</w:t>
      </w:r>
      <w:r w:rsidR="001B672F">
        <w:rPr>
          <w:lang w:val="fr-FR"/>
        </w:rPr>
        <w:t> </w:t>
      </w:r>
      <w:r>
        <w:rPr>
          <w:lang w:val="fr-FR"/>
        </w:rPr>
        <w:t>janvier 2025, a</w:t>
      </w:r>
      <w:r w:rsidR="001B672F">
        <w:rPr>
          <w:lang w:val="fr-FR"/>
        </w:rPr>
        <w:t xml:space="preserve"> </w:t>
      </w:r>
      <w:r>
        <w:rPr>
          <w:lang w:val="fr-FR"/>
        </w:rPr>
        <w:t>été examiné.</w:t>
      </w:r>
    </w:p>
    <w:p w14:paraId="06D74242" w14:textId="6B681400" w:rsidR="00314309" w:rsidRPr="008507CE" w:rsidRDefault="00314309" w:rsidP="00314309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>Ce document portait notamment sur l</w:t>
      </w:r>
      <w:r>
        <w:rPr>
          <w:lang w:val="fr-FR"/>
        </w:rPr>
        <w:t>’</w:t>
      </w:r>
      <w:r>
        <w:rPr>
          <w:lang w:val="fr-FR"/>
        </w:rPr>
        <w:t>adoption de la disposition AP12 relative au transport en vrac. Plus précisément, en ce qui concerne la dernière phrase de l</w:t>
      </w:r>
      <w:r>
        <w:rPr>
          <w:lang w:val="fr-FR"/>
        </w:rPr>
        <w:t>’</w:t>
      </w:r>
      <w:r>
        <w:rPr>
          <w:lang w:val="fr-FR"/>
        </w:rPr>
        <w:t xml:space="preserve">avant-dernier sous-paragraphe de la disposition AP12, le Royaume-Uni a fait remarquer que le terme </w:t>
      </w:r>
      <w:r>
        <w:rPr>
          <w:lang w:val="fr-FR"/>
        </w:rPr>
        <w:t>« </w:t>
      </w:r>
      <w:r>
        <w:rPr>
          <w:lang w:val="fr-FR"/>
        </w:rPr>
        <w:t>tons</w:t>
      </w:r>
      <w:r>
        <w:rPr>
          <w:lang w:val="fr-FR"/>
        </w:rPr>
        <w:t> »</w:t>
      </w:r>
      <w:r>
        <w:rPr>
          <w:lang w:val="fr-FR"/>
        </w:rPr>
        <w:t xml:space="preserve"> devrait être remplacée par </w:t>
      </w:r>
      <w:r>
        <w:rPr>
          <w:lang w:val="fr-FR"/>
        </w:rPr>
        <w:t>« </w:t>
      </w:r>
      <w:r>
        <w:rPr>
          <w:lang w:val="fr-FR"/>
        </w:rPr>
        <w:t>tonnes</w:t>
      </w:r>
      <w:r>
        <w:rPr>
          <w:lang w:val="fr-FR"/>
        </w:rPr>
        <w:t> »</w:t>
      </w:r>
      <w:r>
        <w:rPr>
          <w:lang w:val="fr-FR"/>
        </w:rPr>
        <w:t xml:space="preserve"> afin de s</w:t>
      </w:r>
      <w:r>
        <w:rPr>
          <w:lang w:val="fr-FR"/>
        </w:rPr>
        <w:t>’</w:t>
      </w:r>
      <w:r>
        <w:rPr>
          <w:lang w:val="fr-FR"/>
        </w:rPr>
        <w:t>aligner sur le texte français.</w:t>
      </w:r>
    </w:p>
    <w:p w14:paraId="0B15967A" w14:textId="7A8D0381" w:rsidR="00314309" w:rsidRPr="008507CE" w:rsidRDefault="00314309" w:rsidP="00314309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  <w:t>Cette modification a été adoptée et, dans la mesure où elle concernait le texte équivalent dans l</w:t>
      </w:r>
      <w:r>
        <w:rPr>
          <w:lang w:val="fr-FR"/>
        </w:rPr>
        <w:t>’</w:t>
      </w:r>
      <w:r>
        <w:rPr>
          <w:lang w:val="fr-FR"/>
        </w:rPr>
        <w:t>ADR, a été transmise au Secrétariat de l</w:t>
      </w:r>
      <w:r>
        <w:rPr>
          <w:lang w:val="fr-FR"/>
        </w:rPr>
        <w:t>’</w:t>
      </w:r>
      <w:r>
        <w:rPr>
          <w:lang w:val="fr-FR"/>
        </w:rPr>
        <w:t>ONU, qui l</w:t>
      </w:r>
      <w:r>
        <w:rPr>
          <w:lang w:val="fr-FR"/>
        </w:rPr>
        <w:t>’</w:t>
      </w:r>
      <w:r>
        <w:rPr>
          <w:lang w:val="fr-FR"/>
        </w:rPr>
        <w:t>a acceptée. Les</w:t>
      </w:r>
      <w:r w:rsidR="001B672F">
        <w:rPr>
          <w:lang w:val="fr-FR"/>
        </w:rPr>
        <w:t> </w:t>
      </w:r>
      <w:r>
        <w:rPr>
          <w:lang w:val="fr-FR"/>
        </w:rPr>
        <w:t>dispositions supplémentaires relatives au transport en vrac ne figurent pas dans le Règlement type car elles sont liées à un système spécial utilisé dans le RID et l</w:t>
      </w:r>
      <w:r>
        <w:rPr>
          <w:lang w:val="fr-FR"/>
        </w:rPr>
        <w:t>’</w:t>
      </w:r>
      <w:r>
        <w:rPr>
          <w:lang w:val="fr-FR"/>
        </w:rPr>
        <w:t xml:space="preserve">ADR, correspondant au code </w:t>
      </w:r>
      <w:r>
        <w:rPr>
          <w:lang w:val="fr-FR"/>
        </w:rPr>
        <w:t>« </w:t>
      </w:r>
      <w:r>
        <w:rPr>
          <w:lang w:val="fr-FR"/>
        </w:rPr>
        <w:t>VC</w:t>
      </w:r>
      <w:r>
        <w:rPr>
          <w:lang w:val="fr-FR"/>
        </w:rPr>
        <w:t> »</w:t>
      </w:r>
      <w:r>
        <w:rPr>
          <w:lang w:val="fr-FR"/>
        </w:rPr>
        <w:t xml:space="preserve">, alors que le Règlement type utilise le code </w:t>
      </w:r>
      <w:r>
        <w:rPr>
          <w:lang w:val="fr-FR"/>
        </w:rPr>
        <w:t>« </w:t>
      </w:r>
      <w:r>
        <w:rPr>
          <w:lang w:val="fr-FR"/>
        </w:rPr>
        <w:t>BK</w:t>
      </w:r>
      <w:r>
        <w:rPr>
          <w:lang w:val="fr-FR"/>
        </w:rPr>
        <w:t> »</w:t>
      </w:r>
      <w:r>
        <w:rPr>
          <w:lang w:val="fr-FR"/>
        </w:rPr>
        <w:t xml:space="preserve"> pour les dispositions relatives aux conteneurs pour vrac. Cependant, dans la version anglaise, le tableau du 1.2.2.1 indique comme autre unité admise pour la mesure de la masse </w:t>
      </w:r>
      <w:r>
        <w:rPr>
          <w:lang w:val="fr-FR"/>
        </w:rPr>
        <w:t>« </w:t>
      </w:r>
      <w:r>
        <w:rPr>
          <w:lang w:val="fr-FR"/>
        </w:rPr>
        <w:t>t (ton)</w:t>
      </w:r>
      <w:r>
        <w:rPr>
          <w:lang w:val="fr-FR"/>
        </w:rPr>
        <w:t> »</w:t>
      </w:r>
      <w:r>
        <w:rPr>
          <w:lang w:val="fr-FR"/>
        </w:rPr>
        <w:t xml:space="preserve"> plutôt que </w:t>
      </w:r>
      <w:r>
        <w:rPr>
          <w:lang w:val="fr-FR"/>
        </w:rPr>
        <w:t>« </w:t>
      </w:r>
      <w:r>
        <w:rPr>
          <w:lang w:val="fr-FR"/>
        </w:rPr>
        <w:t>t</w:t>
      </w:r>
      <w:r>
        <w:rPr>
          <w:lang w:val="fr-FR"/>
        </w:rPr>
        <w:t> </w:t>
      </w:r>
      <w:r>
        <w:rPr>
          <w:lang w:val="fr-FR"/>
        </w:rPr>
        <w:t>(tonne)</w:t>
      </w:r>
      <w:r>
        <w:rPr>
          <w:lang w:val="fr-FR"/>
        </w:rPr>
        <w:t> »</w:t>
      </w:r>
      <w:r>
        <w:rPr>
          <w:lang w:val="fr-FR"/>
        </w:rPr>
        <w:t xml:space="preserve"> comme dans la version française. Les auteurs du présent document considèrent qu</w:t>
      </w:r>
      <w:r>
        <w:rPr>
          <w:lang w:val="fr-FR"/>
        </w:rPr>
        <w:t>’</w:t>
      </w:r>
      <w:r>
        <w:rPr>
          <w:lang w:val="fr-FR"/>
        </w:rPr>
        <w:t>il s</w:t>
      </w:r>
      <w:r>
        <w:rPr>
          <w:lang w:val="fr-FR"/>
        </w:rPr>
        <w:t>’</w:t>
      </w:r>
      <w:r>
        <w:rPr>
          <w:lang w:val="fr-FR"/>
        </w:rPr>
        <w:t>agit d</w:t>
      </w:r>
      <w:r>
        <w:rPr>
          <w:lang w:val="fr-FR"/>
        </w:rPr>
        <w:t>’</w:t>
      </w:r>
      <w:r>
        <w:rPr>
          <w:lang w:val="fr-FR"/>
        </w:rPr>
        <w:t>une erreur.</w:t>
      </w:r>
    </w:p>
    <w:p w14:paraId="563A7826" w14:textId="0420DEF0" w:rsidR="00314309" w:rsidRPr="008507CE" w:rsidRDefault="00314309" w:rsidP="00314309">
      <w:pPr>
        <w:pStyle w:val="HChG"/>
      </w:pPr>
      <w:r>
        <w:rPr>
          <w:bCs/>
          <w:lang w:val="fr-FR"/>
        </w:rPr>
        <w:lastRenderedPageBreak/>
        <w:tab/>
      </w:r>
      <w:r>
        <w:rPr>
          <w:bCs/>
          <w:lang w:val="fr-FR"/>
        </w:rPr>
        <w:t>II.</w:t>
      </w:r>
      <w:r>
        <w:rPr>
          <w:lang w:val="fr-FR"/>
        </w:rPr>
        <w:tab/>
      </w:r>
      <w:r w:rsidRPr="00314309">
        <w:rPr>
          <w:lang w:val="fr-FR"/>
        </w:rPr>
        <w:t>Proposition</w:t>
      </w:r>
    </w:p>
    <w:p w14:paraId="1C201BA1" w14:textId="7575372E" w:rsidR="00314309" w:rsidRPr="008507CE" w:rsidRDefault="00314309" w:rsidP="00314309">
      <w:pPr>
        <w:pStyle w:val="SingleTxtG"/>
        <w:keepNext/>
        <w:keepLines/>
      </w:pPr>
      <w:r>
        <w:rPr>
          <w:lang w:val="fr-FR"/>
        </w:rPr>
        <w:t>4.</w:t>
      </w:r>
      <w:r>
        <w:rPr>
          <w:lang w:val="fr-FR"/>
        </w:rPr>
        <w:tab/>
        <w:t xml:space="preserve">Dans la troisième colonne (Acceptable alternative unit) du 1.2.2.1 du Règlement type, pour la masse, remplacer </w:t>
      </w:r>
      <w:r>
        <w:rPr>
          <w:lang w:val="fr-FR"/>
        </w:rPr>
        <w:t>« </w:t>
      </w:r>
      <w:r>
        <w:rPr>
          <w:lang w:val="fr-FR"/>
        </w:rPr>
        <w:t>t (ton)</w:t>
      </w:r>
      <w:r>
        <w:rPr>
          <w:lang w:val="fr-FR"/>
        </w:rPr>
        <w:t> »</w:t>
      </w:r>
      <w:r>
        <w:rPr>
          <w:lang w:val="fr-FR"/>
        </w:rPr>
        <w:t xml:space="preserve"> par </w:t>
      </w:r>
      <w:r>
        <w:rPr>
          <w:lang w:val="fr-FR"/>
        </w:rPr>
        <w:t>« </w:t>
      </w:r>
      <w:r>
        <w:rPr>
          <w:lang w:val="fr-FR"/>
        </w:rPr>
        <w:t>t (tonne)</w:t>
      </w:r>
      <w:r>
        <w:rPr>
          <w:lang w:val="fr-FR"/>
        </w:rPr>
        <w:t> »</w:t>
      </w:r>
      <w:r>
        <w:rPr>
          <w:lang w:val="fr-FR"/>
        </w:rPr>
        <w:t xml:space="preserve"> dans le texte anglais. Au moment de l</w:t>
      </w:r>
      <w:r>
        <w:rPr>
          <w:lang w:val="fr-FR"/>
        </w:rPr>
        <w:t>’</w:t>
      </w:r>
      <w:r>
        <w:rPr>
          <w:lang w:val="fr-FR"/>
        </w:rPr>
        <w:t>établissement du présent document, une proposition similaire a été faite en vue de modifier le RID et l</w:t>
      </w:r>
      <w:r>
        <w:rPr>
          <w:lang w:val="fr-FR"/>
        </w:rPr>
        <w:t>’</w:t>
      </w:r>
      <w:r>
        <w:rPr>
          <w:lang w:val="fr-FR"/>
        </w:rPr>
        <w:t>ADR, mais comme les unités de mesure utilisées dans ces textes découle</w:t>
      </w:r>
      <w:r w:rsidR="001B672F">
        <w:rPr>
          <w:lang w:val="fr-FR"/>
        </w:rPr>
        <w:t>nt</w:t>
      </w:r>
      <w:r>
        <w:rPr>
          <w:lang w:val="fr-FR"/>
        </w:rPr>
        <w:t xml:space="preserve"> de celles du Règlement type, les auteurs du présent document demandent au Sous-Comité d</w:t>
      </w:r>
      <w:r>
        <w:rPr>
          <w:lang w:val="fr-FR"/>
        </w:rPr>
        <w:t>’</w:t>
      </w:r>
      <w:r>
        <w:rPr>
          <w:lang w:val="fr-FR"/>
        </w:rPr>
        <w:t>experts du transport des marchandises dangereuses d</w:t>
      </w:r>
      <w:r>
        <w:rPr>
          <w:lang w:val="fr-FR"/>
        </w:rPr>
        <w:t>’</w:t>
      </w:r>
      <w:r>
        <w:rPr>
          <w:lang w:val="fr-FR"/>
        </w:rPr>
        <w:t>examiner et d</w:t>
      </w:r>
      <w:r>
        <w:rPr>
          <w:lang w:val="fr-FR"/>
        </w:rPr>
        <w:t>’</w:t>
      </w:r>
      <w:r>
        <w:rPr>
          <w:lang w:val="fr-FR"/>
        </w:rPr>
        <w:t>accepter la présente proposition.</w:t>
      </w:r>
    </w:p>
    <w:p w14:paraId="16D0B074" w14:textId="47C98F68" w:rsidR="00314309" w:rsidRPr="008507CE" w:rsidRDefault="00314309" w:rsidP="00314309">
      <w:pPr>
        <w:pStyle w:val="HChG"/>
      </w:pPr>
      <w:r>
        <w:rPr>
          <w:bCs/>
          <w:lang w:val="fr-FR"/>
        </w:rPr>
        <w:tab/>
      </w:r>
      <w:r>
        <w:rPr>
          <w:bCs/>
          <w:lang w:val="fr-FR"/>
        </w:rPr>
        <w:t>III.</w:t>
      </w:r>
      <w:r>
        <w:rPr>
          <w:lang w:val="fr-FR"/>
        </w:rPr>
        <w:tab/>
      </w:r>
      <w:r w:rsidRPr="00314309">
        <w:rPr>
          <w:lang w:val="fr-FR"/>
        </w:rPr>
        <w:t>Justification</w:t>
      </w:r>
    </w:p>
    <w:p w14:paraId="1A8CACE6" w14:textId="09198747" w:rsidR="00314309" w:rsidRDefault="00314309" w:rsidP="00314309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  <w:t xml:space="preserve">En anglais, </w:t>
      </w:r>
      <w:r>
        <w:rPr>
          <w:lang w:val="fr-FR"/>
        </w:rPr>
        <w:t>« </w:t>
      </w:r>
      <w:r>
        <w:rPr>
          <w:lang w:val="fr-FR"/>
        </w:rPr>
        <w:t>ton</w:t>
      </w:r>
      <w:r>
        <w:rPr>
          <w:lang w:val="fr-FR"/>
        </w:rPr>
        <w:t> »</w:t>
      </w:r>
      <w:r>
        <w:rPr>
          <w:lang w:val="fr-FR"/>
        </w:rPr>
        <w:t xml:space="preserve"> désigne soit une unité impériale utilisée au Royaume-Uni (également connue sous le nom de </w:t>
      </w:r>
      <w:r>
        <w:rPr>
          <w:lang w:val="fr-FR"/>
        </w:rPr>
        <w:t>« </w:t>
      </w:r>
      <w:r>
        <w:rPr>
          <w:lang w:val="fr-FR"/>
        </w:rPr>
        <w:t>long ton</w:t>
      </w:r>
      <w:r>
        <w:rPr>
          <w:lang w:val="fr-FR"/>
        </w:rPr>
        <w:t> »</w:t>
      </w:r>
      <w:r>
        <w:rPr>
          <w:lang w:val="fr-FR"/>
        </w:rPr>
        <w:t xml:space="preserve"> ou tonne longue) soit une unité utilisée aux États-Unis d</w:t>
      </w:r>
      <w:r>
        <w:rPr>
          <w:lang w:val="fr-FR"/>
        </w:rPr>
        <w:t>’</w:t>
      </w:r>
      <w:r>
        <w:rPr>
          <w:lang w:val="fr-FR"/>
        </w:rPr>
        <w:t xml:space="preserve">Amérique (également connue sous le nom de </w:t>
      </w:r>
      <w:r>
        <w:rPr>
          <w:lang w:val="fr-FR"/>
        </w:rPr>
        <w:t>« </w:t>
      </w:r>
      <w:r>
        <w:rPr>
          <w:lang w:val="fr-FR"/>
        </w:rPr>
        <w:t>short ton</w:t>
      </w:r>
      <w:r>
        <w:rPr>
          <w:lang w:val="fr-FR"/>
        </w:rPr>
        <w:t> »</w:t>
      </w:r>
      <w:r>
        <w:rPr>
          <w:lang w:val="fr-FR"/>
        </w:rPr>
        <w:t xml:space="preserve"> ou tonne courte), chacune ayant une masse différente l</w:t>
      </w:r>
      <w:r>
        <w:rPr>
          <w:lang w:val="fr-FR"/>
        </w:rPr>
        <w:t>’</w:t>
      </w:r>
      <w:r>
        <w:rPr>
          <w:lang w:val="fr-FR"/>
        </w:rPr>
        <w:t>une de l</w:t>
      </w:r>
      <w:r>
        <w:rPr>
          <w:lang w:val="fr-FR"/>
        </w:rPr>
        <w:t>’</w:t>
      </w:r>
      <w:r>
        <w:rPr>
          <w:lang w:val="fr-FR"/>
        </w:rPr>
        <w:t>autre et de la tonne métrique. Or, l</w:t>
      </w:r>
      <w:r>
        <w:rPr>
          <w:lang w:val="fr-FR"/>
        </w:rPr>
        <w:t>’</w:t>
      </w:r>
      <w:r>
        <w:rPr>
          <w:lang w:val="fr-FR"/>
        </w:rPr>
        <w:t xml:space="preserve">intention était de faire référence à la </w:t>
      </w:r>
      <w:r>
        <w:rPr>
          <w:lang w:val="fr-FR"/>
        </w:rPr>
        <w:t>« </w:t>
      </w:r>
      <w:r>
        <w:rPr>
          <w:lang w:val="fr-FR"/>
        </w:rPr>
        <w:t>tonne</w:t>
      </w:r>
      <w:r>
        <w:rPr>
          <w:lang w:val="fr-FR"/>
        </w:rPr>
        <w:t> »</w:t>
      </w:r>
      <w:r>
        <w:rPr>
          <w:lang w:val="fr-FR"/>
        </w:rPr>
        <w:t>, qui est l</w:t>
      </w:r>
      <w:r>
        <w:rPr>
          <w:lang w:val="fr-FR"/>
        </w:rPr>
        <w:t>’</w:t>
      </w:r>
      <w:r>
        <w:rPr>
          <w:lang w:val="fr-FR"/>
        </w:rPr>
        <w:t>unité métrique. Le choix de l</w:t>
      </w:r>
      <w:r>
        <w:rPr>
          <w:lang w:val="fr-FR"/>
        </w:rPr>
        <w:t>’</w:t>
      </w:r>
      <w:r>
        <w:rPr>
          <w:lang w:val="fr-FR"/>
        </w:rPr>
        <w:t>unité métrique et non de l</w:t>
      </w:r>
      <w:r>
        <w:rPr>
          <w:lang w:val="fr-FR"/>
        </w:rPr>
        <w:t>’</w:t>
      </w:r>
      <w:r>
        <w:rPr>
          <w:lang w:val="fr-FR"/>
        </w:rPr>
        <w:t xml:space="preserve">unité impériale est apparent dans la quatrième colonne du tableau du 1.2.2.1, où il est indiqué </w:t>
      </w:r>
      <w:r>
        <w:rPr>
          <w:lang w:val="fr-FR"/>
        </w:rPr>
        <w:t>« </w:t>
      </w:r>
      <w:r>
        <w:rPr>
          <w:lang w:val="fr-FR"/>
        </w:rPr>
        <w:t>1 t = 10³ kg</w:t>
      </w:r>
      <w:r>
        <w:rPr>
          <w:lang w:val="fr-FR"/>
        </w:rPr>
        <w:t> »</w:t>
      </w:r>
      <w:r>
        <w:rPr>
          <w:lang w:val="fr-FR"/>
        </w:rPr>
        <w:t xml:space="preserve">. Une </w:t>
      </w:r>
      <w:r>
        <w:rPr>
          <w:lang w:val="fr-FR"/>
        </w:rPr>
        <w:t>« </w:t>
      </w:r>
      <w:r>
        <w:rPr>
          <w:lang w:val="fr-FR"/>
        </w:rPr>
        <w:t>tonne</w:t>
      </w:r>
      <w:r>
        <w:rPr>
          <w:lang w:val="fr-FR"/>
        </w:rPr>
        <w:t> »</w:t>
      </w:r>
      <w:r>
        <w:rPr>
          <w:lang w:val="fr-FR"/>
        </w:rPr>
        <w:t xml:space="preserve"> est égale à 1 000</w:t>
      </w:r>
      <w:r w:rsidR="001B672F">
        <w:rPr>
          <w:lang w:val="fr-FR"/>
        </w:rPr>
        <w:t> </w:t>
      </w:r>
      <w:r>
        <w:rPr>
          <w:lang w:val="fr-FR"/>
        </w:rPr>
        <w:t xml:space="preserve">kg, tandis que 1 </w:t>
      </w:r>
      <w:r>
        <w:rPr>
          <w:lang w:val="fr-FR"/>
        </w:rPr>
        <w:t>« </w:t>
      </w:r>
      <w:r>
        <w:rPr>
          <w:lang w:val="fr-FR"/>
        </w:rPr>
        <w:t>ton</w:t>
      </w:r>
      <w:r>
        <w:rPr>
          <w:lang w:val="fr-FR"/>
        </w:rPr>
        <w:t> »</w:t>
      </w:r>
      <w:r>
        <w:rPr>
          <w:lang w:val="fr-FR"/>
        </w:rPr>
        <w:t xml:space="preserve"> équivaut à 1 016</w:t>
      </w:r>
      <w:r w:rsidR="001B672F">
        <w:rPr>
          <w:lang w:val="fr-FR"/>
        </w:rPr>
        <w:t> </w:t>
      </w:r>
      <w:r>
        <w:rPr>
          <w:lang w:val="fr-FR"/>
        </w:rPr>
        <w:t>kg.</w:t>
      </w:r>
    </w:p>
    <w:p w14:paraId="1A1D8F5B" w14:textId="4D2136EE" w:rsidR="00446FE5" w:rsidRPr="00314309" w:rsidRDefault="00314309" w:rsidP="0031430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314309" w:rsidSect="0031430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EFCD9" w14:textId="77777777" w:rsidR="005534FF" w:rsidRDefault="005534FF" w:rsidP="00F95C08">
      <w:pPr>
        <w:spacing w:line="240" w:lineRule="auto"/>
      </w:pPr>
    </w:p>
  </w:endnote>
  <w:endnote w:type="continuationSeparator" w:id="0">
    <w:p w14:paraId="193B7F56" w14:textId="77777777" w:rsidR="005534FF" w:rsidRPr="00AC3823" w:rsidRDefault="005534FF" w:rsidP="00AC3823">
      <w:pPr>
        <w:pStyle w:val="Pieddepage"/>
      </w:pPr>
    </w:p>
  </w:endnote>
  <w:endnote w:type="continuationNotice" w:id="1">
    <w:p w14:paraId="3C31C507" w14:textId="77777777" w:rsidR="005534FF" w:rsidRDefault="005534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4E64A" w14:textId="7D1133EC" w:rsidR="00314309" w:rsidRPr="00314309" w:rsidRDefault="00314309" w:rsidP="00314309">
    <w:pPr>
      <w:pStyle w:val="Pieddepage"/>
      <w:tabs>
        <w:tab w:val="right" w:pos="9638"/>
      </w:tabs>
    </w:pPr>
    <w:r w:rsidRPr="00314309">
      <w:rPr>
        <w:b/>
        <w:sz w:val="18"/>
      </w:rPr>
      <w:fldChar w:fldCharType="begin"/>
    </w:r>
    <w:r w:rsidRPr="00314309">
      <w:rPr>
        <w:b/>
        <w:sz w:val="18"/>
      </w:rPr>
      <w:instrText xml:space="preserve"> PAGE  \* MERGEFORMAT </w:instrText>
    </w:r>
    <w:r w:rsidRPr="00314309">
      <w:rPr>
        <w:b/>
        <w:sz w:val="18"/>
      </w:rPr>
      <w:fldChar w:fldCharType="separate"/>
    </w:r>
    <w:r w:rsidRPr="00314309">
      <w:rPr>
        <w:b/>
        <w:noProof/>
        <w:sz w:val="18"/>
      </w:rPr>
      <w:t>2</w:t>
    </w:r>
    <w:r w:rsidRPr="00314309">
      <w:rPr>
        <w:b/>
        <w:sz w:val="18"/>
      </w:rPr>
      <w:fldChar w:fldCharType="end"/>
    </w:r>
    <w:r>
      <w:rPr>
        <w:b/>
        <w:sz w:val="18"/>
      </w:rPr>
      <w:tab/>
    </w:r>
    <w:r>
      <w:t>GE.24-04430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2BB3F" w14:textId="14F2D7F2" w:rsidR="00314309" w:rsidRPr="00314309" w:rsidRDefault="00314309" w:rsidP="00314309">
    <w:pPr>
      <w:pStyle w:val="Pieddepage"/>
      <w:tabs>
        <w:tab w:val="right" w:pos="9638"/>
      </w:tabs>
      <w:rPr>
        <w:b/>
        <w:sz w:val="18"/>
      </w:rPr>
    </w:pPr>
    <w:r>
      <w:t>GE.24-04430</w:t>
    </w:r>
    <w:r>
      <w:tab/>
    </w:r>
    <w:r w:rsidRPr="00314309">
      <w:rPr>
        <w:b/>
        <w:sz w:val="18"/>
      </w:rPr>
      <w:fldChar w:fldCharType="begin"/>
    </w:r>
    <w:r w:rsidRPr="00314309">
      <w:rPr>
        <w:b/>
        <w:sz w:val="18"/>
      </w:rPr>
      <w:instrText xml:space="preserve"> PAGE  \* MERGEFORMAT </w:instrText>
    </w:r>
    <w:r w:rsidRPr="00314309">
      <w:rPr>
        <w:b/>
        <w:sz w:val="18"/>
      </w:rPr>
      <w:fldChar w:fldCharType="separate"/>
    </w:r>
    <w:r w:rsidRPr="00314309">
      <w:rPr>
        <w:b/>
        <w:noProof/>
        <w:sz w:val="18"/>
      </w:rPr>
      <w:t>3</w:t>
    </w:r>
    <w:r w:rsidRPr="0031430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8BA25" w14:textId="4E1FCCE7" w:rsidR="0068456F" w:rsidRPr="00314309" w:rsidRDefault="00314309" w:rsidP="00314309">
    <w:pPr>
      <w:pStyle w:val="Pieddepage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D419D36" wp14:editId="27D86D9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24-04430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02EC480" wp14:editId="446641B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180710258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170424    170424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53ECB" w14:textId="77777777" w:rsidR="005534FF" w:rsidRPr="00AC3823" w:rsidRDefault="005534F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AAD9A1" w14:textId="77777777" w:rsidR="005534FF" w:rsidRPr="00AC3823" w:rsidRDefault="005534F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0CC0F59" w14:textId="77777777" w:rsidR="005534FF" w:rsidRPr="00AC3823" w:rsidRDefault="005534FF">
      <w:pPr>
        <w:spacing w:line="240" w:lineRule="auto"/>
        <w:rPr>
          <w:sz w:val="2"/>
          <w:szCs w:val="2"/>
        </w:rPr>
      </w:pPr>
    </w:p>
  </w:footnote>
  <w:footnote w:id="2">
    <w:p w14:paraId="25B475D4" w14:textId="53443B20" w:rsidR="00314309" w:rsidRPr="00314309" w:rsidRDefault="00314309">
      <w:pPr>
        <w:pStyle w:val="Notedebasdepage"/>
      </w:pPr>
      <w:r>
        <w:rPr>
          <w:rStyle w:val="Appelnotedebasdep"/>
        </w:rPr>
        <w:tab/>
      </w:r>
      <w:r w:rsidRPr="00314309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A/78/6 (Sect. 20), tableau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27473" w14:textId="071847A2" w:rsidR="00314309" w:rsidRPr="00314309" w:rsidRDefault="00314309">
    <w:pPr>
      <w:pStyle w:val="En-tte"/>
    </w:pPr>
    <w:fldSimple w:instr=" TITLE  \* MERGEFORMAT ">
      <w:r w:rsidR="008D31B8">
        <w:t>ST/SG/AC.10/C.3/2024/3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1674A" w14:textId="6A6FCC96" w:rsidR="00314309" w:rsidRPr="00314309" w:rsidRDefault="00314309" w:rsidP="00314309">
    <w:pPr>
      <w:pStyle w:val="En-tte"/>
      <w:jc w:val="right"/>
    </w:pPr>
    <w:fldSimple w:instr=" TITLE  \* MERGEFORMAT ">
      <w:r w:rsidR="008D31B8">
        <w:t>ST/SG/AC.10/C.3/2024/3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2001354">
    <w:abstractNumId w:val="12"/>
  </w:num>
  <w:num w:numId="2" w16cid:durableId="312954604">
    <w:abstractNumId w:val="11"/>
  </w:num>
  <w:num w:numId="3" w16cid:durableId="1148017531">
    <w:abstractNumId w:val="10"/>
  </w:num>
  <w:num w:numId="4" w16cid:durableId="22287545">
    <w:abstractNumId w:val="8"/>
  </w:num>
  <w:num w:numId="5" w16cid:durableId="933246441">
    <w:abstractNumId w:val="3"/>
  </w:num>
  <w:num w:numId="6" w16cid:durableId="1082684795">
    <w:abstractNumId w:val="2"/>
  </w:num>
  <w:num w:numId="7" w16cid:durableId="133254739">
    <w:abstractNumId w:val="1"/>
  </w:num>
  <w:num w:numId="8" w16cid:durableId="1538082025">
    <w:abstractNumId w:val="0"/>
  </w:num>
  <w:num w:numId="9" w16cid:durableId="997148361">
    <w:abstractNumId w:val="9"/>
  </w:num>
  <w:num w:numId="10" w16cid:durableId="1487435743">
    <w:abstractNumId w:val="7"/>
  </w:num>
  <w:num w:numId="11" w16cid:durableId="1333220799">
    <w:abstractNumId w:val="6"/>
  </w:num>
  <w:num w:numId="12" w16cid:durableId="651565810">
    <w:abstractNumId w:val="5"/>
  </w:num>
  <w:num w:numId="13" w16cid:durableId="321783954">
    <w:abstractNumId w:val="4"/>
  </w:num>
  <w:num w:numId="14" w16cid:durableId="891190952">
    <w:abstractNumId w:val="12"/>
  </w:num>
  <w:num w:numId="15" w16cid:durableId="1542593437">
    <w:abstractNumId w:val="11"/>
  </w:num>
  <w:num w:numId="16" w16cid:durableId="10432854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FF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2E49"/>
    <w:rsid w:val="00176178"/>
    <w:rsid w:val="001B672F"/>
    <w:rsid w:val="001F525A"/>
    <w:rsid w:val="00223272"/>
    <w:rsid w:val="0024779E"/>
    <w:rsid w:val="00283190"/>
    <w:rsid w:val="002832AC"/>
    <w:rsid w:val="002D7C93"/>
    <w:rsid w:val="00314309"/>
    <w:rsid w:val="00400C53"/>
    <w:rsid w:val="00441C3B"/>
    <w:rsid w:val="00446FE5"/>
    <w:rsid w:val="00452396"/>
    <w:rsid w:val="004E468C"/>
    <w:rsid w:val="005505B7"/>
    <w:rsid w:val="005534FF"/>
    <w:rsid w:val="00573BE5"/>
    <w:rsid w:val="00584DC4"/>
    <w:rsid w:val="00586ED3"/>
    <w:rsid w:val="00596AA9"/>
    <w:rsid w:val="00665A67"/>
    <w:rsid w:val="0068456F"/>
    <w:rsid w:val="0071601D"/>
    <w:rsid w:val="007A62E6"/>
    <w:rsid w:val="0080684C"/>
    <w:rsid w:val="008123E0"/>
    <w:rsid w:val="00871C75"/>
    <w:rsid w:val="008776DC"/>
    <w:rsid w:val="008B40CD"/>
    <w:rsid w:val="008D31B8"/>
    <w:rsid w:val="009705C8"/>
    <w:rsid w:val="009C1CF4"/>
    <w:rsid w:val="00A30353"/>
    <w:rsid w:val="00A81281"/>
    <w:rsid w:val="00AC3823"/>
    <w:rsid w:val="00AE323C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DDBF2"/>
  <w15:docId w15:val="{F59BE31E-8C3A-472B-B30D-607CFF65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584DC4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584DC4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584DC4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584DC4"/>
  </w:style>
  <w:style w:type="character" w:customStyle="1" w:styleId="NotedefinCar">
    <w:name w:val="Note de fin Car"/>
    <w:aliases w:val="2_G Car"/>
    <w:basedOn w:val="Policepardfaut"/>
    <w:link w:val="Notedefin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C718E6-A430-4915-BAB3-F0F2CC605696}"/>
</file>

<file path=customXml/itemProps2.xml><?xml version="1.0" encoding="utf-8"?>
<ds:datastoreItem xmlns:ds="http://schemas.openxmlformats.org/officeDocument/2006/customXml" ds:itemID="{68A68B55-8AB5-4E4A-9B99-23952A6994A2}"/>
</file>

<file path=docProps/app.xml><?xml version="1.0" encoding="utf-8"?>
<Properties xmlns="http://schemas.openxmlformats.org/officeDocument/2006/extended-properties" xmlns:vt="http://schemas.openxmlformats.org/officeDocument/2006/docPropsVTypes">
  <Template>ST.dotm</Template>
  <TotalTime>2</TotalTime>
  <Pages>2</Pages>
  <Words>379</Words>
  <Characters>2910</Characters>
  <Application>Microsoft Office Word</Application>
  <DocSecurity>0</DocSecurity>
  <Lines>970</Lines>
  <Paragraphs>274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ST/SG/AC.10/C.3/2024/3</vt:lpstr>
    </vt:vector>
  </TitlesOfParts>
  <Company>DCM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ST/SG/AC.10/C.3/2024/3</dc:title>
  <dc:subject/>
  <dc:creator>Julien OKRZESIK</dc:creator>
  <cp:keywords/>
  <cp:lastModifiedBy>Julien OKRZESIK</cp:lastModifiedBy>
  <cp:revision>3</cp:revision>
  <cp:lastPrinted>2024-04-17T08:23:00Z</cp:lastPrinted>
  <dcterms:created xsi:type="dcterms:W3CDTF">2024-04-17T08:22:00Z</dcterms:created>
  <dcterms:modified xsi:type="dcterms:W3CDTF">2024-04-17T08:25:00Z</dcterms:modified>
</cp:coreProperties>
</file>